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2E1" w:rsidRPr="00D134C9" w:rsidRDefault="005B42E1" w:rsidP="005B42E1">
      <w:pPr>
        <w:autoSpaceDN w:val="0"/>
        <w:adjustRightInd w:val="0"/>
        <w:jc w:val="right"/>
        <w:rPr>
          <w:rFonts w:ascii="Tahoma" w:hAnsi="Tahoma" w:cs="Tahoma"/>
          <w:b/>
          <w:bCs/>
        </w:rPr>
      </w:pPr>
      <w:r w:rsidRPr="00D134C9">
        <w:rPr>
          <w:rFonts w:ascii="Tahoma" w:hAnsi="Tahoma" w:cs="Tahoma"/>
          <w:b/>
          <w:bCs/>
        </w:rPr>
        <w:t>Załącznik Nr 1 do SIWZ</w:t>
      </w:r>
    </w:p>
    <w:p w:rsidR="005B42E1" w:rsidRPr="00D134C9" w:rsidRDefault="005B42E1" w:rsidP="005B42E1">
      <w:pPr>
        <w:autoSpaceDN w:val="0"/>
        <w:adjustRightInd w:val="0"/>
        <w:jc w:val="both"/>
        <w:rPr>
          <w:rFonts w:ascii="Tahoma" w:hAnsi="Tahoma" w:cs="Tahoma"/>
          <w:b/>
          <w:bCs/>
        </w:rPr>
      </w:pPr>
    </w:p>
    <w:p w:rsidR="005B42E1" w:rsidRPr="00D134C9" w:rsidRDefault="00D134C9" w:rsidP="005B42E1">
      <w:pPr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D134C9">
        <w:rPr>
          <w:rFonts w:ascii="Tahoma" w:hAnsi="Tahoma" w:cs="Tahoma"/>
          <w:b/>
        </w:rPr>
        <w:t xml:space="preserve">SZCZEGÓŁOWY </w:t>
      </w:r>
      <w:r w:rsidR="005B42E1" w:rsidRPr="00D134C9">
        <w:rPr>
          <w:rFonts w:ascii="Tahoma" w:hAnsi="Tahoma" w:cs="Tahoma"/>
          <w:b/>
        </w:rPr>
        <w:t>O</w:t>
      </w:r>
      <w:r w:rsidR="005B42E1" w:rsidRPr="00D134C9">
        <w:rPr>
          <w:rFonts w:ascii="Tahoma" w:hAnsi="Tahoma" w:cs="Tahoma"/>
          <w:b/>
          <w:bCs/>
        </w:rPr>
        <w:t xml:space="preserve">PIS PRZEDMIOTU ZAMÓWIENIA </w:t>
      </w:r>
    </w:p>
    <w:p w:rsidR="005B42E1" w:rsidRPr="00D134C9" w:rsidRDefault="005B42E1" w:rsidP="005B42E1">
      <w:pPr>
        <w:autoSpaceDN w:val="0"/>
        <w:adjustRightInd w:val="0"/>
        <w:jc w:val="right"/>
        <w:rPr>
          <w:rFonts w:ascii="Tahoma" w:hAnsi="Tahoma" w:cs="Tahoma"/>
          <w:b/>
          <w:bCs/>
        </w:rPr>
      </w:pPr>
    </w:p>
    <w:p w:rsidR="00D134C9" w:rsidRPr="00D134C9" w:rsidRDefault="00D134C9" w:rsidP="00D134C9">
      <w:pPr>
        <w:suppressAutoHyphens w:val="0"/>
        <w:overflowPunct/>
        <w:autoSpaceDN w:val="0"/>
        <w:adjustRightInd w:val="0"/>
        <w:textAlignment w:val="auto"/>
        <w:rPr>
          <w:rFonts w:ascii="Tahoma" w:eastAsiaTheme="minorHAnsi" w:hAnsi="Tahoma" w:cs="Tahoma"/>
          <w:b/>
          <w:kern w:val="0"/>
          <w:lang w:eastAsia="en-US"/>
        </w:rPr>
      </w:pPr>
      <w:r w:rsidRPr="00D134C9">
        <w:rPr>
          <w:rFonts w:ascii="Tahoma" w:eastAsiaTheme="minorHAnsi" w:hAnsi="Tahoma" w:cs="Tahoma"/>
          <w:b/>
          <w:kern w:val="0"/>
          <w:lang w:eastAsia="en-US"/>
        </w:rPr>
        <w:t>Przedmiot zamówienia obejmuje:</w:t>
      </w:r>
    </w:p>
    <w:p w:rsidR="00D134C9" w:rsidRDefault="00D134C9" w:rsidP="00D134C9">
      <w:pPr>
        <w:pStyle w:val="Akapitzlist"/>
        <w:numPr>
          <w:ilvl w:val="0"/>
          <w:numId w:val="27"/>
        </w:numPr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</w:rPr>
      </w:pPr>
      <w:r w:rsidRPr="00D134C9">
        <w:rPr>
          <w:rFonts w:ascii="Tahoma" w:eastAsiaTheme="minorHAnsi" w:hAnsi="Tahoma" w:cs="Tahoma"/>
          <w:sz w:val="20"/>
          <w:szCs w:val="20"/>
        </w:rPr>
        <w:t>odśnieżanie, posypywanie dróg gminnych i chodników oraz montaż i demontaż płotków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przeciwśnieżnych w sołectwie Mszana,</w:t>
      </w:r>
    </w:p>
    <w:p w:rsidR="00D134C9" w:rsidRDefault="00D134C9" w:rsidP="00D134C9">
      <w:pPr>
        <w:pStyle w:val="Akapitzlist"/>
        <w:numPr>
          <w:ilvl w:val="0"/>
          <w:numId w:val="27"/>
        </w:numPr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</w:rPr>
      </w:pPr>
      <w:r w:rsidRPr="00D134C9">
        <w:rPr>
          <w:rFonts w:ascii="Tahoma" w:eastAsiaTheme="minorHAnsi" w:hAnsi="Tahoma" w:cs="Tahoma"/>
          <w:sz w:val="20"/>
          <w:szCs w:val="20"/>
        </w:rPr>
        <w:t>odśnieżanie, posypywanie dróg gminnych i chodników oraz montaż i demontaż płotków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przeciwśnieżnych w sołectwie Połomia,</w:t>
      </w:r>
    </w:p>
    <w:p w:rsidR="00D134C9" w:rsidRDefault="00D134C9" w:rsidP="00D134C9">
      <w:pPr>
        <w:pStyle w:val="Akapitzlist"/>
        <w:numPr>
          <w:ilvl w:val="0"/>
          <w:numId w:val="27"/>
        </w:numPr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</w:rPr>
      </w:pPr>
      <w:r w:rsidRPr="00D134C9">
        <w:rPr>
          <w:rFonts w:ascii="Tahoma" w:eastAsiaTheme="minorHAnsi" w:hAnsi="Tahoma" w:cs="Tahoma"/>
          <w:sz w:val="20"/>
          <w:szCs w:val="20"/>
        </w:rPr>
        <w:t>odśnieżanie, posypywanie dróg gminnych i chodników oraz montaż i demontaż płotków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przeciwśnieżnych w sołectwie Gogołowa,</w:t>
      </w:r>
    </w:p>
    <w:p w:rsidR="00D134C9" w:rsidRPr="00D134C9" w:rsidRDefault="00D134C9" w:rsidP="00D134C9">
      <w:pPr>
        <w:pStyle w:val="Akapitzlist"/>
        <w:numPr>
          <w:ilvl w:val="0"/>
          <w:numId w:val="27"/>
        </w:numPr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</w:rPr>
      </w:pPr>
      <w:r w:rsidRPr="00D134C9">
        <w:rPr>
          <w:rFonts w:ascii="Tahoma" w:eastAsiaTheme="minorHAnsi" w:hAnsi="Tahoma" w:cs="Tahoma"/>
          <w:sz w:val="20"/>
          <w:szCs w:val="20"/>
        </w:rPr>
        <w:t>wykonanie w/w usługi polegać będzie na usuwaniu śniegu i zwalczaniu śliskości na drogach gminnych,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chodnikach, drogach dojazdowych do obiektów użyteczności publicznej, drogach wewnętrznych oraz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placach i parkingach w sołectwach Mszana, Połomia, Gogołowa.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spacing w:after="24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Theme="minorHAnsi" w:hAnsi="Tahoma" w:cs="Tahoma"/>
          <w:kern w:val="0"/>
          <w:lang w:eastAsia="en-US"/>
        </w:rPr>
        <w:t>Wykazy ulic i miejsc do zimowego</w:t>
      </w:r>
      <w:r w:rsidR="00D14E5D">
        <w:rPr>
          <w:rFonts w:ascii="Tahoma" w:eastAsiaTheme="minorHAnsi" w:hAnsi="Tahoma" w:cs="Tahoma"/>
          <w:kern w:val="0"/>
          <w:lang w:eastAsia="en-US"/>
        </w:rPr>
        <w:t xml:space="preserve"> utrzymania stanowią załącznik </w:t>
      </w:r>
      <w:r w:rsidRPr="00D134C9">
        <w:rPr>
          <w:rFonts w:ascii="Tahoma" w:eastAsiaTheme="minorHAnsi" w:hAnsi="Tahoma" w:cs="Tahoma"/>
          <w:kern w:val="0"/>
          <w:lang w:eastAsia="en-US"/>
        </w:rPr>
        <w:t>do projektu umowy</w:t>
      </w:r>
      <w:r>
        <w:rPr>
          <w:rFonts w:ascii="Tahoma" w:eastAsiaTheme="minorHAnsi" w:hAnsi="Tahoma" w:cs="Tahoma"/>
          <w:kern w:val="0"/>
          <w:lang w:eastAsia="en-US"/>
        </w:rPr>
        <w:t xml:space="preserve"> </w:t>
      </w:r>
      <w:r w:rsidRPr="00D134C9">
        <w:rPr>
          <w:rFonts w:ascii="Tahoma" w:eastAsiaTheme="minorHAnsi" w:hAnsi="Tahoma" w:cs="Tahoma"/>
          <w:kern w:val="0"/>
          <w:lang w:eastAsia="en-US"/>
        </w:rPr>
        <w:t>stanowiącej integralną część niniejszej SIWZ.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b/>
          <w:kern w:val="0"/>
          <w:lang w:eastAsia="en-US"/>
        </w:rPr>
      </w:pPr>
      <w:r w:rsidRPr="00D134C9">
        <w:rPr>
          <w:rFonts w:ascii="Tahoma" w:eastAsiaTheme="minorHAnsi" w:hAnsi="Tahoma" w:cs="Tahoma"/>
          <w:b/>
          <w:kern w:val="0"/>
          <w:lang w:eastAsia="en-US"/>
        </w:rPr>
        <w:t>Warunki wykonywania usługi:</w:t>
      </w:r>
    </w:p>
    <w:p w:rsidR="00D134C9" w:rsidRDefault="00D134C9" w:rsidP="00D134C9">
      <w:pPr>
        <w:pStyle w:val="Akapitzlist"/>
        <w:numPr>
          <w:ilvl w:val="0"/>
          <w:numId w:val="28"/>
        </w:numPr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</w:rPr>
      </w:pPr>
      <w:r w:rsidRPr="00D134C9">
        <w:rPr>
          <w:rFonts w:ascii="Tahoma" w:eastAsiaTheme="minorHAnsi" w:hAnsi="Tahoma" w:cs="Tahoma"/>
          <w:sz w:val="20"/>
          <w:szCs w:val="20"/>
        </w:rPr>
        <w:t>Usługa wykonywana będzie w dni robocze, niedziele i święta, w systemie całodobowym, nie zależnie od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pory dnia w miarę potrzeb, w zależności od warunków atmosferycznych.</w:t>
      </w:r>
    </w:p>
    <w:p w:rsidR="00D134C9" w:rsidRDefault="00D134C9" w:rsidP="00D134C9">
      <w:pPr>
        <w:pStyle w:val="Akapitzlist"/>
        <w:numPr>
          <w:ilvl w:val="0"/>
          <w:numId w:val="28"/>
        </w:numPr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</w:rPr>
      </w:pPr>
      <w:r w:rsidRPr="00D134C9">
        <w:rPr>
          <w:rFonts w:ascii="Tahoma" w:eastAsiaTheme="minorHAnsi" w:hAnsi="Tahoma" w:cs="Tahoma"/>
          <w:sz w:val="20"/>
          <w:szCs w:val="20"/>
        </w:rPr>
        <w:t>Wykonawca umożliwi zabudowę systemu monitorowania pracy sprzętu pracującego przy realizacji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umowy a także zapewni całodobową łączność osoby odpowiedzialnej jak również operatorów sprzętu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z pracownikiem Urzędu Gminy.</w:t>
      </w:r>
    </w:p>
    <w:p w:rsidR="00D134C9" w:rsidRDefault="00D134C9" w:rsidP="00D134C9">
      <w:pPr>
        <w:pStyle w:val="Akapitzlist"/>
        <w:numPr>
          <w:ilvl w:val="0"/>
          <w:numId w:val="28"/>
        </w:numPr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</w:rPr>
      </w:pPr>
      <w:r w:rsidRPr="00D134C9">
        <w:rPr>
          <w:rFonts w:ascii="Tahoma" w:eastAsiaTheme="minorHAnsi" w:hAnsi="Tahoma" w:cs="Tahoma"/>
          <w:sz w:val="20"/>
          <w:szCs w:val="20"/>
        </w:rPr>
        <w:t>Wykonawca zobowiązany jest prowadzić ewidencję wykonanych prac oraz panujących warunków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pogodowych na kartach pracy oraz składać meldunki z wykonanych prac codziennie odpowiedzialnemu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pracownikowi Urzędu Gminy. Meldunki muszą określać czas prowadzenia robót, ilość zużytych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 xml:space="preserve">materiałów i zawierać niezbędne informacje związane </w:t>
      </w:r>
      <w:r>
        <w:rPr>
          <w:rFonts w:ascii="Tahoma" w:eastAsiaTheme="minorHAnsi" w:hAnsi="Tahoma" w:cs="Tahoma"/>
          <w:sz w:val="20"/>
          <w:szCs w:val="20"/>
        </w:rPr>
        <w:br/>
      </w:r>
      <w:r w:rsidRPr="00D134C9">
        <w:rPr>
          <w:rFonts w:ascii="Tahoma" w:eastAsiaTheme="minorHAnsi" w:hAnsi="Tahoma" w:cs="Tahoma"/>
          <w:sz w:val="20"/>
          <w:szCs w:val="20"/>
        </w:rPr>
        <w:t>z realizacją zamówienia.</w:t>
      </w:r>
    </w:p>
    <w:p w:rsidR="00D134C9" w:rsidRDefault="00D134C9" w:rsidP="00D134C9">
      <w:pPr>
        <w:pStyle w:val="Akapitzlist"/>
        <w:numPr>
          <w:ilvl w:val="0"/>
          <w:numId w:val="28"/>
        </w:numPr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</w:rPr>
      </w:pPr>
      <w:r w:rsidRPr="00D134C9">
        <w:rPr>
          <w:rFonts w:ascii="Tahoma" w:eastAsiaTheme="minorHAnsi" w:hAnsi="Tahoma" w:cs="Tahoma"/>
          <w:sz w:val="20"/>
          <w:szCs w:val="20"/>
        </w:rPr>
        <w:t>Wykonawca zobowiązany jest zapewnić przejezdność wszystkich dróg do godz. 5.00 rano, natomiast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uprzątnięcie śniegu z parkingów do godz. 7.00 rano.</w:t>
      </w:r>
    </w:p>
    <w:p w:rsidR="00D134C9" w:rsidRDefault="00D134C9" w:rsidP="00D134C9">
      <w:pPr>
        <w:pStyle w:val="Akapitzlist"/>
        <w:numPr>
          <w:ilvl w:val="0"/>
          <w:numId w:val="28"/>
        </w:numPr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</w:rPr>
      </w:pPr>
      <w:r w:rsidRPr="00D134C9">
        <w:rPr>
          <w:rFonts w:ascii="Tahoma" w:eastAsiaTheme="minorHAnsi" w:hAnsi="Tahoma" w:cs="Tahoma"/>
          <w:sz w:val="20"/>
          <w:szCs w:val="20"/>
        </w:rPr>
        <w:t>Wykonawca zobowiązany jest do odśnieżania dróg na całej szerokości jezdni, odśnieżania skrzyżowań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na całej powierzchni, na wąskich drogach w widocznych miejscach do odśnieżania tzw. mijanek jak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również do odśnieżania chodników</w:t>
      </w:r>
    </w:p>
    <w:p w:rsidR="00D134C9" w:rsidRDefault="00D134C9" w:rsidP="00D134C9">
      <w:pPr>
        <w:pStyle w:val="Akapitzlist"/>
        <w:numPr>
          <w:ilvl w:val="0"/>
          <w:numId w:val="28"/>
        </w:numPr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</w:rPr>
      </w:pPr>
      <w:r w:rsidRPr="00D134C9">
        <w:rPr>
          <w:rFonts w:ascii="Tahoma" w:eastAsiaTheme="minorHAnsi" w:hAnsi="Tahoma" w:cs="Tahoma"/>
          <w:sz w:val="20"/>
          <w:szCs w:val="20"/>
        </w:rPr>
        <w:t>Podczas prowadzenia odśnieżania zabronione jest zasypywanie przyległych do dróg chodników,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parkingów, przystanków autobusowych, przejść dla pieszych, dojazdów i innych miejsc. W przypadku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ich zasypania Wykonawca zobowiązany jest do ich niezwłocznego odśnieżenia. Ponadto zabronione jest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zachlapywanie elewacji budynków, ogrodzeń i innych obiektów podczas prowadzonego odśnieżania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i usuwania błota pośniegowego. W takim przypadku Wykonawca jest zobowiązany do usunięcia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powstałych z tego tytułu szkód.</w:t>
      </w:r>
    </w:p>
    <w:p w:rsidR="00D134C9" w:rsidRDefault="00D134C9" w:rsidP="00D134C9">
      <w:pPr>
        <w:pStyle w:val="Akapitzlist"/>
        <w:numPr>
          <w:ilvl w:val="0"/>
          <w:numId w:val="28"/>
        </w:numPr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</w:rPr>
      </w:pPr>
      <w:r w:rsidRPr="00D134C9">
        <w:rPr>
          <w:rFonts w:ascii="Tahoma" w:eastAsiaTheme="minorHAnsi" w:hAnsi="Tahoma" w:cs="Tahoma"/>
          <w:sz w:val="20"/>
          <w:szCs w:val="20"/>
        </w:rPr>
        <w:t>W przypadku wprowadzenia przez Zamawiającego dyspozytora, Wykonawca zobowiązany jest do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podjęcia działań w ciągu 1,5 godz. od wydania polecenia rozpoczęcia.</w:t>
      </w:r>
    </w:p>
    <w:p w:rsidR="00D134C9" w:rsidRDefault="00D134C9" w:rsidP="00D134C9">
      <w:pPr>
        <w:pStyle w:val="Akapitzlist"/>
        <w:numPr>
          <w:ilvl w:val="0"/>
          <w:numId w:val="28"/>
        </w:numPr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</w:rPr>
      </w:pPr>
      <w:r w:rsidRPr="00D134C9">
        <w:rPr>
          <w:rFonts w:ascii="Tahoma" w:eastAsiaTheme="minorHAnsi" w:hAnsi="Tahoma" w:cs="Tahoma"/>
          <w:sz w:val="20"/>
          <w:szCs w:val="20"/>
        </w:rPr>
        <w:t>W razie konieczności Wykonawca ustawi udostępnione przez Zamawiającego płotki przeciwśnieżne przy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drogach gminnych w miejscach wskazanych przez odpowiedzialnego pracownika UG.</w:t>
      </w:r>
    </w:p>
    <w:p w:rsidR="00D134C9" w:rsidRDefault="00D134C9" w:rsidP="00D134C9">
      <w:pPr>
        <w:pStyle w:val="Akapitzlist"/>
        <w:numPr>
          <w:ilvl w:val="0"/>
          <w:numId w:val="28"/>
        </w:numPr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</w:rPr>
      </w:pPr>
      <w:r w:rsidRPr="00D134C9">
        <w:rPr>
          <w:rFonts w:ascii="Tahoma" w:eastAsiaTheme="minorHAnsi" w:hAnsi="Tahoma" w:cs="Tahoma"/>
          <w:sz w:val="20"/>
          <w:szCs w:val="20"/>
        </w:rPr>
        <w:t>Wykonawca ponosi pełną odpowiedzialność za jakość, terminowość i bezpieczeństwo wykonywanych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robót.</w:t>
      </w:r>
    </w:p>
    <w:p w:rsidR="00D134C9" w:rsidRDefault="00D134C9" w:rsidP="00D134C9">
      <w:pPr>
        <w:pStyle w:val="Akapitzlist"/>
        <w:numPr>
          <w:ilvl w:val="0"/>
          <w:numId w:val="28"/>
        </w:numPr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</w:rPr>
      </w:pPr>
      <w:r w:rsidRPr="00D134C9">
        <w:rPr>
          <w:rFonts w:ascii="Tahoma" w:eastAsiaTheme="minorHAnsi" w:hAnsi="Tahoma" w:cs="Tahoma"/>
          <w:sz w:val="20"/>
          <w:szCs w:val="20"/>
        </w:rPr>
        <w:t>Wykonawca będzie świadczył usługi w sposób nie zagrażający innym użytkownikom dróg.</w:t>
      </w:r>
    </w:p>
    <w:p w:rsidR="00D134C9" w:rsidRDefault="00D134C9" w:rsidP="00D134C9">
      <w:pPr>
        <w:pStyle w:val="Akapitzlist"/>
        <w:numPr>
          <w:ilvl w:val="0"/>
          <w:numId w:val="28"/>
        </w:numPr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</w:rPr>
      </w:pPr>
      <w:r w:rsidRPr="00D134C9">
        <w:rPr>
          <w:rFonts w:ascii="Tahoma" w:eastAsiaTheme="minorHAnsi" w:hAnsi="Tahoma" w:cs="Tahoma"/>
          <w:sz w:val="20"/>
          <w:szCs w:val="20"/>
        </w:rPr>
        <w:t>Wykonawca ponosi odpowiedzialność prawną i finansową za wszelkie szkody wyrządzone w toku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wykonywania prac objętych niniejszą umową jak również szkody powstałe w wyniku niewykonania lub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nienależytego wykonania przedmiotu umowy,</w:t>
      </w:r>
    </w:p>
    <w:p w:rsidR="00D134C9" w:rsidRDefault="00D134C9" w:rsidP="00D134C9">
      <w:pPr>
        <w:pStyle w:val="Akapitzlist"/>
        <w:numPr>
          <w:ilvl w:val="0"/>
          <w:numId w:val="28"/>
        </w:numPr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</w:rPr>
      </w:pPr>
      <w:r w:rsidRPr="00D134C9">
        <w:rPr>
          <w:rFonts w:ascii="Tahoma" w:eastAsiaTheme="minorHAnsi" w:hAnsi="Tahoma" w:cs="Tahoma"/>
          <w:sz w:val="20"/>
          <w:szCs w:val="20"/>
        </w:rPr>
        <w:lastRenderedPageBreak/>
        <w:t>Wykonawca ponosi odpowiedzialność za wszelkie uszkodzenia sprzętu zabudowanego do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monitorowania prac.</w:t>
      </w:r>
    </w:p>
    <w:p w:rsidR="00D134C9" w:rsidRDefault="00D134C9" w:rsidP="00D134C9">
      <w:pPr>
        <w:pStyle w:val="Akapitzlist"/>
        <w:numPr>
          <w:ilvl w:val="0"/>
          <w:numId w:val="28"/>
        </w:numPr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</w:rPr>
      </w:pPr>
      <w:r w:rsidRPr="00D134C9">
        <w:rPr>
          <w:rFonts w:ascii="Tahoma" w:eastAsiaTheme="minorHAnsi" w:hAnsi="Tahoma" w:cs="Tahoma"/>
          <w:sz w:val="20"/>
          <w:szCs w:val="20"/>
        </w:rPr>
        <w:t>Rozliczenie czasu pracy następuje na podstawie odczytów systemu monitorowania czasu pracy.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Wykonawca jest zobowiązany niezwłocznie informować odpowiedzialnego pracownika UG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o ewentualnym wykorzystaniu do prac sprzętu nie posiadającego systemu monitorowania – pojazd taki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może zostać użyty po uzyskaniu zgody pracownika UG a rozliczenie nastąpi na podstawie karty pracy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pojazdu zatwierdzonej przez osoby odpowiedzialne za realizację zamówienia. Analogicznie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niezwłocznemu zgłoszeniu podlega sytuacja jakiejkolwiek awarii systemu monitorowania czasu pracy.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Do rozliczenia wykonywania usługi przyjmuje się faktyczny czas pracy wykonany przez Wykonawcę na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terenie Gminy. Zamawiający nie zalicza jako czasu wykonywania usługi dojazdu jak również powrotu na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teren bazy Wykonawcy. Zamawiający nie zalicza również czasu nieuzasadnionych przerw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w wykonywaniu usługi.</w:t>
      </w:r>
    </w:p>
    <w:p w:rsidR="00D134C9" w:rsidRPr="00D134C9" w:rsidRDefault="00D134C9" w:rsidP="00D134C9">
      <w:pPr>
        <w:pStyle w:val="Akapitzlist"/>
        <w:numPr>
          <w:ilvl w:val="0"/>
          <w:numId w:val="28"/>
        </w:numPr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</w:rPr>
      </w:pPr>
      <w:r w:rsidRPr="00D134C9">
        <w:rPr>
          <w:rFonts w:ascii="Tahoma" w:eastAsiaTheme="minorHAnsi" w:hAnsi="Tahoma" w:cs="Tahoma"/>
          <w:sz w:val="20"/>
          <w:szCs w:val="20"/>
        </w:rPr>
        <w:t>n) W wypadku wątpliwości Zamawiającego, co do ilości zużytych materiałów w trakcie realizacji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zamówienia, Wykonawca zobowiązany jest do złożenia szczegółowych wyjaśnień np. dotyczących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miejsc użycia, stosowanego sposobu zapobiegania śliskości, ilości zużytego materiału do utrzymania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dróg. Brak stosownych wyjaśnień lub wyjaśnienia budzące dalsze wątpliwości będą mogły skutkować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kontrolą przeprowadzoną na miejscu przez pracownika Urzędu Gminy i koordynatora wyznaczonego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przez Wykonawcę a w konsekwencji również nie zaliczeniem przez Zamawiającego ilości wskazanej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przez Wykonawcę.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b/>
          <w:kern w:val="0"/>
          <w:lang w:eastAsia="en-US"/>
        </w:rPr>
      </w:pPr>
      <w:r w:rsidRPr="00D134C9">
        <w:rPr>
          <w:rFonts w:ascii="Tahoma" w:eastAsiaTheme="minorHAnsi" w:hAnsi="Tahoma" w:cs="Tahoma"/>
          <w:b/>
          <w:kern w:val="0"/>
          <w:lang w:eastAsia="en-US"/>
        </w:rPr>
        <w:t>Niezbędny sprzęt do wykonywania usługi:</w:t>
      </w:r>
    </w:p>
    <w:p w:rsidR="00D134C9" w:rsidRPr="00D134C9" w:rsidRDefault="00D134C9" w:rsidP="00D134C9">
      <w:pPr>
        <w:pStyle w:val="Akapitzlist"/>
        <w:numPr>
          <w:ilvl w:val="0"/>
          <w:numId w:val="29"/>
        </w:numPr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</w:rPr>
      </w:pPr>
      <w:r w:rsidRPr="00D134C9">
        <w:rPr>
          <w:rFonts w:ascii="Tahoma" w:eastAsiaTheme="minorHAnsi" w:hAnsi="Tahoma" w:cs="Tahoma"/>
          <w:sz w:val="20"/>
          <w:szCs w:val="20"/>
        </w:rPr>
        <w:t>Wykonawca musi dysponować w celu realizacji zamówienia minimalnie następującym sprzętem technicznym tj.:</w:t>
      </w:r>
    </w:p>
    <w:p w:rsidR="00D134C9" w:rsidRDefault="00D134C9" w:rsidP="00D134C9">
      <w:pPr>
        <w:pStyle w:val="Akapitzlist"/>
        <w:numPr>
          <w:ilvl w:val="0"/>
          <w:numId w:val="31"/>
        </w:numPr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</w:rPr>
      </w:pPr>
      <w:r w:rsidRPr="00D134C9">
        <w:rPr>
          <w:rFonts w:ascii="Tahoma" w:eastAsiaTheme="minorHAnsi" w:hAnsi="Tahoma" w:cs="Tahoma"/>
          <w:sz w:val="20"/>
          <w:szCs w:val="20"/>
        </w:rPr>
        <w:t xml:space="preserve">co najmniej jednym ciągnikiem z pługiem do odśnieżania o mocy minimalnej 75 KM </w:t>
      </w:r>
      <w:r>
        <w:rPr>
          <w:rFonts w:ascii="Tahoma" w:eastAsiaTheme="minorHAnsi" w:hAnsi="Tahoma" w:cs="Tahoma"/>
          <w:sz w:val="20"/>
          <w:szCs w:val="20"/>
        </w:rPr>
        <w:br/>
      </w:r>
      <w:r w:rsidRPr="00D134C9">
        <w:rPr>
          <w:rFonts w:ascii="Tahoma" w:eastAsiaTheme="minorHAnsi" w:hAnsi="Tahoma" w:cs="Tahoma"/>
          <w:sz w:val="20"/>
          <w:szCs w:val="20"/>
        </w:rPr>
        <w:t>z napędem 4x4 dla każdej części zamówienia,</w:t>
      </w:r>
    </w:p>
    <w:p w:rsidR="00D134C9" w:rsidRDefault="00D134C9" w:rsidP="00D134C9">
      <w:pPr>
        <w:pStyle w:val="Akapitzlist"/>
        <w:numPr>
          <w:ilvl w:val="0"/>
          <w:numId w:val="31"/>
        </w:numPr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</w:rPr>
      </w:pPr>
      <w:r w:rsidRPr="00D134C9">
        <w:rPr>
          <w:rFonts w:ascii="Tahoma" w:eastAsiaTheme="minorHAnsi" w:hAnsi="Tahoma" w:cs="Tahoma"/>
          <w:sz w:val="20"/>
          <w:szCs w:val="20"/>
        </w:rPr>
        <w:t>co najmniej jednym ciągnikiem z pługiem do odśnieżania o mocy minimalnej 34 KM dla każdej</w:t>
      </w:r>
      <w:r w:rsidRPr="00D134C9">
        <w:rPr>
          <w:rFonts w:ascii="Tahoma" w:eastAsiaTheme="minorHAnsi" w:hAnsi="Tahoma" w:cs="Tahoma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części zamówienia</w:t>
      </w:r>
      <w:r>
        <w:rPr>
          <w:rFonts w:ascii="Tahoma" w:eastAsiaTheme="minorHAnsi" w:hAnsi="Tahoma" w:cs="Tahoma"/>
          <w:sz w:val="20"/>
          <w:szCs w:val="20"/>
        </w:rPr>
        <w:t>,</w:t>
      </w:r>
    </w:p>
    <w:p w:rsidR="00D134C9" w:rsidRDefault="00D134C9" w:rsidP="00D134C9">
      <w:pPr>
        <w:pStyle w:val="Akapitzlist"/>
        <w:numPr>
          <w:ilvl w:val="0"/>
          <w:numId w:val="31"/>
        </w:numPr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</w:rPr>
      </w:pPr>
      <w:r w:rsidRPr="00D134C9">
        <w:rPr>
          <w:rFonts w:ascii="Tahoma" w:eastAsiaTheme="minorHAnsi" w:hAnsi="Tahoma" w:cs="Tahoma"/>
          <w:sz w:val="20"/>
          <w:szCs w:val="20"/>
        </w:rPr>
        <w:t>co najmniej dwoma rozsiewaczami zawieszanymi o minimalnej ładowności 500 kg dla każdej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części zamówienia,</w:t>
      </w:r>
    </w:p>
    <w:p w:rsidR="00D134C9" w:rsidRPr="00D134C9" w:rsidRDefault="00D134C9" w:rsidP="00D134C9">
      <w:pPr>
        <w:pStyle w:val="Akapitzlist"/>
        <w:numPr>
          <w:ilvl w:val="0"/>
          <w:numId w:val="31"/>
        </w:numPr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</w:rPr>
      </w:pPr>
      <w:r w:rsidRPr="00D134C9">
        <w:rPr>
          <w:rFonts w:ascii="Tahoma" w:eastAsiaTheme="minorHAnsi" w:hAnsi="Tahoma" w:cs="Tahoma"/>
          <w:sz w:val="20"/>
          <w:szCs w:val="20"/>
        </w:rPr>
        <w:t>jedną koparko-ładowarką (</w:t>
      </w:r>
      <w:r w:rsidRPr="00D14E5D">
        <w:rPr>
          <w:rFonts w:ascii="Tahoma" w:eastAsiaTheme="minorHAnsi" w:hAnsi="Tahoma" w:cs="Tahoma"/>
          <w:b/>
          <w:sz w:val="20"/>
          <w:szCs w:val="20"/>
        </w:rPr>
        <w:t>w przypadku składania ofert na więcej niż jedną część należy wykazać się jedną koparko-ładowarką dla wszystkich części</w:t>
      </w:r>
      <w:r w:rsidRPr="00D134C9">
        <w:rPr>
          <w:rFonts w:ascii="Tahoma" w:eastAsiaTheme="minorHAnsi" w:hAnsi="Tahoma" w:cs="Tahoma"/>
          <w:sz w:val="20"/>
          <w:szCs w:val="20"/>
        </w:rPr>
        <w:t>).</w:t>
      </w:r>
    </w:p>
    <w:p w:rsidR="00D134C9" w:rsidRDefault="00D134C9" w:rsidP="00D134C9">
      <w:pPr>
        <w:pStyle w:val="Akapitzlist"/>
        <w:numPr>
          <w:ilvl w:val="0"/>
          <w:numId w:val="29"/>
        </w:numPr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</w:rPr>
      </w:pPr>
      <w:r w:rsidRPr="00D134C9">
        <w:rPr>
          <w:rFonts w:ascii="Tahoma" w:eastAsiaTheme="minorHAnsi" w:hAnsi="Tahoma" w:cs="Tahoma"/>
          <w:sz w:val="20"/>
          <w:szCs w:val="20"/>
        </w:rPr>
        <w:t>Sprzęt do zimowego utrzymania dróg winien być sprawny (24 godziny na dobę) i posiadać aktualne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badania techniczne, być dopuszczony do ruchu. W przypadku awarii sprzętu Wykonawca zapewni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natychmiast na czas jego naprawy inny sprawny technicznie sprzęt.</w:t>
      </w:r>
    </w:p>
    <w:p w:rsidR="00D134C9" w:rsidRDefault="00D134C9" w:rsidP="00D134C9">
      <w:pPr>
        <w:pStyle w:val="Akapitzlist"/>
        <w:numPr>
          <w:ilvl w:val="0"/>
          <w:numId w:val="29"/>
        </w:numPr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</w:rPr>
      </w:pPr>
      <w:r w:rsidRPr="00D134C9">
        <w:rPr>
          <w:rFonts w:ascii="Tahoma" w:eastAsiaTheme="minorHAnsi" w:hAnsi="Tahoma" w:cs="Tahoma"/>
          <w:sz w:val="20"/>
          <w:szCs w:val="20"/>
        </w:rPr>
        <w:t>Do realizacji usługi Wykonawca używać będzie sprzętu wyposażonego i oznakowanego wg przepisów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o ruchu drogowym oraz zgodnie z przepisami BHP i ppoż.</w:t>
      </w:r>
    </w:p>
    <w:p w:rsidR="00D134C9" w:rsidRDefault="00D134C9" w:rsidP="00D134C9">
      <w:pPr>
        <w:pStyle w:val="Akapitzlist"/>
        <w:numPr>
          <w:ilvl w:val="0"/>
          <w:numId w:val="29"/>
        </w:numPr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</w:rPr>
      </w:pPr>
      <w:r w:rsidRPr="00D134C9">
        <w:rPr>
          <w:rFonts w:ascii="Tahoma" w:eastAsiaTheme="minorHAnsi" w:hAnsi="Tahoma" w:cs="Tahoma"/>
          <w:sz w:val="20"/>
          <w:szCs w:val="20"/>
        </w:rPr>
        <w:t>Zamawiający wymaga, aby rozsiewacz zawieszony był zabudowany na ciągniku tak, aby możliwe było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jednoczesne prowadzenie czynności związanych z odśnieżaniem i usuwaniem śliskości dróg.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</w:p>
    <w:p w:rsidR="00D134C9" w:rsidRPr="00D134C9" w:rsidRDefault="00D134C9" w:rsidP="00D134C9">
      <w:pPr>
        <w:autoSpaceDN w:val="0"/>
        <w:adjustRightInd w:val="0"/>
        <w:ind w:left="360" w:hanging="360"/>
        <w:jc w:val="both"/>
        <w:rPr>
          <w:rFonts w:ascii="Tahoma" w:eastAsiaTheme="minorHAnsi" w:hAnsi="Tahoma" w:cs="Tahoma"/>
          <w:b/>
        </w:rPr>
      </w:pPr>
      <w:r w:rsidRPr="00D134C9">
        <w:rPr>
          <w:rFonts w:ascii="Tahoma" w:eastAsiaTheme="minorHAnsi" w:hAnsi="Tahoma" w:cs="Tahoma"/>
          <w:b/>
          <w:kern w:val="0"/>
        </w:rPr>
        <w:t>Wymagania dotyczące zaplecza technicznego i całodobowej dyspozycyjności.</w:t>
      </w:r>
    </w:p>
    <w:p w:rsidR="00D134C9" w:rsidRDefault="00D134C9" w:rsidP="00D134C9">
      <w:pPr>
        <w:pStyle w:val="Akapitzlist"/>
        <w:numPr>
          <w:ilvl w:val="0"/>
          <w:numId w:val="32"/>
        </w:numPr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</w:rPr>
      </w:pPr>
      <w:r w:rsidRPr="00D134C9">
        <w:rPr>
          <w:rFonts w:ascii="Tahoma" w:eastAsiaTheme="minorHAnsi" w:hAnsi="Tahoma" w:cs="Tahoma"/>
          <w:sz w:val="20"/>
          <w:szCs w:val="20"/>
        </w:rPr>
        <w:t>W trakcie realizacji przedmiotu zamówienia Wykonawca zobowiązany jest posiadać możliwość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załadunku materiałów przeznaczonych do likwidacji śliskości na drogach i chodnikach bez konieczności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wyjazdu poza teren Gminy.</w:t>
      </w:r>
    </w:p>
    <w:p w:rsidR="00D134C9" w:rsidRDefault="00D134C9" w:rsidP="00D134C9">
      <w:pPr>
        <w:pStyle w:val="Akapitzlist"/>
        <w:numPr>
          <w:ilvl w:val="0"/>
          <w:numId w:val="32"/>
        </w:numPr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</w:rPr>
      </w:pPr>
      <w:r w:rsidRPr="00D134C9">
        <w:rPr>
          <w:rFonts w:ascii="Tahoma" w:eastAsiaTheme="minorHAnsi" w:hAnsi="Tahoma" w:cs="Tahoma"/>
          <w:sz w:val="20"/>
          <w:szCs w:val="20"/>
        </w:rPr>
        <w:t>W trakcie realizacji przedmiotu zamówienia Wykonawca musi zapewnić całodobowy punkt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dyspozytorski, w tym zapewnić całodobową łączność z Zamawiającym poprzez kontakt telefoniczny,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 xml:space="preserve">mailowy i za pośrednictwem </w:t>
      </w:r>
      <w:proofErr w:type="spellStart"/>
      <w:r w:rsidRPr="00D134C9">
        <w:rPr>
          <w:rFonts w:ascii="Tahoma" w:eastAsiaTheme="minorHAnsi" w:hAnsi="Tahoma" w:cs="Tahoma"/>
          <w:sz w:val="20"/>
          <w:szCs w:val="20"/>
        </w:rPr>
        <w:t>faxu</w:t>
      </w:r>
      <w:proofErr w:type="spellEnd"/>
      <w:r w:rsidRPr="00D134C9">
        <w:rPr>
          <w:rFonts w:ascii="Tahoma" w:eastAsiaTheme="minorHAnsi" w:hAnsi="Tahoma" w:cs="Tahoma"/>
          <w:sz w:val="20"/>
          <w:szCs w:val="20"/>
        </w:rPr>
        <w:t>.</w:t>
      </w:r>
    </w:p>
    <w:p w:rsidR="00D134C9" w:rsidRPr="00D134C9" w:rsidRDefault="00D134C9" w:rsidP="00D134C9">
      <w:pPr>
        <w:pStyle w:val="Akapitzlist"/>
        <w:numPr>
          <w:ilvl w:val="0"/>
          <w:numId w:val="32"/>
        </w:numPr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</w:rPr>
      </w:pPr>
      <w:r w:rsidRPr="00D134C9">
        <w:rPr>
          <w:rFonts w:ascii="Tahoma" w:eastAsiaTheme="minorHAnsi" w:hAnsi="Tahoma" w:cs="Tahoma"/>
          <w:sz w:val="20"/>
          <w:szCs w:val="20"/>
        </w:rPr>
        <w:t xml:space="preserve">Wykonawca zobowiązany jest do wyposażenia osób obsługujących sprzęt uczestniczący </w:t>
      </w:r>
      <w:r>
        <w:rPr>
          <w:rFonts w:ascii="Tahoma" w:eastAsiaTheme="minorHAnsi" w:hAnsi="Tahoma" w:cs="Tahoma"/>
          <w:sz w:val="20"/>
          <w:szCs w:val="20"/>
        </w:rPr>
        <w:br/>
      </w:r>
      <w:r w:rsidRPr="00D134C9">
        <w:rPr>
          <w:rFonts w:ascii="Tahoma" w:eastAsiaTheme="minorHAnsi" w:hAnsi="Tahoma" w:cs="Tahoma"/>
          <w:sz w:val="20"/>
          <w:szCs w:val="20"/>
        </w:rPr>
        <w:t>w realizacji umowy w telefony komórkowe.</w:t>
      </w:r>
    </w:p>
    <w:p w:rsidR="00D134C9" w:rsidRPr="00D134C9" w:rsidRDefault="00D134C9" w:rsidP="00D134C9">
      <w:pPr>
        <w:pStyle w:val="Akapitzlist"/>
        <w:numPr>
          <w:ilvl w:val="0"/>
          <w:numId w:val="32"/>
        </w:numPr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</w:rPr>
      </w:pPr>
      <w:r w:rsidRPr="00D134C9">
        <w:rPr>
          <w:rFonts w:ascii="Tahoma" w:eastAsiaTheme="minorHAnsi" w:hAnsi="Tahoma" w:cs="Tahoma"/>
          <w:sz w:val="20"/>
          <w:szCs w:val="20"/>
        </w:rPr>
        <w:t>Wykonawca wyznacza osobę odpowiedzialną za koordynowanie i nadzór nad całokształtem prac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związanych z realizacją zimowego utrzymania dróg w okresie realizacji umowy, w tym do prowadzenia</w:t>
      </w:r>
      <w:r>
        <w:rPr>
          <w:rFonts w:ascii="Tahoma" w:eastAsiaTheme="minorHAnsi" w:hAnsi="Tahoma" w:cs="Tahoma"/>
          <w:sz w:val="20"/>
          <w:szCs w:val="20"/>
        </w:rPr>
        <w:t xml:space="preserve"> </w:t>
      </w:r>
      <w:r w:rsidRPr="00D134C9">
        <w:rPr>
          <w:rFonts w:ascii="Tahoma" w:eastAsiaTheme="minorHAnsi" w:hAnsi="Tahoma" w:cs="Tahoma"/>
          <w:sz w:val="20"/>
          <w:szCs w:val="20"/>
        </w:rPr>
        <w:t>odbiorów i kontroli prac w terenie z Zamawiającym.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b/>
          <w:kern w:val="0"/>
          <w:lang w:eastAsia="en-US"/>
        </w:rPr>
      </w:pPr>
      <w:r w:rsidRPr="00D134C9">
        <w:rPr>
          <w:rFonts w:ascii="Tahoma" w:eastAsiaTheme="minorHAnsi" w:hAnsi="Tahoma" w:cs="Tahoma"/>
          <w:b/>
          <w:kern w:val="0"/>
          <w:lang w:eastAsia="en-US"/>
        </w:rPr>
        <w:t>Zakres przewidywanych zamówień uzupełniających.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spacing w:after="24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Theme="minorHAnsi" w:hAnsi="Tahoma" w:cs="Tahoma"/>
          <w:kern w:val="0"/>
          <w:lang w:eastAsia="en-US"/>
        </w:rPr>
        <w:t>Zamawiający zastrzega sobie prawo do udzielenia zamówień uzupełniających (nie więcej niż 50 % wartości</w:t>
      </w:r>
      <w:r>
        <w:rPr>
          <w:rFonts w:ascii="Tahoma" w:eastAsiaTheme="minorHAnsi" w:hAnsi="Tahoma" w:cs="Tahoma"/>
          <w:kern w:val="0"/>
          <w:lang w:eastAsia="en-US"/>
        </w:rPr>
        <w:t xml:space="preserve"> </w:t>
      </w:r>
      <w:r w:rsidRPr="00D134C9">
        <w:rPr>
          <w:rFonts w:ascii="Tahoma" w:eastAsiaTheme="minorHAnsi" w:hAnsi="Tahoma" w:cs="Tahoma"/>
          <w:kern w:val="0"/>
          <w:lang w:eastAsia="en-US"/>
        </w:rPr>
        <w:t xml:space="preserve">zamówienia podstawowego), o których mowa w art. 67 ust. 1 </w:t>
      </w:r>
      <w:proofErr w:type="spellStart"/>
      <w:r w:rsidRPr="00D134C9">
        <w:rPr>
          <w:rFonts w:ascii="Tahoma" w:eastAsiaTheme="minorHAnsi" w:hAnsi="Tahoma" w:cs="Tahoma"/>
          <w:kern w:val="0"/>
          <w:lang w:eastAsia="en-US"/>
        </w:rPr>
        <w:t>pkt</w:t>
      </w:r>
      <w:proofErr w:type="spellEnd"/>
      <w:r w:rsidRPr="00D134C9">
        <w:rPr>
          <w:rFonts w:ascii="Tahoma" w:eastAsiaTheme="minorHAnsi" w:hAnsi="Tahoma" w:cs="Tahoma"/>
          <w:kern w:val="0"/>
          <w:lang w:eastAsia="en-US"/>
        </w:rPr>
        <w:t xml:space="preserve"> 6. Zamówienia polegać będą na</w:t>
      </w:r>
      <w:r>
        <w:rPr>
          <w:rFonts w:ascii="Tahoma" w:eastAsiaTheme="minorHAnsi" w:hAnsi="Tahoma" w:cs="Tahoma"/>
          <w:kern w:val="0"/>
          <w:lang w:eastAsia="en-US"/>
        </w:rPr>
        <w:t xml:space="preserve"> </w:t>
      </w:r>
      <w:r w:rsidRPr="00D134C9">
        <w:rPr>
          <w:rFonts w:ascii="Tahoma" w:eastAsiaTheme="minorHAnsi" w:hAnsi="Tahoma" w:cs="Tahoma"/>
          <w:kern w:val="0"/>
          <w:lang w:eastAsia="en-US"/>
        </w:rPr>
        <w:t>powtórzeniu tego samego rodzaju zamówień, co zamówienia podstawowe i będą zgodne</w:t>
      </w:r>
      <w:r>
        <w:rPr>
          <w:rFonts w:ascii="Tahoma" w:eastAsiaTheme="minorHAnsi" w:hAnsi="Tahoma" w:cs="Tahoma"/>
          <w:kern w:val="0"/>
          <w:lang w:eastAsia="en-US"/>
        </w:rPr>
        <w:br/>
      </w:r>
      <w:r w:rsidRPr="00D134C9">
        <w:rPr>
          <w:rFonts w:ascii="Tahoma" w:eastAsiaTheme="minorHAnsi" w:hAnsi="Tahoma" w:cs="Tahoma"/>
          <w:kern w:val="0"/>
          <w:lang w:eastAsia="en-US"/>
        </w:rPr>
        <w:t xml:space="preserve"> z przedmiotem</w:t>
      </w:r>
      <w:r>
        <w:rPr>
          <w:rFonts w:ascii="Tahoma" w:eastAsiaTheme="minorHAnsi" w:hAnsi="Tahoma" w:cs="Tahoma"/>
          <w:kern w:val="0"/>
          <w:lang w:eastAsia="en-US"/>
        </w:rPr>
        <w:t xml:space="preserve"> </w:t>
      </w:r>
      <w:r w:rsidRPr="00D134C9">
        <w:rPr>
          <w:rFonts w:ascii="Tahoma" w:eastAsiaTheme="minorHAnsi" w:hAnsi="Tahoma" w:cs="Tahoma"/>
          <w:kern w:val="0"/>
          <w:lang w:eastAsia="en-US"/>
        </w:rPr>
        <w:t>zamówienia podstawowego: tj. przedmiotem zamówienia będzie zimowe utrzymanie dróg na terenie Gminy</w:t>
      </w:r>
      <w:r>
        <w:rPr>
          <w:rFonts w:ascii="Tahoma" w:eastAsiaTheme="minorHAnsi" w:hAnsi="Tahoma" w:cs="Tahoma"/>
          <w:kern w:val="0"/>
          <w:lang w:eastAsia="en-US"/>
        </w:rPr>
        <w:t xml:space="preserve"> </w:t>
      </w:r>
      <w:r w:rsidRPr="00D134C9">
        <w:rPr>
          <w:rFonts w:ascii="Tahoma" w:eastAsiaTheme="minorHAnsi" w:hAnsi="Tahoma" w:cs="Tahoma"/>
          <w:kern w:val="0"/>
          <w:lang w:eastAsia="en-US"/>
        </w:rPr>
        <w:t>Mszana. Warunkiem udzielenia zamówienia będzie wyczerpanie kwoty, określonej w umowie na realizację</w:t>
      </w:r>
      <w:r>
        <w:rPr>
          <w:rFonts w:ascii="Tahoma" w:eastAsiaTheme="minorHAnsi" w:hAnsi="Tahoma" w:cs="Tahoma"/>
          <w:kern w:val="0"/>
          <w:lang w:eastAsia="en-US"/>
        </w:rPr>
        <w:t xml:space="preserve"> </w:t>
      </w:r>
      <w:r w:rsidRPr="00D134C9">
        <w:rPr>
          <w:rFonts w:ascii="Tahoma" w:eastAsiaTheme="minorHAnsi" w:hAnsi="Tahoma" w:cs="Tahoma"/>
          <w:kern w:val="0"/>
          <w:lang w:eastAsia="en-US"/>
        </w:rPr>
        <w:t>zamówienia.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b/>
          <w:kern w:val="0"/>
          <w:lang w:eastAsia="en-US"/>
        </w:rPr>
      </w:pPr>
      <w:r w:rsidRPr="00D134C9">
        <w:rPr>
          <w:rFonts w:ascii="Tahoma" w:eastAsiaTheme="minorHAnsi" w:hAnsi="Tahoma" w:cs="Tahoma"/>
          <w:b/>
          <w:kern w:val="0"/>
          <w:lang w:eastAsia="en-US"/>
        </w:rPr>
        <w:t>Wymagania dotyczące zatrudnienia przez Wykonawcę osób wykonujących czynności</w:t>
      </w:r>
      <w:r>
        <w:rPr>
          <w:rFonts w:ascii="Tahoma" w:eastAsiaTheme="minorHAnsi" w:hAnsi="Tahoma" w:cs="Tahoma"/>
          <w:b/>
          <w:kern w:val="0"/>
          <w:lang w:eastAsia="en-US"/>
        </w:rPr>
        <w:t xml:space="preserve"> </w:t>
      </w:r>
      <w:r>
        <w:rPr>
          <w:rFonts w:ascii="Tahoma" w:eastAsiaTheme="minorHAnsi" w:hAnsi="Tahoma" w:cs="Tahoma"/>
          <w:b/>
          <w:kern w:val="0"/>
          <w:lang w:eastAsia="en-US"/>
        </w:rPr>
        <w:br/>
      </w:r>
      <w:r w:rsidRPr="00D134C9">
        <w:rPr>
          <w:rFonts w:ascii="Tahoma" w:eastAsiaTheme="minorHAnsi" w:hAnsi="Tahoma" w:cs="Tahoma"/>
          <w:b/>
          <w:kern w:val="0"/>
          <w:lang w:eastAsia="en-US"/>
        </w:rPr>
        <w:t>w zakresie realizacji zamówienia</w:t>
      </w:r>
      <w:r w:rsidRPr="00D134C9">
        <w:rPr>
          <w:rFonts w:ascii="Tahoma" w:eastAsiaTheme="minorHAnsi" w:hAnsi="Tahoma" w:cs="Tahoma"/>
          <w:kern w:val="0"/>
          <w:lang w:eastAsia="en-US"/>
        </w:rPr>
        <w:t>.</w:t>
      </w:r>
    </w:p>
    <w:p w:rsidR="00D14E5D" w:rsidRDefault="00D134C9" w:rsidP="00D134C9">
      <w:pPr>
        <w:pStyle w:val="Akapitzlist"/>
        <w:numPr>
          <w:ilvl w:val="0"/>
          <w:numId w:val="33"/>
        </w:numPr>
        <w:autoSpaceDN w:val="0"/>
        <w:adjustRightInd w:val="0"/>
        <w:ind w:left="360"/>
        <w:jc w:val="both"/>
        <w:rPr>
          <w:rFonts w:ascii="Tahoma" w:eastAsiaTheme="minorHAnsi" w:hAnsi="Tahoma" w:cs="Tahoma"/>
          <w:sz w:val="20"/>
          <w:szCs w:val="20"/>
        </w:rPr>
      </w:pPr>
      <w:r w:rsidRPr="00D14E5D">
        <w:rPr>
          <w:rFonts w:ascii="Tahoma" w:eastAsiaTheme="minorHAnsi" w:hAnsi="Tahoma" w:cs="Tahoma"/>
          <w:sz w:val="20"/>
          <w:szCs w:val="20"/>
        </w:rPr>
        <w:t xml:space="preserve">Na mocy art. 29.3a ustawy </w:t>
      </w:r>
      <w:proofErr w:type="spellStart"/>
      <w:r w:rsidRPr="00D14E5D">
        <w:rPr>
          <w:rFonts w:ascii="Tahoma" w:eastAsiaTheme="minorHAnsi" w:hAnsi="Tahoma" w:cs="Tahoma"/>
          <w:sz w:val="20"/>
          <w:szCs w:val="20"/>
        </w:rPr>
        <w:t>Pzp</w:t>
      </w:r>
      <w:proofErr w:type="spellEnd"/>
      <w:r w:rsidRPr="00D14E5D">
        <w:rPr>
          <w:rFonts w:ascii="Tahoma" w:eastAsiaTheme="minorHAnsi" w:hAnsi="Tahoma" w:cs="Tahoma"/>
          <w:sz w:val="20"/>
          <w:szCs w:val="20"/>
        </w:rPr>
        <w:t xml:space="preserve"> Zamawiający wymaga zatrudnienia przez wykonawcę, osób</w:t>
      </w:r>
      <w:r w:rsidR="00D14E5D">
        <w:rPr>
          <w:rFonts w:ascii="Tahoma" w:eastAsiaTheme="minorHAnsi" w:hAnsi="Tahoma" w:cs="Tahoma"/>
          <w:sz w:val="20"/>
          <w:szCs w:val="20"/>
        </w:rPr>
        <w:t xml:space="preserve"> </w:t>
      </w:r>
      <w:r w:rsidRPr="00D14E5D">
        <w:rPr>
          <w:rFonts w:ascii="Tahoma" w:eastAsiaTheme="minorHAnsi" w:hAnsi="Tahoma" w:cs="Tahoma"/>
          <w:sz w:val="20"/>
          <w:szCs w:val="20"/>
        </w:rPr>
        <w:t>wykonujących wszelkie czynności wchodzące w tzw. koszty bezpośrednie na podstawie umowy</w:t>
      </w:r>
      <w:r w:rsidR="00D14E5D">
        <w:rPr>
          <w:rFonts w:ascii="Tahoma" w:eastAsiaTheme="minorHAnsi" w:hAnsi="Tahoma" w:cs="Tahoma"/>
          <w:sz w:val="20"/>
          <w:szCs w:val="20"/>
        </w:rPr>
        <w:t xml:space="preserve"> </w:t>
      </w:r>
      <w:r w:rsidR="00D14E5D">
        <w:rPr>
          <w:rFonts w:ascii="Tahoma" w:eastAsiaTheme="minorHAnsi" w:hAnsi="Tahoma" w:cs="Tahoma"/>
          <w:sz w:val="20"/>
          <w:szCs w:val="20"/>
        </w:rPr>
        <w:br/>
      </w:r>
      <w:r w:rsidRPr="00D14E5D">
        <w:rPr>
          <w:rFonts w:ascii="Tahoma" w:eastAsiaTheme="minorHAnsi" w:hAnsi="Tahoma" w:cs="Tahoma"/>
          <w:sz w:val="20"/>
          <w:szCs w:val="20"/>
        </w:rPr>
        <w:t>o pracę. Tak więc wymóg ten dotyczy osób, które wykonują czynności bezpośrednio związane</w:t>
      </w:r>
      <w:r w:rsidR="00D14E5D">
        <w:rPr>
          <w:rFonts w:ascii="Tahoma" w:eastAsiaTheme="minorHAnsi" w:hAnsi="Tahoma" w:cs="Tahoma"/>
          <w:sz w:val="20"/>
          <w:szCs w:val="20"/>
        </w:rPr>
        <w:t xml:space="preserve"> </w:t>
      </w:r>
      <w:r w:rsidR="00D14E5D">
        <w:rPr>
          <w:rFonts w:ascii="Tahoma" w:eastAsiaTheme="minorHAnsi" w:hAnsi="Tahoma" w:cs="Tahoma"/>
          <w:sz w:val="20"/>
          <w:szCs w:val="20"/>
        </w:rPr>
        <w:br/>
      </w:r>
      <w:r w:rsidRPr="00D14E5D">
        <w:rPr>
          <w:rFonts w:ascii="Tahoma" w:eastAsiaTheme="minorHAnsi" w:hAnsi="Tahoma" w:cs="Tahoma"/>
          <w:sz w:val="20"/>
          <w:szCs w:val="20"/>
        </w:rPr>
        <w:t>z wykonywaniem usług, tj. wszystkich kierowców jak również tzw. pracowników fizycznych</w:t>
      </w:r>
      <w:r w:rsidR="00D14E5D">
        <w:rPr>
          <w:rFonts w:ascii="Tahoma" w:eastAsiaTheme="minorHAnsi" w:hAnsi="Tahoma" w:cs="Tahoma"/>
          <w:sz w:val="20"/>
          <w:szCs w:val="20"/>
        </w:rPr>
        <w:t xml:space="preserve"> </w:t>
      </w:r>
      <w:r w:rsidRPr="00D14E5D">
        <w:rPr>
          <w:rFonts w:ascii="Tahoma" w:eastAsiaTheme="minorHAnsi" w:hAnsi="Tahoma" w:cs="Tahoma"/>
          <w:sz w:val="20"/>
          <w:szCs w:val="20"/>
        </w:rPr>
        <w:t>uczestniczących w realizacji zamówienia.</w:t>
      </w:r>
    </w:p>
    <w:p w:rsidR="00D134C9" w:rsidRPr="00D14E5D" w:rsidRDefault="00D134C9" w:rsidP="00D134C9">
      <w:pPr>
        <w:pStyle w:val="Akapitzlist"/>
        <w:numPr>
          <w:ilvl w:val="0"/>
          <w:numId w:val="33"/>
        </w:numPr>
        <w:autoSpaceDN w:val="0"/>
        <w:adjustRightInd w:val="0"/>
        <w:ind w:left="360"/>
        <w:jc w:val="both"/>
        <w:rPr>
          <w:rFonts w:ascii="Tahoma" w:eastAsiaTheme="minorHAnsi" w:hAnsi="Tahoma" w:cs="Tahoma"/>
          <w:sz w:val="20"/>
          <w:szCs w:val="20"/>
        </w:rPr>
      </w:pPr>
      <w:r w:rsidRPr="00D14E5D">
        <w:rPr>
          <w:rFonts w:ascii="Tahoma" w:eastAsiaTheme="minorHAnsi" w:hAnsi="Tahoma" w:cs="Tahoma"/>
          <w:sz w:val="20"/>
          <w:szCs w:val="20"/>
        </w:rPr>
        <w:t>W trakcie realizacji zamówienia Zamawiający uprawniony jest do wykonywania czynności kontrolnych</w:t>
      </w:r>
      <w:r w:rsidR="00D14E5D">
        <w:rPr>
          <w:rFonts w:ascii="Tahoma" w:eastAsiaTheme="minorHAnsi" w:hAnsi="Tahoma" w:cs="Tahoma"/>
          <w:sz w:val="20"/>
          <w:szCs w:val="20"/>
        </w:rPr>
        <w:t xml:space="preserve"> </w:t>
      </w:r>
      <w:r w:rsidRPr="00D14E5D">
        <w:rPr>
          <w:rFonts w:ascii="Tahoma" w:eastAsiaTheme="minorHAnsi" w:hAnsi="Tahoma" w:cs="Tahoma"/>
          <w:sz w:val="20"/>
          <w:szCs w:val="20"/>
        </w:rPr>
        <w:t>wobec Wykonawcy odnośnie spełniania przez Wykonawcę lub podwykonawcę wymogu zatrudnienia na</w:t>
      </w:r>
      <w:r w:rsidR="00D14E5D">
        <w:rPr>
          <w:rFonts w:ascii="Tahoma" w:eastAsiaTheme="minorHAnsi" w:hAnsi="Tahoma" w:cs="Tahoma"/>
          <w:sz w:val="20"/>
          <w:szCs w:val="20"/>
        </w:rPr>
        <w:t xml:space="preserve"> </w:t>
      </w:r>
      <w:r w:rsidRPr="00D14E5D">
        <w:rPr>
          <w:rFonts w:ascii="Tahoma" w:eastAsiaTheme="minorHAnsi" w:hAnsi="Tahoma" w:cs="Tahoma"/>
          <w:sz w:val="20"/>
          <w:szCs w:val="20"/>
        </w:rPr>
        <w:t>podstawie umowy o pracę osób wykonujących wskazane powyżej czynności. Zamawiający uprawniony</w:t>
      </w:r>
      <w:r w:rsidR="00D14E5D">
        <w:rPr>
          <w:rFonts w:ascii="Tahoma" w:eastAsiaTheme="minorHAnsi" w:hAnsi="Tahoma" w:cs="Tahoma"/>
          <w:sz w:val="20"/>
          <w:szCs w:val="20"/>
        </w:rPr>
        <w:t xml:space="preserve"> </w:t>
      </w:r>
      <w:r w:rsidRPr="00D14E5D">
        <w:rPr>
          <w:rFonts w:ascii="Tahoma" w:eastAsiaTheme="minorHAnsi" w:hAnsi="Tahoma" w:cs="Tahoma"/>
          <w:sz w:val="20"/>
          <w:szCs w:val="20"/>
        </w:rPr>
        <w:t>jest do:</w:t>
      </w:r>
    </w:p>
    <w:p w:rsidR="00D14E5D" w:rsidRDefault="00D134C9" w:rsidP="00D134C9">
      <w:pPr>
        <w:pStyle w:val="Akapitzlist"/>
        <w:numPr>
          <w:ilvl w:val="0"/>
          <w:numId w:val="34"/>
        </w:numPr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</w:rPr>
      </w:pPr>
      <w:r w:rsidRPr="00D14E5D">
        <w:rPr>
          <w:rFonts w:ascii="Tahoma" w:eastAsiaTheme="minorHAnsi" w:hAnsi="Tahoma" w:cs="Tahoma"/>
          <w:sz w:val="20"/>
          <w:szCs w:val="20"/>
        </w:rPr>
        <w:t>żądania oświadczeń i dokumentów w zakresie potwierdzenia spełniania ww. wymogów</w:t>
      </w:r>
      <w:r w:rsidR="00D14E5D">
        <w:rPr>
          <w:rFonts w:ascii="Tahoma" w:eastAsiaTheme="minorHAnsi" w:hAnsi="Tahoma" w:cs="Tahoma"/>
          <w:sz w:val="20"/>
          <w:szCs w:val="20"/>
        </w:rPr>
        <w:t xml:space="preserve"> </w:t>
      </w:r>
      <w:r w:rsidR="00D14E5D">
        <w:rPr>
          <w:rFonts w:ascii="Tahoma" w:eastAsiaTheme="minorHAnsi" w:hAnsi="Tahoma" w:cs="Tahoma"/>
          <w:sz w:val="20"/>
          <w:szCs w:val="20"/>
        </w:rPr>
        <w:br/>
      </w:r>
      <w:r w:rsidRPr="00D14E5D">
        <w:rPr>
          <w:rFonts w:ascii="Tahoma" w:eastAsiaTheme="minorHAnsi" w:hAnsi="Tahoma" w:cs="Tahoma"/>
          <w:sz w:val="20"/>
          <w:szCs w:val="20"/>
        </w:rPr>
        <w:t>i dokonywania ich oceny,</w:t>
      </w:r>
    </w:p>
    <w:p w:rsidR="00D14E5D" w:rsidRDefault="00D134C9" w:rsidP="00D134C9">
      <w:pPr>
        <w:pStyle w:val="Akapitzlist"/>
        <w:numPr>
          <w:ilvl w:val="0"/>
          <w:numId w:val="34"/>
        </w:numPr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</w:rPr>
      </w:pPr>
      <w:r w:rsidRPr="00D14E5D">
        <w:rPr>
          <w:rFonts w:ascii="Tahoma" w:eastAsiaTheme="minorHAnsi" w:hAnsi="Tahoma" w:cs="Tahoma"/>
          <w:sz w:val="20"/>
          <w:szCs w:val="20"/>
        </w:rPr>
        <w:t>żądania wyjaśnień w przypadku wątpliwości w zakresie potwierdzenia spełniania ww. wymogów,</w:t>
      </w:r>
    </w:p>
    <w:p w:rsidR="00D14E5D" w:rsidRDefault="00D134C9" w:rsidP="00D134C9">
      <w:pPr>
        <w:pStyle w:val="Akapitzlist"/>
        <w:numPr>
          <w:ilvl w:val="0"/>
          <w:numId w:val="34"/>
        </w:numPr>
        <w:autoSpaceDN w:val="0"/>
        <w:adjustRightInd w:val="0"/>
        <w:jc w:val="both"/>
        <w:rPr>
          <w:rFonts w:ascii="Tahoma" w:eastAsiaTheme="minorHAnsi" w:hAnsi="Tahoma" w:cs="Tahoma"/>
          <w:sz w:val="20"/>
          <w:szCs w:val="20"/>
        </w:rPr>
      </w:pPr>
      <w:r w:rsidRPr="00D14E5D">
        <w:rPr>
          <w:rFonts w:ascii="Tahoma" w:eastAsiaTheme="minorHAnsi" w:hAnsi="Tahoma" w:cs="Tahoma"/>
          <w:sz w:val="20"/>
          <w:szCs w:val="20"/>
        </w:rPr>
        <w:t>przeprowadzania kontroli na miejscu wykonywania świadczenia.</w:t>
      </w:r>
    </w:p>
    <w:p w:rsidR="00D14E5D" w:rsidRDefault="00D134C9" w:rsidP="00D134C9">
      <w:pPr>
        <w:pStyle w:val="Akapitzlist"/>
        <w:numPr>
          <w:ilvl w:val="0"/>
          <w:numId w:val="36"/>
        </w:numPr>
        <w:autoSpaceDN w:val="0"/>
        <w:adjustRightInd w:val="0"/>
        <w:ind w:left="360"/>
        <w:jc w:val="both"/>
        <w:rPr>
          <w:rFonts w:ascii="Tahoma" w:eastAsiaTheme="minorHAnsi" w:hAnsi="Tahoma" w:cs="Tahoma"/>
          <w:sz w:val="20"/>
          <w:szCs w:val="20"/>
        </w:rPr>
      </w:pPr>
      <w:r w:rsidRPr="00D14E5D">
        <w:rPr>
          <w:rFonts w:ascii="Tahoma" w:eastAsiaTheme="minorHAnsi" w:hAnsi="Tahoma" w:cs="Tahoma"/>
          <w:sz w:val="20"/>
          <w:szCs w:val="20"/>
        </w:rPr>
        <w:t xml:space="preserve">Wymaganie, o którym mowa w </w:t>
      </w:r>
      <w:proofErr w:type="spellStart"/>
      <w:r w:rsidR="002707DC">
        <w:rPr>
          <w:rFonts w:ascii="Tahoma" w:eastAsiaTheme="minorHAnsi" w:hAnsi="Tahoma" w:cs="Tahoma"/>
          <w:sz w:val="20"/>
          <w:szCs w:val="20"/>
        </w:rPr>
        <w:t>pkt</w:t>
      </w:r>
      <w:proofErr w:type="spellEnd"/>
      <w:r w:rsidR="002707DC">
        <w:rPr>
          <w:rFonts w:ascii="Tahoma" w:eastAsiaTheme="minorHAnsi" w:hAnsi="Tahoma" w:cs="Tahoma"/>
          <w:sz w:val="20"/>
          <w:szCs w:val="20"/>
        </w:rPr>
        <w:t xml:space="preserve"> 1 niniejszych wymagań</w:t>
      </w:r>
      <w:r w:rsidRPr="00D14E5D">
        <w:rPr>
          <w:rFonts w:ascii="Tahoma" w:eastAsiaTheme="minorHAnsi" w:hAnsi="Tahoma" w:cs="Tahoma"/>
          <w:sz w:val="20"/>
          <w:szCs w:val="20"/>
        </w:rPr>
        <w:t xml:space="preserve"> nie dotyczy robót wykonywanych bezpośrednio przez osoby</w:t>
      </w:r>
      <w:r w:rsidR="00D14E5D">
        <w:rPr>
          <w:rFonts w:ascii="Tahoma" w:eastAsiaTheme="minorHAnsi" w:hAnsi="Tahoma" w:cs="Tahoma"/>
          <w:sz w:val="20"/>
          <w:szCs w:val="20"/>
        </w:rPr>
        <w:t xml:space="preserve"> </w:t>
      </w:r>
      <w:r w:rsidRPr="00D14E5D">
        <w:rPr>
          <w:rFonts w:ascii="Tahoma" w:eastAsiaTheme="minorHAnsi" w:hAnsi="Tahoma" w:cs="Tahoma"/>
          <w:sz w:val="20"/>
          <w:szCs w:val="20"/>
        </w:rPr>
        <w:t>prowadzące jednoosobową działalność gospodarczą oraz osób pełniących samodzielne funkcje</w:t>
      </w:r>
      <w:r w:rsidR="00D14E5D">
        <w:rPr>
          <w:rFonts w:ascii="Tahoma" w:eastAsiaTheme="minorHAnsi" w:hAnsi="Tahoma" w:cs="Tahoma"/>
          <w:sz w:val="20"/>
          <w:szCs w:val="20"/>
        </w:rPr>
        <w:t xml:space="preserve"> </w:t>
      </w:r>
      <w:r w:rsidRPr="00D14E5D">
        <w:rPr>
          <w:rFonts w:ascii="Tahoma" w:eastAsiaTheme="minorHAnsi" w:hAnsi="Tahoma" w:cs="Tahoma"/>
          <w:sz w:val="20"/>
          <w:szCs w:val="20"/>
        </w:rPr>
        <w:t>techniczne w budownictwie.</w:t>
      </w:r>
    </w:p>
    <w:p w:rsidR="00D14E5D" w:rsidRDefault="00D134C9" w:rsidP="00D134C9">
      <w:pPr>
        <w:pStyle w:val="Akapitzlist"/>
        <w:numPr>
          <w:ilvl w:val="0"/>
          <w:numId w:val="36"/>
        </w:numPr>
        <w:autoSpaceDN w:val="0"/>
        <w:adjustRightInd w:val="0"/>
        <w:ind w:left="360"/>
        <w:jc w:val="both"/>
        <w:rPr>
          <w:rFonts w:ascii="Tahoma" w:eastAsiaTheme="minorHAnsi" w:hAnsi="Tahoma" w:cs="Tahoma"/>
          <w:sz w:val="20"/>
          <w:szCs w:val="20"/>
        </w:rPr>
      </w:pPr>
      <w:r w:rsidRPr="00D14E5D">
        <w:rPr>
          <w:rFonts w:ascii="Tahoma" w:eastAsiaTheme="minorHAnsi" w:hAnsi="Tahoma" w:cs="Tahoma"/>
          <w:sz w:val="20"/>
          <w:szCs w:val="20"/>
        </w:rPr>
        <w:t>W celu potwierdzenia spełnienia wymogu zatrudnienia na podstawie umowy o pracę przez Wykonawcę</w:t>
      </w:r>
      <w:r w:rsidR="00D14E5D">
        <w:rPr>
          <w:rFonts w:ascii="Tahoma" w:eastAsiaTheme="minorHAnsi" w:hAnsi="Tahoma" w:cs="Tahoma"/>
          <w:sz w:val="20"/>
          <w:szCs w:val="20"/>
        </w:rPr>
        <w:t xml:space="preserve"> </w:t>
      </w:r>
      <w:r w:rsidRPr="00D14E5D">
        <w:rPr>
          <w:rFonts w:ascii="Tahoma" w:eastAsiaTheme="minorHAnsi" w:hAnsi="Tahoma" w:cs="Tahoma"/>
          <w:sz w:val="20"/>
          <w:szCs w:val="20"/>
        </w:rPr>
        <w:t xml:space="preserve">lub podwykonawcę osób wykonujących wskazane w </w:t>
      </w:r>
      <w:proofErr w:type="spellStart"/>
      <w:r w:rsidR="002707DC">
        <w:rPr>
          <w:rFonts w:ascii="Tahoma" w:eastAsiaTheme="minorHAnsi" w:hAnsi="Tahoma" w:cs="Tahoma"/>
          <w:sz w:val="20"/>
          <w:szCs w:val="20"/>
        </w:rPr>
        <w:t>pkt</w:t>
      </w:r>
      <w:proofErr w:type="spellEnd"/>
      <w:r w:rsidR="002707DC">
        <w:rPr>
          <w:rFonts w:ascii="Tahoma" w:eastAsiaTheme="minorHAnsi" w:hAnsi="Tahoma" w:cs="Tahoma"/>
          <w:sz w:val="20"/>
          <w:szCs w:val="20"/>
        </w:rPr>
        <w:t xml:space="preserve"> 1</w:t>
      </w:r>
      <w:r w:rsidRPr="00D14E5D">
        <w:rPr>
          <w:rFonts w:ascii="Tahoma" w:eastAsiaTheme="minorHAnsi" w:hAnsi="Tahoma" w:cs="Tahoma"/>
          <w:sz w:val="20"/>
          <w:szCs w:val="20"/>
        </w:rPr>
        <w:t xml:space="preserve"> czynności w trakcie realizacji umowy</w:t>
      </w:r>
      <w:r w:rsidR="00D14E5D">
        <w:rPr>
          <w:rFonts w:ascii="Tahoma" w:eastAsiaTheme="minorHAnsi" w:hAnsi="Tahoma" w:cs="Tahoma"/>
          <w:sz w:val="20"/>
          <w:szCs w:val="20"/>
        </w:rPr>
        <w:t xml:space="preserve"> </w:t>
      </w:r>
      <w:r w:rsidRPr="00D14E5D">
        <w:rPr>
          <w:rFonts w:ascii="Tahoma" w:eastAsiaTheme="minorHAnsi" w:hAnsi="Tahoma" w:cs="Tahoma"/>
          <w:sz w:val="20"/>
          <w:szCs w:val="20"/>
        </w:rPr>
        <w:t>Wykonawca w terminie 5 dni roboczych od daty podpisania umowy oraz na każde wezwanie</w:t>
      </w:r>
      <w:r w:rsidR="00D14E5D">
        <w:rPr>
          <w:rFonts w:ascii="Tahoma" w:eastAsiaTheme="minorHAnsi" w:hAnsi="Tahoma" w:cs="Tahoma"/>
          <w:sz w:val="20"/>
          <w:szCs w:val="20"/>
        </w:rPr>
        <w:t xml:space="preserve"> </w:t>
      </w:r>
      <w:r w:rsidRPr="00D14E5D">
        <w:rPr>
          <w:rFonts w:ascii="Tahoma" w:eastAsiaTheme="minorHAnsi" w:hAnsi="Tahoma" w:cs="Tahoma"/>
          <w:sz w:val="20"/>
          <w:szCs w:val="20"/>
        </w:rPr>
        <w:t>Zamawiającego w wyznaczonym terminie wskazanym w wezwaniu przedłoży Zamawiającemu:</w:t>
      </w:r>
    </w:p>
    <w:p w:rsidR="00D14E5D" w:rsidRDefault="00D134C9" w:rsidP="00D134C9">
      <w:pPr>
        <w:pStyle w:val="Akapitzlist"/>
        <w:numPr>
          <w:ilvl w:val="0"/>
          <w:numId w:val="37"/>
        </w:numPr>
        <w:autoSpaceDN w:val="0"/>
        <w:adjustRightInd w:val="0"/>
        <w:ind w:left="720"/>
        <w:jc w:val="both"/>
        <w:rPr>
          <w:rFonts w:ascii="Tahoma" w:eastAsiaTheme="minorHAnsi" w:hAnsi="Tahoma" w:cs="Tahoma"/>
          <w:sz w:val="20"/>
          <w:szCs w:val="20"/>
        </w:rPr>
      </w:pPr>
      <w:r w:rsidRPr="00D14E5D">
        <w:rPr>
          <w:rFonts w:ascii="Tahoma" w:eastAsiaTheme="minorHAnsi" w:hAnsi="Tahoma" w:cs="Tahoma"/>
          <w:sz w:val="20"/>
          <w:szCs w:val="20"/>
        </w:rPr>
        <w:t>oświadczenie Wykonawcy lub Podwykonawcy o zatrudnieniu na podstawie umowy o pracę osób</w:t>
      </w:r>
      <w:r w:rsidR="00D14E5D">
        <w:rPr>
          <w:rFonts w:ascii="Tahoma" w:eastAsiaTheme="minorHAnsi" w:hAnsi="Tahoma" w:cs="Tahoma"/>
          <w:sz w:val="20"/>
          <w:szCs w:val="20"/>
        </w:rPr>
        <w:t xml:space="preserve"> </w:t>
      </w:r>
      <w:r w:rsidRPr="00D14E5D">
        <w:rPr>
          <w:rFonts w:ascii="Tahoma" w:eastAsiaTheme="minorHAnsi" w:hAnsi="Tahoma" w:cs="Tahoma"/>
          <w:sz w:val="20"/>
          <w:szCs w:val="20"/>
        </w:rPr>
        <w:t xml:space="preserve">wykonujących czynności, których dotyczy wezwanie Zamawiającego, zawierające </w:t>
      </w:r>
      <w:r w:rsidR="00D14E5D">
        <w:rPr>
          <w:rFonts w:ascii="Tahoma" w:eastAsiaTheme="minorHAnsi" w:hAnsi="Tahoma" w:cs="Tahoma"/>
          <w:sz w:val="20"/>
          <w:szCs w:val="20"/>
        </w:rPr>
        <w:br/>
      </w:r>
      <w:r w:rsidRPr="00D14E5D">
        <w:rPr>
          <w:rFonts w:ascii="Tahoma" w:eastAsiaTheme="minorHAnsi" w:hAnsi="Tahoma" w:cs="Tahoma"/>
          <w:sz w:val="20"/>
          <w:szCs w:val="20"/>
        </w:rPr>
        <w:t>w szczególności:</w:t>
      </w:r>
      <w:r w:rsidR="00D14E5D">
        <w:rPr>
          <w:rFonts w:ascii="Tahoma" w:eastAsiaTheme="minorHAnsi" w:hAnsi="Tahoma" w:cs="Tahoma"/>
          <w:sz w:val="20"/>
          <w:szCs w:val="20"/>
        </w:rPr>
        <w:t xml:space="preserve"> </w:t>
      </w:r>
      <w:r w:rsidRPr="00D14E5D">
        <w:rPr>
          <w:rFonts w:ascii="Tahoma" w:eastAsiaTheme="minorHAnsi" w:hAnsi="Tahoma" w:cs="Tahoma"/>
          <w:sz w:val="20"/>
          <w:szCs w:val="20"/>
        </w:rPr>
        <w:t>określenie podmiotu składającego oświadczenie, datę złożenia oświadczenia, wskazanie, że objęte</w:t>
      </w:r>
      <w:r w:rsidR="00D14E5D">
        <w:rPr>
          <w:rFonts w:ascii="Tahoma" w:eastAsiaTheme="minorHAnsi" w:hAnsi="Tahoma" w:cs="Tahoma"/>
          <w:sz w:val="20"/>
          <w:szCs w:val="20"/>
        </w:rPr>
        <w:t xml:space="preserve"> </w:t>
      </w:r>
      <w:r w:rsidRPr="00D14E5D">
        <w:rPr>
          <w:rFonts w:ascii="Tahoma" w:eastAsiaTheme="minorHAnsi" w:hAnsi="Tahoma" w:cs="Tahoma"/>
          <w:sz w:val="20"/>
          <w:szCs w:val="20"/>
        </w:rPr>
        <w:t>wezwaniem czynności wykonują osoby zatrudnione na podstawie umowy o pracę wraz ze</w:t>
      </w:r>
      <w:r w:rsidR="00D14E5D">
        <w:rPr>
          <w:rFonts w:ascii="Tahoma" w:eastAsiaTheme="minorHAnsi" w:hAnsi="Tahoma" w:cs="Tahoma"/>
          <w:sz w:val="20"/>
          <w:szCs w:val="20"/>
        </w:rPr>
        <w:t xml:space="preserve"> </w:t>
      </w:r>
      <w:r w:rsidRPr="00D14E5D">
        <w:rPr>
          <w:rFonts w:ascii="Tahoma" w:eastAsiaTheme="minorHAnsi" w:hAnsi="Tahoma" w:cs="Tahoma"/>
          <w:sz w:val="20"/>
          <w:szCs w:val="20"/>
        </w:rPr>
        <w:t>wskazaniem liczby tych osób, imion i nazwisk tych osób, rodzaju zawartej umowy o pracę, wymiaru</w:t>
      </w:r>
      <w:r w:rsidR="00D14E5D">
        <w:rPr>
          <w:rFonts w:ascii="Tahoma" w:eastAsiaTheme="minorHAnsi" w:hAnsi="Tahoma" w:cs="Tahoma"/>
          <w:sz w:val="20"/>
          <w:szCs w:val="20"/>
        </w:rPr>
        <w:t xml:space="preserve"> </w:t>
      </w:r>
      <w:r w:rsidRPr="00D14E5D">
        <w:rPr>
          <w:rFonts w:ascii="Tahoma" w:eastAsiaTheme="minorHAnsi" w:hAnsi="Tahoma" w:cs="Tahoma"/>
          <w:sz w:val="20"/>
          <w:szCs w:val="20"/>
        </w:rPr>
        <w:t>etatu oraz podpis osoby uprawnionej do złożenia oświadczenia w imieniu Wykonawcy lub</w:t>
      </w:r>
      <w:r w:rsidR="00D14E5D">
        <w:rPr>
          <w:rFonts w:ascii="Tahoma" w:eastAsiaTheme="minorHAnsi" w:hAnsi="Tahoma" w:cs="Tahoma"/>
          <w:sz w:val="20"/>
          <w:szCs w:val="20"/>
        </w:rPr>
        <w:t xml:space="preserve"> </w:t>
      </w:r>
      <w:r w:rsidRPr="00D14E5D">
        <w:rPr>
          <w:rFonts w:ascii="Tahoma" w:eastAsiaTheme="minorHAnsi" w:hAnsi="Tahoma" w:cs="Tahoma"/>
          <w:sz w:val="20"/>
          <w:szCs w:val="20"/>
        </w:rPr>
        <w:t>Podwykonawcy.</w:t>
      </w:r>
      <w:r w:rsidR="00D14E5D">
        <w:rPr>
          <w:rFonts w:ascii="Tahoma" w:eastAsiaTheme="minorHAnsi" w:hAnsi="Tahoma" w:cs="Tahoma"/>
          <w:sz w:val="20"/>
          <w:szCs w:val="20"/>
        </w:rPr>
        <w:t xml:space="preserve"> </w:t>
      </w:r>
      <w:r w:rsidRPr="00D14E5D">
        <w:rPr>
          <w:rFonts w:ascii="Tahoma" w:eastAsiaTheme="minorHAnsi" w:hAnsi="Tahoma" w:cs="Tahoma"/>
          <w:sz w:val="20"/>
          <w:szCs w:val="20"/>
        </w:rPr>
        <w:t>Wykonawca ma obowiązek powiadomić o zmianach osób realizujących wskazane czynności.</w:t>
      </w:r>
    </w:p>
    <w:p w:rsidR="00D14E5D" w:rsidRDefault="00D134C9" w:rsidP="00D134C9">
      <w:pPr>
        <w:pStyle w:val="Akapitzlist"/>
        <w:numPr>
          <w:ilvl w:val="0"/>
          <w:numId w:val="36"/>
        </w:numPr>
        <w:autoSpaceDN w:val="0"/>
        <w:adjustRightInd w:val="0"/>
        <w:ind w:left="360"/>
        <w:jc w:val="both"/>
        <w:rPr>
          <w:rFonts w:ascii="Tahoma" w:eastAsiaTheme="minorHAnsi" w:hAnsi="Tahoma" w:cs="Tahoma"/>
          <w:sz w:val="20"/>
          <w:szCs w:val="20"/>
        </w:rPr>
      </w:pPr>
      <w:r w:rsidRPr="00D14E5D">
        <w:rPr>
          <w:rFonts w:ascii="Tahoma" w:eastAsiaTheme="minorHAnsi" w:hAnsi="Tahoma" w:cs="Tahoma"/>
          <w:sz w:val="20"/>
          <w:szCs w:val="20"/>
        </w:rPr>
        <w:t>Niezłożenie przez Wykonawcę w terminie wyznaczonym przez Zamawiającego żądanych dowodów</w:t>
      </w:r>
    </w:p>
    <w:p w:rsidR="00D14E5D" w:rsidRDefault="00D134C9" w:rsidP="00D14E5D">
      <w:pPr>
        <w:pStyle w:val="Akapitzlist"/>
        <w:autoSpaceDN w:val="0"/>
        <w:adjustRightInd w:val="0"/>
        <w:ind w:left="360"/>
        <w:jc w:val="both"/>
        <w:rPr>
          <w:rFonts w:ascii="Tahoma" w:eastAsiaTheme="minorHAnsi" w:hAnsi="Tahoma" w:cs="Tahoma"/>
          <w:sz w:val="20"/>
          <w:szCs w:val="20"/>
        </w:rPr>
      </w:pPr>
      <w:r w:rsidRPr="00D14E5D">
        <w:rPr>
          <w:rFonts w:ascii="Tahoma" w:eastAsiaTheme="minorHAnsi" w:hAnsi="Tahoma" w:cs="Tahoma"/>
          <w:sz w:val="20"/>
          <w:szCs w:val="20"/>
        </w:rPr>
        <w:t>w celu potwierdzenia spełnienia przez Wykonawcę lub podwykonawcę wymogu zatrudnienia na</w:t>
      </w:r>
      <w:r w:rsidR="00D14E5D">
        <w:rPr>
          <w:rFonts w:ascii="Tahoma" w:eastAsiaTheme="minorHAnsi" w:hAnsi="Tahoma" w:cs="Tahoma"/>
          <w:sz w:val="20"/>
          <w:szCs w:val="20"/>
        </w:rPr>
        <w:t xml:space="preserve"> </w:t>
      </w:r>
      <w:r w:rsidRPr="00D14E5D">
        <w:rPr>
          <w:rFonts w:ascii="Tahoma" w:eastAsiaTheme="minorHAnsi" w:hAnsi="Tahoma" w:cs="Tahoma"/>
          <w:sz w:val="20"/>
          <w:szCs w:val="20"/>
        </w:rPr>
        <w:t>podstawie umowy o pracę traktowane będzie jako niespełnienie przez Wykonawcę wymogu</w:t>
      </w:r>
      <w:r w:rsidR="00D14E5D">
        <w:rPr>
          <w:rFonts w:ascii="Tahoma" w:eastAsiaTheme="minorHAnsi" w:hAnsi="Tahoma" w:cs="Tahoma"/>
          <w:sz w:val="20"/>
          <w:szCs w:val="20"/>
        </w:rPr>
        <w:t xml:space="preserve"> </w:t>
      </w:r>
      <w:r w:rsidRPr="00D14E5D">
        <w:rPr>
          <w:rFonts w:ascii="Tahoma" w:eastAsiaTheme="minorHAnsi" w:hAnsi="Tahoma" w:cs="Tahoma"/>
          <w:sz w:val="20"/>
          <w:szCs w:val="20"/>
        </w:rPr>
        <w:t xml:space="preserve">zatrudnienia na podstawie umowy o pracę osób wykonujących czynności w </w:t>
      </w:r>
      <w:proofErr w:type="spellStart"/>
      <w:r w:rsidR="002707DC">
        <w:rPr>
          <w:rFonts w:ascii="Tahoma" w:eastAsiaTheme="minorHAnsi" w:hAnsi="Tahoma" w:cs="Tahoma"/>
          <w:sz w:val="20"/>
          <w:szCs w:val="20"/>
        </w:rPr>
        <w:t>pkt</w:t>
      </w:r>
      <w:proofErr w:type="spellEnd"/>
      <w:r w:rsidR="002707DC">
        <w:rPr>
          <w:rFonts w:ascii="Tahoma" w:eastAsiaTheme="minorHAnsi" w:hAnsi="Tahoma" w:cs="Tahoma"/>
          <w:sz w:val="20"/>
          <w:szCs w:val="20"/>
        </w:rPr>
        <w:t xml:space="preserve"> 1 niniejszych wymagań</w:t>
      </w:r>
      <w:r w:rsidRPr="00D14E5D">
        <w:rPr>
          <w:rFonts w:ascii="Tahoma" w:eastAsiaTheme="minorHAnsi" w:hAnsi="Tahoma" w:cs="Tahoma"/>
          <w:sz w:val="20"/>
          <w:szCs w:val="20"/>
        </w:rPr>
        <w:t>.</w:t>
      </w:r>
    </w:p>
    <w:p w:rsidR="00D14E5D" w:rsidRDefault="00D134C9" w:rsidP="00D134C9">
      <w:pPr>
        <w:pStyle w:val="Akapitzlist"/>
        <w:numPr>
          <w:ilvl w:val="0"/>
          <w:numId w:val="36"/>
        </w:numPr>
        <w:autoSpaceDN w:val="0"/>
        <w:adjustRightInd w:val="0"/>
        <w:ind w:left="360"/>
        <w:jc w:val="both"/>
        <w:rPr>
          <w:rFonts w:ascii="Tahoma" w:eastAsiaTheme="minorHAnsi" w:hAnsi="Tahoma" w:cs="Tahoma"/>
          <w:sz w:val="20"/>
          <w:szCs w:val="20"/>
        </w:rPr>
      </w:pPr>
      <w:r w:rsidRPr="00D14E5D">
        <w:rPr>
          <w:rFonts w:ascii="Tahoma" w:eastAsiaTheme="minorHAnsi" w:hAnsi="Tahoma" w:cs="Tahoma"/>
          <w:sz w:val="20"/>
          <w:szCs w:val="20"/>
        </w:rPr>
        <w:t>W przypadku uzasadnionych wątpliwości co do przestrzegania prawa pracy przez Wykonawcę lub</w:t>
      </w:r>
      <w:r w:rsidR="00D14E5D">
        <w:rPr>
          <w:rFonts w:ascii="Tahoma" w:eastAsiaTheme="minorHAnsi" w:hAnsi="Tahoma" w:cs="Tahoma"/>
          <w:sz w:val="20"/>
          <w:szCs w:val="20"/>
        </w:rPr>
        <w:t xml:space="preserve"> </w:t>
      </w:r>
      <w:r w:rsidRPr="00D14E5D">
        <w:rPr>
          <w:rFonts w:ascii="Tahoma" w:eastAsiaTheme="minorHAnsi" w:hAnsi="Tahoma" w:cs="Tahoma"/>
          <w:sz w:val="20"/>
          <w:szCs w:val="20"/>
        </w:rPr>
        <w:t>podwykonawcę, Zamawiający może zwrócić się o przeprowadzenie kontroli przez Państwową Inspekcję</w:t>
      </w:r>
      <w:r w:rsidR="00D14E5D">
        <w:rPr>
          <w:rFonts w:ascii="Tahoma" w:eastAsiaTheme="minorHAnsi" w:hAnsi="Tahoma" w:cs="Tahoma"/>
          <w:sz w:val="20"/>
          <w:szCs w:val="20"/>
        </w:rPr>
        <w:t xml:space="preserve"> </w:t>
      </w:r>
      <w:r w:rsidRPr="00D14E5D">
        <w:rPr>
          <w:rFonts w:ascii="Tahoma" w:eastAsiaTheme="minorHAnsi" w:hAnsi="Tahoma" w:cs="Tahoma"/>
          <w:sz w:val="20"/>
          <w:szCs w:val="20"/>
        </w:rPr>
        <w:t>Pracy.</w:t>
      </w:r>
    </w:p>
    <w:p w:rsidR="00D14E5D" w:rsidRDefault="00D134C9" w:rsidP="00D134C9">
      <w:pPr>
        <w:pStyle w:val="Akapitzlist"/>
        <w:numPr>
          <w:ilvl w:val="0"/>
          <w:numId w:val="36"/>
        </w:numPr>
        <w:autoSpaceDN w:val="0"/>
        <w:adjustRightInd w:val="0"/>
        <w:ind w:left="360"/>
        <w:jc w:val="both"/>
        <w:rPr>
          <w:rFonts w:ascii="Tahoma" w:eastAsiaTheme="minorHAnsi" w:hAnsi="Tahoma" w:cs="Tahoma"/>
          <w:sz w:val="20"/>
          <w:szCs w:val="20"/>
        </w:rPr>
      </w:pPr>
      <w:r w:rsidRPr="00D14E5D">
        <w:rPr>
          <w:rFonts w:ascii="Tahoma" w:eastAsiaTheme="minorHAnsi" w:hAnsi="Tahoma" w:cs="Tahoma"/>
          <w:sz w:val="20"/>
          <w:szCs w:val="20"/>
        </w:rPr>
        <w:t>Jeżeli realizacja zamówienia wykonywana będzie przez osobę nie zatrudniona na umowę o pracę, co</w:t>
      </w:r>
      <w:r w:rsidR="00D14E5D">
        <w:rPr>
          <w:rFonts w:ascii="Tahoma" w:eastAsiaTheme="minorHAnsi" w:hAnsi="Tahoma" w:cs="Tahoma"/>
          <w:sz w:val="20"/>
          <w:szCs w:val="20"/>
        </w:rPr>
        <w:t xml:space="preserve"> </w:t>
      </w:r>
      <w:r w:rsidRPr="00D14E5D">
        <w:rPr>
          <w:rFonts w:ascii="Tahoma" w:eastAsiaTheme="minorHAnsi" w:hAnsi="Tahoma" w:cs="Tahoma"/>
          <w:sz w:val="20"/>
          <w:szCs w:val="20"/>
        </w:rPr>
        <w:t>zostanie ustalone przez Zamawiającego lub jego przedstawicieli (personel), osoba taka nie będzie</w:t>
      </w:r>
      <w:r w:rsidR="00D14E5D">
        <w:rPr>
          <w:rFonts w:ascii="Tahoma" w:eastAsiaTheme="minorHAnsi" w:hAnsi="Tahoma" w:cs="Tahoma"/>
          <w:sz w:val="20"/>
          <w:szCs w:val="20"/>
        </w:rPr>
        <w:t xml:space="preserve"> </w:t>
      </w:r>
      <w:r w:rsidRPr="00D14E5D">
        <w:rPr>
          <w:rFonts w:ascii="Tahoma" w:eastAsiaTheme="minorHAnsi" w:hAnsi="Tahoma" w:cs="Tahoma"/>
          <w:sz w:val="20"/>
          <w:szCs w:val="20"/>
        </w:rPr>
        <w:t>mogła wykonywać jakichkolwiek prac, a wykonawca zapłaci Zamawiającemu tytułem kary umownej</w:t>
      </w:r>
      <w:r w:rsidR="00D14E5D">
        <w:rPr>
          <w:rFonts w:ascii="Tahoma" w:eastAsiaTheme="minorHAnsi" w:hAnsi="Tahoma" w:cs="Tahoma"/>
          <w:sz w:val="20"/>
          <w:szCs w:val="20"/>
        </w:rPr>
        <w:t xml:space="preserve"> </w:t>
      </w:r>
      <w:r w:rsidRPr="00D14E5D">
        <w:rPr>
          <w:rFonts w:ascii="Tahoma" w:eastAsiaTheme="minorHAnsi" w:hAnsi="Tahoma" w:cs="Tahoma"/>
          <w:sz w:val="20"/>
          <w:szCs w:val="20"/>
        </w:rPr>
        <w:t>1 000,00 PLN za każdy taki przypadek. Fakt wykonywania prac przez taką osobę musi zostać</w:t>
      </w:r>
      <w:r w:rsidR="00D14E5D">
        <w:rPr>
          <w:rFonts w:ascii="Tahoma" w:eastAsiaTheme="minorHAnsi" w:hAnsi="Tahoma" w:cs="Tahoma"/>
          <w:sz w:val="20"/>
          <w:szCs w:val="20"/>
        </w:rPr>
        <w:t xml:space="preserve"> </w:t>
      </w:r>
      <w:r w:rsidRPr="00D14E5D">
        <w:rPr>
          <w:rFonts w:ascii="Tahoma" w:eastAsiaTheme="minorHAnsi" w:hAnsi="Tahoma" w:cs="Tahoma"/>
          <w:sz w:val="20"/>
          <w:szCs w:val="20"/>
        </w:rPr>
        <w:t>potwierdzony pisemną notatką sporządzoną przez przedstawicieli (personel) Zamawiającego. Notatka</w:t>
      </w:r>
      <w:r w:rsidR="00D14E5D">
        <w:rPr>
          <w:rFonts w:ascii="Tahoma" w:eastAsiaTheme="minorHAnsi" w:hAnsi="Tahoma" w:cs="Tahoma"/>
          <w:sz w:val="20"/>
          <w:szCs w:val="20"/>
        </w:rPr>
        <w:t xml:space="preserve"> </w:t>
      </w:r>
      <w:r w:rsidRPr="00D14E5D">
        <w:rPr>
          <w:rFonts w:ascii="Tahoma" w:eastAsiaTheme="minorHAnsi" w:hAnsi="Tahoma" w:cs="Tahoma"/>
          <w:sz w:val="20"/>
          <w:szCs w:val="20"/>
        </w:rPr>
        <w:t>nie musi być podpisana przez wykonawcę lub jego przedstawicieli.</w:t>
      </w:r>
    </w:p>
    <w:p w:rsidR="00D14E5D" w:rsidRDefault="00D134C9" w:rsidP="00D134C9">
      <w:pPr>
        <w:pStyle w:val="Akapitzlist"/>
        <w:numPr>
          <w:ilvl w:val="0"/>
          <w:numId w:val="36"/>
        </w:numPr>
        <w:autoSpaceDN w:val="0"/>
        <w:adjustRightInd w:val="0"/>
        <w:ind w:left="360"/>
        <w:jc w:val="both"/>
        <w:rPr>
          <w:rFonts w:ascii="Tahoma" w:eastAsiaTheme="minorHAnsi" w:hAnsi="Tahoma" w:cs="Tahoma"/>
          <w:sz w:val="20"/>
          <w:szCs w:val="20"/>
        </w:rPr>
      </w:pPr>
      <w:r w:rsidRPr="00D14E5D">
        <w:rPr>
          <w:rFonts w:ascii="Tahoma" w:eastAsiaTheme="minorHAnsi" w:hAnsi="Tahoma" w:cs="Tahoma"/>
          <w:sz w:val="20"/>
          <w:szCs w:val="20"/>
        </w:rPr>
        <w:t xml:space="preserve">Wskazane powyżej obowiązki Wykonawcy w zakresie zatrudnienia osób na podstawie umowy </w:t>
      </w:r>
      <w:r w:rsidR="002707DC">
        <w:rPr>
          <w:rFonts w:ascii="Tahoma" w:eastAsiaTheme="minorHAnsi" w:hAnsi="Tahoma" w:cs="Tahoma"/>
          <w:sz w:val="20"/>
          <w:szCs w:val="20"/>
        </w:rPr>
        <w:br/>
      </w:r>
      <w:r w:rsidRPr="00D14E5D">
        <w:rPr>
          <w:rFonts w:ascii="Tahoma" w:eastAsiaTheme="minorHAnsi" w:hAnsi="Tahoma" w:cs="Tahoma"/>
          <w:sz w:val="20"/>
          <w:szCs w:val="20"/>
        </w:rPr>
        <w:t>o pracę</w:t>
      </w:r>
      <w:r w:rsidR="00D14E5D">
        <w:rPr>
          <w:rFonts w:ascii="Tahoma" w:eastAsiaTheme="minorHAnsi" w:hAnsi="Tahoma" w:cs="Tahoma"/>
          <w:sz w:val="20"/>
          <w:szCs w:val="20"/>
        </w:rPr>
        <w:t xml:space="preserve"> </w:t>
      </w:r>
      <w:r w:rsidRPr="00D14E5D">
        <w:rPr>
          <w:rFonts w:ascii="Tahoma" w:eastAsiaTheme="minorHAnsi" w:hAnsi="Tahoma" w:cs="Tahoma"/>
          <w:sz w:val="20"/>
          <w:szCs w:val="20"/>
        </w:rPr>
        <w:t>dotyczą odpowiednio także Podwykonawców a wykaz osób wraz z oświadczeniem należy przedłożyć</w:t>
      </w:r>
      <w:r w:rsidR="00D14E5D">
        <w:rPr>
          <w:rFonts w:ascii="Tahoma" w:eastAsiaTheme="minorHAnsi" w:hAnsi="Tahoma" w:cs="Tahoma"/>
          <w:sz w:val="20"/>
          <w:szCs w:val="20"/>
        </w:rPr>
        <w:t xml:space="preserve"> </w:t>
      </w:r>
      <w:r w:rsidRPr="00D14E5D">
        <w:rPr>
          <w:rFonts w:ascii="Tahoma" w:eastAsiaTheme="minorHAnsi" w:hAnsi="Tahoma" w:cs="Tahoma"/>
          <w:sz w:val="20"/>
          <w:szCs w:val="20"/>
        </w:rPr>
        <w:t>wraz z kopią umowy o podwykonawstwo lub dalsze podwykonawstwo jednak nie później niż przed</w:t>
      </w:r>
      <w:r w:rsidR="00D14E5D">
        <w:rPr>
          <w:rFonts w:ascii="Tahoma" w:eastAsiaTheme="minorHAnsi" w:hAnsi="Tahoma" w:cs="Tahoma"/>
          <w:sz w:val="20"/>
          <w:szCs w:val="20"/>
        </w:rPr>
        <w:t xml:space="preserve"> </w:t>
      </w:r>
      <w:r w:rsidRPr="00D14E5D">
        <w:rPr>
          <w:rFonts w:ascii="Tahoma" w:eastAsiaTheme="minorHAnsi" w:hAnsi="Tahoma" w:cs="Tahoma"/>
          <w:sz w:val="20"/>
          <w:szCs w:val="20"/>
        </w:rPr>
        <w:t>rozpoczęciem wykonywania czynności przez te osoby.</w:t>
      </w:r>
    </w:p>
    <w:p w:rsidR="00D134C9" w:rsidRPr="00D14E5D" w:rsidRDefault="00D134C9" w:rsidP="00D134C9">
      <w:pPr>
        <w:pStyle w:val="Akapitzlist"/>
        <w:numPr>
          <w:ilvl w:val="0"/>
          <w:numId w:val="36"/>
        </w:numPr>
        <w:autoSpaceDN w:val="0"/>
        <w:adjustRightInd w:val="0"/>
        <w:ind w:left="360"/>
        <w:jc w:val="both"/>
        <w:rPr>
          <w:rFonts w:ascii="Tahoma" w:eastAsiaTheme="minorHAnsi" w:hAnsi="Tahoma" w:cs="Tahoma"/>
          <w:sz w:val="20"/>
          <w:szCs w:val="20"/>
        </w:rPr>
      </w:pPr>
      <w:r w:rsidRPr="00D14E5D">
        <w:rPr>
          <w:rFonts w:ascii="Tahoma" w:eastAsiaTheme="minorHAnsi" w:hAnsi="Tahoma" w:cs="Tahoma"/>
          <w:sz w:val="20"/>
          <w:szCs w:val="20"/>
        </w:rPr>
        <w:t>Zamawiający żąda, aby w umowie z Podwykonawcą Wykonawca zawarł odpowiednie postanowienia</w:t>
      </w:r>
      <w:r w:rsidR="00D14E5D">
        <w:rPr>
          <w:rFonts w:ascii="Tahoma" w:eastAsiaTheme="minorHAnsi" w:hAnsi="Tahoma" w:cs="Tahoma"/>
          <w:sz w:val="20"/>
          <w:szCs w:val="20"/>
        </w:rPr>
        <w:t xml:space="preserve"> </w:t>
      </w:r>
      <w:r w:rsidRPr="00D14E5D">
        <w:rPr>
          <w:rFonts w:ascii="Tahoma" w:eastAsiaTheme="minorHAnsi" w:hAnsi="Tahoma" w:cs="Tahoma"/>
          <w:sz w:val="20"/>
          <w:szCs w:val="20"/>
        </w:rPr>
        <w:t>dotyczące zobowiązania Podwykonawcy do zatrudnienia na umowę o pracę osób wykonujących</w:t>
      </w:r>
      <w:r w:rsidR="00D14E5D">
        <w:rPr>
          <w:rFonts w:ascii="Tahoma" w:eastAsiaTheme="minorHAnsi" w:hAnsi="Tahoma" w:cs="Tahoma"/>
          <w:sz w:val="20"/>
          <w:szCs w:val="20"/>
        </w:rPr>
        <w:t xml:space="preserve"> </w:t>
      </w:r>
      <w:r w:rsidRPr="00D14E5D">
        <w:rPr>
          <w:rFonts w:ascii="Tahoma" w:eastAsiaTheme="minorHAnsi" w:hAnsi="Tahoma" w:cs="Tahoma"/>
          <w:sz w:val="20"/>
          <w:szCs w:val="20"/>
        </w:rPr>
        <w:t>czynności, o których mowa powyżej i umożliwiające Zamawiającemu kontrolę realizacji tego obowiązku</w:t>
      </w:r>
      <w:r w:rsidR="00D14E5D">
        <w:rPr>
          <w:rFonts w:ascii="Tahoma" w:eastAsiaTheme="minorHAnsi" w:hAnsi="Tahoma" w:cs="Tahoma"/>
          <w:sz w:val="20"/>
          <w:szCs w:val="20"/>
        </w:rPr>
        <w:t xml:space="preserve"> </w:t>
      </w:r>
      <w:r w:rsidRPr="00D14E5D">
        <w:rPr>
          <w:rFonts w:ascii="Tahoma" w:eastAsiaTheme="minorHAnsi" w:hAnsi="Tahoma" w:cs="Tahoma"/>
          <w:sz w:val="20"/>
          <w:szCs w:val="20"/>
        </w:rPr>
        <w:t>przez Podwykonawcę.</w:t>
      </w:r>
    </w:p>
    <w:p w:rsidR="00D134C9" w:rsidRPr="00D14E5D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b/>
          <w:kern w:val="0"/>
          <w:lang w:eastAsia="en-US"/>
        </w:rPr>
      </w:pPr>
      <w:r w:rsidRPr="00D14E5D">
        <w:rPr>
          <w:rFonts w:ascii="Tahoma" w:eastAsiaTheme="minorHAnsi" w:hAnsi="Tahoma" w:cs="Tahoma"/>
          <w:b/>
          <w:kern w:val="0"/>
          <w:lang w:eastAsia="en-US"/>
        </w:rPr>
        <w:t>Wykaz dróg i miejsc do zimowego utrzymania w sołectwie MSZANA: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ul. Sportowa wraz z chodnikiem na całej długości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ul. Kopernika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ul. Szymborskiej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 xml:space="preserve">ul. Ks. </w:t>
      </w:r>
      <w:proofErr w:type="spellStart"/>
      <w:r w:rsidRPr="00D134C9">
        <w:rPr>
          <w:rFonts w:ascii="Tahoma" w:eastAsiaTheme="minorHAnsi" w:hAnsi="Tahoma" w:cs="Tahoma"/>
          <w:kern w:val="0"/>
          <w:lang w:eastAsia="en-US"/>
        </w:rPr>
        <w:t>Tuskera</w:t>
      </w:r>
      <w:proofErr w:type="spellEnd"/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ul. Mickiewicza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ul. Konopnickiej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ul. Akacjowa wraz z odnogą w kierunku nr 12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 xml:space="preserve">ul. Ks. </w:t>
      </w:r>
      <w:proofErr w:type="spellStart"/>
      <w:r w:rsidRPr="00D134C9">
        <w:rPr>
          <w:rFonts w:ascii="Tahoma" w:eastAsiaTheme="minorHAnsi" w:hAnsi="Tahoma" w:cs="Tahoma"/>
          <w:kern w:val="0"/>
          <w:lang w:eastAsia="en-US"/>
        </w:rPr>
        <w:t>Styry</w:t>
      </w:r>
      <w:proofErr w:type="spellEnd"/>
      <w:r w:rsidRPr="00D134C9">
        <w:rPr>
          <w:rFonts w:ascii="Tahoma" w:eastAsiaTheme="minorHAnsi" w:hAnsi="Tahoma" w:cs="Tahoma"/>
          <w:kern w:val="0"/>
          <w:lang w:eastAsia="en-US"/>
        </w:rPr>
        <w:t xml:space="preserve"> wraz z odnogami w kierunku nr 19, 8, 20 [do ekranów A1]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ul. Wesoła wraz z odnogą Wesoła II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ul. Wiśniowa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ul. Chabrowa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ul. Stawowa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ul. Górnicza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ul. Krótka wraz z boczną obok nr 12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ul. Nowa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ul. Sosnowa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ul. Kwiatowa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ul. Ładna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ul. Brzozowa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ul. Spacerowa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ul. Zielona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ul. Polna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ul. Dębowa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 xml:space="preserve">ul. Boża Góra do nr 3 (Wawerski) i nr 2 (od Jastrzębia - </w:t>
      </w:r>
      <w:proofErr w:type="spellStart"/>
      <w:r w:rsidRPr="00D134C9">
        <w:rPr>
          <w:rFonts w:ascii="Tahoma" w:eastAsiaTheme="minorHAnsi" w:hAnsi="Tahoma" w:cs="Tahoma"/>
          <w:kern w:val="0"/>
          <w:lang w:eastAsia="en-US"/>
        </w:rPr>
        <w:t>Nyrek</w:t>
      </w:r>
      <w:proofErr w:type="spellEnd"/>
      <w:r w:rsidRPr="00D134C9">
        <w:rPr>
          <w:rFonts w:ascii="Tahoma" w:eastAsiaTheme="minorHAnsi" w:hAnsi="Tahoma" w:cs="Tahoma"/>
          <w:kern w:val="0"/>
          <w:lang w:eastAsia="en-US"/>
        </w:rPr>
        <w:t>)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drogi dojazdowe i parkingi przy Urzędzie Gminy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droga łącząca ul. 1Maja z Mickiewicza w rej. Szczepanik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droga łącząca ul. 1Maja z Wodzisławską w rej. Szymański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asfaltowe i utwardzone odnogi ul. Wodzisławskiej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odnoga ul. Górniczej w kierunku nr 25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odnogi ul. 1Maja w kierunku Bura nr 18 i w kierunku Mrozek 148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odnogi ul. Mickiewicza w kierunkach: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Theme="minorHAnsi" w:hAnsi="Tahoma" w:cs="Tahoma"/>
          <w:kern w:val="0"/>
          <w:lang w:eastAsia="en-US"/>
        </w:rPr>
        <w:t>- domu weselnego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Theme="minorHAnsi" w:hAnsi="Tahoma" w:cs="Tahoma"/>
          <w:kern w:val="0"/>
          <w:lang w:eastAsia="en-US"/>
        </w:rPr>
        <w:t>- Mrowiec nr 151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Theme="minorHAnsi" w:hAnsi="Tahoma" w:cs="Tahoma"/>
          <w:kern w:val="0"/>
          <w:lang w:eastAsia="en-US"/>
        </w:rPr>
        <w:t>- Kohut nr 173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Theme="minorHAnsi" w:hAnsi="Tahoma" w:cs="Tahoma"/>
          <w:kern w:val="0"/>
          <w:lang w:eastAsia="en-US"/>
        </w:rPr>
        <w:t>- Wija nr 183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Theme="minorHAnsi" w:hAnsi="Tahoma" w:cs="Tahoma"/>
          <w:kern w:val="0"/>
          <w:lang w:eastAsia="en-US"/>
        </w:rPr>
        <w:t>- Jasińska nr 33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Theme="minorHAnsi" w:hAnsi="Tahoma" w:cs="Tahoma"/>
          <w:kern w:val="0"/>
          <w:lang w:eastAsia="en-US"/>
        </w:rPr>
        <w:t>- Rduch nr 25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plac w rejonie OSP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 xml:space="preserve">drogi dojazdowe i parkingi przy </w:t>
      </w:r>
      <w:proofErr w:type="spellStart"/>
      <w:r w:rsidRPr="00D134C9">
        <w:rPr>
          <w:rFonts w:ascii="Tahoma" w:eastAsiaTheme="minorHAnsi" w:hAnsi="Tahoma" w:cs="Tahoma"/>
          <w:kern w:val="0"/>
          <w:lang w:eastAsia="en-US"/>
        </w:rPr>
        <w:t>WOKiR</w:t>
      </w:r>
      <w:proofErr w:type="spellEnd"/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droga dojazdowa do szkoły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drogi dojazdowe i parking przy szatni i boisku sportowym</w:t>
      </w:r>
    </w:p>
    <w:p w:rsidR="00D134C9" w:rsidRDefault="00D134C9" w:rsidP="00D14E5D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 xml:space="preserve">chodniki przy ul. Turskiej, 1 Maja, Skrzyszowskiej, </w:t>
      </w:r>
      <w:proofErr w:type="spellStart"/>
      <w:r w:rsidRPr="00D134C9">
        <w:rPr>
          <w:rFonts w:ascii="Tahoma" w:eastAsiaTheme="minorHAnsi" w:hAnsi="Tahoma" w:cs="Tahoma"/>
          <w:kern w:val="0"/>
          <w:lang w:eastAsia="en-US"/>
        </w:rPr>
        <w:t>Moszczeńskiej</w:t>
      </w:r>
      <w:proofErr w:type="spellEnd"/>
    </w:p>
    <w:p w:rsidR="00D14E5D" w:rsidRDefault="00D14E5D" w:rsidP="00D14E5D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Theme="minorHAnsi" w:hAnsi="Tahoma" w:cs="Tahoma"/>
          <w:kern w:val="0"/>
          <w:lang w:eastAsia="en-US"/>
        </w:rPr>
        <w:t>Drogi asfaltowe będą odśnieżane i posypywane zaś drogi utwardzone będą tylko odśnieżane.</w:t>
      </w:r>
    </w:p>
    <w:p w:rsidR="00D14E5D" w:rsidRDefault="00D14E5D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b/>
          <w:kern w:val="0"/>
          <w:lang w:eastAsia="en-US"/>
        </w:rPr>
      </w:pPr>
    </w:p>
    <w:p w:rsidR="00D134C9" w:rsidRPr="00D14E5D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b/>
          <w:kern w:val="0"/>
          <w:lang w:eastAsia="en-US"/>
        </w:rPr>
      </w:pPr>
      <w:r w:rsidRPr="00D14E5D">
        <w:rPr>
          <w:rFonts w:ascii="Tahoma" w:eastAsiaTheme="minorHAnsi" w:hAnsi="Tahoma" w:cs="Tahoma"/>
          <w:b/>
          <w:kern w:val="0"/>
          <w:lang w:eastAsia="en-US"/>
        </w:rPr>
        <w:t>Wykaz dróg i miejsc do zimowego utrzymania w sołectwie POŁOMIA: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ul. Szkolna wraz z chodnikiem na całej długości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ul. Dworska – 2 odcinki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ul. Folwark – 2 odcinki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parking przy ul. Szkolnej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ul. Szybowa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ul. Przyległa od Folwark do pasa A1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ul. Granice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droga dojazdowa do szkoły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 xml:space="preserve">droga dojazdowa + parking </w:t>
      </w:r>
      <w:proofErr w:type="spellStart"/>
      <w:r w:rsidRPr="00D134C9">
        <w:rPr>
          <w:rFonts w:ascii="Tahoma" w:eastAsiaTheme="minorHAnsi" w:hAnsi="Tahoma" w:cs="Tahoma"/>
          <w:kern w:val="0"/>
          <w:lang w:eastAsia="en-US"/>
        </w:rPr>
        <w:t>WOKiR</w:t>
      </w:r>
      <w:proofErr w:type="spellEnd"/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droga dojazdowa i parking przy Ośrodku Rehabilitacji Osób Niepełnosprawnych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droga dojazdowa i parking przy krytej pływalni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 xml:space="preserve">ul. Osiedle Ks. </w:t>
      </w:r>
      <w:proofErr w:type="spellStart"/>
      <w:r w:rsidRPr="00D134C9">
        <w:rPr>
          <w:rFonts w:ascii="Tahoma" w:eastAsiaTheme="minorHAnsi" w:hAnsi="Tahoma" w:cs="Tahoma"/>
          <w:kern w:val="0"/>
          <w:lang w:eastAsia="en-US"/>
        </w:rPr>
        <w:t>Pisulli</w:t>
      </w:r>
      <w:proofErr w:type="spellEnd"/>
      <w:r w:rsidRPr="00D134C9">
        <w:rPr>
          <w:rFonts w:ascii="Tahoma" w:eastAsiaTheme="minorHAnsi" w:hAnsi="Tahoma" w:cs="Tahoma"/>
          <w:kern w:val="0"/>
          <w:lang w:eastAsia="en-US"/>
        </w:rPr>
        <w:t xml:space="preserve"> (obie drogi)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wszystkie utwardzone odnogi ul. Centralnej, Wolności, Podgórnej, Szkolnej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chodnik przy ul. Centralnej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droga dojazdowa i parking przy remizie OSP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droga dojazdowa i parking przy szatni sportowej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parking przy Starej Szkole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droga dojazdowa i parkingi przy szkole</w:t>
      </w:r>
    </w:p>
    <w:p w:rsid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Theme="minorHAnsi" w:hAnsi="Tahoma" w:cs="Tahoma"/>
          <w:kern w:val="0"/>
          <w:lang w:eastAsia="en-US"/>
        </w:rPr>
        <w:t>Drogi asfaltowe będą odśnieżane i posypywane zaś drogi utwardzone będą tylko odśnieżane.</w:t>
      </w:r>
    </w:p>
    <w:p w:rsidR="00D14E5D" w:rsidRPr="00D134C9" w:rsidRDefault="00D14E5D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</w:p>
    <w:p w:rsidR="00D134C9" w:rsidRPr="00D14E5D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b/>
          <w:kern w:val="0"/>
          <w:lang w:eastAsia="en-US"/>
        </w:rPr>
      </w:pPr>
      <w:r w:rsidRPr="00D14E5D">
        <w:rPr>
          <w:rFonts w:ascii="Tahoma" w:eastAsiaTheme="minorHAnsi" w:hAnsi="Tahoma" w:cs="Tahoma"/>
          <w:b/>
          <w:kern w:val="0"/>
          <w:lang w:eastAsia="en-US"/>
        </w:rPr>
        <w:t>Wykaz dróg i miejsc do zimowego utrzymania w sołectwie GOGOŁOWA: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ul. Jastrzębska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 xml:space="preserve">ul. </w:t>
      </w:r>
      <w:proofErr w:type="spellStart"/>
      <w:r w:rsidRPr="00D134C9">
        <w:rPr>
          <w:rFonts w:ascii="Tahoma" w:eastAsiaTheme="minorHAnsi" w:hAnsi="Tahoma" w:cs="Tahoma"/>
          <w:kern w:val="0"/>
          <w:lang w:eastAsia="en-US"/>
        </w:rPr>
        <w:t>Boryńska</w:t>
      </w:r>
      <w:proofErr w:type="spellEnd"/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ul. Słoneczna – 2 odcinki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ul. Boczna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ul. Kręta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 xml:space="preserve">ul. </w:t>
      </w:r>
      <w:proofErr w:type="spellStart"/>
      <w:r w:rsidRPr="00D134C9">
        <w:rPr>
          <w:rFonts w:ascii="Tahoma" w:eastAsiaTheme="minorHAnsi" w:hAnsi="Tahoma" w:cs="Tahoma"/>
          <w:kern w:val="0"/>
          <w:lang w:eastAsia="en-US"/>
        </w:rPr>
        <w:t>Śmieji</w:t>
      </w:r>
      <w:proofErr w:type="spellEnd"/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ul. Okrężna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ul. Morcinka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ul. Leśna wraz z odnogami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 xml:space="preserve">odnogi ul. Wiejskiej w kierunkach </w:t>
      </w:r>
      <w:proofErr w:type="spellStart"/>
      <w:r w:rsidRPr="00D134C9">
        <w:rPr>
          <w:rFonts w:ascii="Tahoma" w:eastAsiaTheme="minorHAnsi" w:hAnsi="Tahoma" w:cs="Tahoma"/>
          <w:kern w:val="0"/>
          <w:lang w:eastAsia="en-US"/>
        </w:rPr>
        <w:t>Hoenszer</w:t>
      </w:r>
      <w:proofErr w:type="spellEnd"/>
      <w:r w:rsidRPr="00D134C9">
        <w:rPr>
          <w:rFonts w:ascii="Tahoma" w:eastAsiaTheme="minorHAnsi" w:hAnsi="Tahoma" w:cs="Tahoma"/>
          <w:kern w:val="0"/>
          <w:lang w:eastAsia="en-US"/>
        </w:rPr>
        <w:t>, Wieczorek, Janicka, naprzeciwko kapliczki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ul. Cicha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droga dojazdowa i parkingi przy szkole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>plac i parking przy OSP</w:t>
      </w:r>
    </w:p>
    <w:p w:rsidR="00D134C9" w:rsidRPr="00D134C9" w:rsidRDefault="00D134C9" w:rsidP="00D134C9">
      <w:pPr>
        <w:suppressAutoHyphens w:val="0"/>
        <w:overflowPunct/>
        <w:autoSpaceDN w:val="0"/>
        <w:adjustRightInd w:val="0"/>
        <w:jc w:val="both"/>
        <w:textAlignment w:val="auto"/>
        <w:rPr>
          <w:rFonts w:ascii="Tahoma" w:eastAsiaTheme="minorHAnsi" w:hAnsi="Tahoma" w:cs="Tahoma"/>
          <w:kern w:val="0"/>
          <w:lang w:eastAsia="en-US"/>
        </w:rPr>
      </w:pPr>
      <w:r w:rsidRPr="00D134C9">
        <w:rPr>
          <w:rFonts w:ascii="Tahoma" w:eastAsia="CIDFont+F5" w:hAnsi="Tahoma" w:cs="Tahoma"/>
          <w:kern w:val="0"/>
          <w:lang w:eastAsia="en-US"/>
        </w:rPr>
        <w:t xml:space="preserve"> </w:t>
      </w:r>
      <w:r w:rsidRPr="00D134C9">
        <w:rPr>
          <w:rFonts w:ascii="Tahoma" w:eastAsiaTheme="minorHAnsi" w:hAnsi="Tahoma" w:cs="Tahoma"/>
          <w:kern w:val="0"/>
          <w:lang w:eastAsia="en-US"/>
        </w:rPr>
        <w:t xml:space="preserve">chodniki przy ul. Wiejskiej, Jastrzębskiej i </w:t>
      </w:r>
      <w:proofErr w:type="spellStart"/>
      <w:r w:rsidRPr="00D134C9">
        <w:rPr>
          <w:rFonts w:ascii="Tahoma" w:eastAsiaTheme="minorHAnsi" w:hAnsi="Tahoma" w:cs="Tahoma"/>
          <w:kern w:val="0"/>
          <w:lang w:eastAsia="en-US"/>
        </w:rPr>
        <w:t>Boryńskiej</w:t>
      </w:r>
      <w:proofErr w:type="spellEnd"/>
    </w:p>
    <w:p w:rsidR="00D369C6" w:rsidRPr="00D134C9" w:rsidRDefault="00D134C9" w:rsidP="00D14E5D">
      <w:pPr>
        <w:suppressAutoHyphens w:val="0"/>
        <w:overflowPunct/>
        <w:autoSpaceDE/>
        <w:ind w:left="1146" w:hanging="1146"/>
        <w:jc w:val="both"/>
        <w:textAlignment w:val="auto"/>
        <w:rPr>
          <w:rFonts w:ascii="Tahoma" w:hAnsi="Tahoma" w:cs="Tahoma"/>
          <w:highlight w:val="yellow"/>
        </w:rPr>
      </w:pPr>
      <w:r w:rsidRPr="00D134C9">
        <w:rPr>
          <w:rFonts w:ascii="Tahoma" w:eastAsiaTheme="minorHAnsi" w:hAnsi="Tahoma" w:cs="Tahoma"/>
          <w:kern w:val="0"/>
          <w:lang w:eastAsia="en-US"/>
        </w:rPr>
        <w:t>Drogi asfaltowe będą odśnieżane i posypywane zaś drogi utwardzone będą tylko odśnieżane</w:t>
      </w:r>
    </w:p>
    <w:p w:rsidR="00D369C6" w:rsidRPr="00D134C9" w:rsidRDefault="00D369C6" w:rsidP="00D134C9">
      <w:pPr>
        <w:suppressAutoHyphens w:val="0"/>
        <w:overflowPunct/>
        <w:autoSpaceDE/>
        <w:ind w:left="600" w:hanging="600"/>
        <w:jc w:val="both"/>
        <w:textAlignment w:val="auto"/>
        <w:rPr>
          <w:rFonts w:ascii="Tahoma" w:hAnsi="Tahoma" w:cs="Tahoma"/>
        </w:rPr>
      </w:pPr>
    </w:p>
    <w:p w:rsidR="005B42E1" w:rsidRPr="00D134C9" w:rsidRDefault="005B42E1" w:rsidP="00D134C9">
      <w:pPr>
        <w:autoSpaceDN w:val="0"/>
        <w:adjustRightInd w:val="0"/>
        <w:jc w:val="both"/>
        <w:rPr>
          <w:rFonts w:ascii="Tahoma" w:hAnsi="Tahoma" w:cs="Tahoma"/>
          <w:b/>
          <w:bCs/>
        </w:rPr>
      </w:pPr>
    </w:p>
    <w:p w:rsidR="005B42E1" w:rsidRPr="00D134C9" w:rsidRDefault="005B42E1" w:rsidP="00D134C9">
      <w:pPr>
        <w:autoSpaceDN w:val="0"/>
        <w:adjustRightInd w:val="0"/>
        <w:jc w:val="both"/>
        <w:rPr>
          <w:rFonts w:ascii="Tahoma" w:hAnsi="Tahoma" w:cs="Tahoma"/>
          <w:b/>
          <w:bCs/>
        </w:rPr>
      </w:pPr>
    </w:p>
    <w:p w:rsidR="00EF2590" w:rsidRPr="006642CE" w:rsidRDefault="00EF2590" w:rsidP="00D134C9">
      <w:pPr>
        <w:jc w:val="both"/>
        <w:rPr>
          <w:rFonts w:ascii="Tahoma" w:hAnsi="Tahoma" w:cs="Tahoma"/>
        </w:rPr>
      </w:pPr>
    </w:p>
    <w:sectPr w:rsidR="00EF2590" w:rsidRPr="006642CE" w:rsidSect="00EF259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999" w:rsidRDefault="00401999" w:rsidP="005B42E1">
      <w:r>
        <w:separator/>
      </w:r>
    </w:p>
  </w:endnote>
  <w:endnote w:type="continuationSeparator" w:id="0">
    <w:p w:rsidR="00401999" w:rsidRDefault="00401999" w:rsidP="005B42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TE19DFB28t00">
    <w:charset w:val="EE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ankfurt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IDFont+F5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999" w:rsidRDefault="00401999" w:rsidP="005B42E1">
      <w:r>
        <w:separator/>
      </w:r>
    </w:p>
  </w:footnote>
  <w:footnote w:type="continuationSeparator" w:id="0">
    <w:p w:rsidR="00401999" w:rsidRDefault="00401999" w:rsidP="005B42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7F5" w:rsidRPr="0037068C" w:rsidRDefault="007127F5">
    <w:pPr>
      <w:pStyle w:val="Nagwek"/>
      <w:rPr>
        <w:rFonts w:ascii="Tahoma" w:hAnsi="Tahoma" w:cs="Tahoma"/>
        <w:sz w:val="18"/>
        <w:szCs w:val="18"/>
      </w:rPr>
    </w:pPr>
    <w:r w:rsidRPr="0037068C">
      <w:rPr>
        <w:rFonts w:ascii="Tahoma" w:hAnsi="Tahoma" w:cs="Tahoma"/>
        <w:sz w:val="18"/>
        <w:szCs w:val="18"/>
      </w:rPr>
      <w:t>Nr sprawy: PI.271.</w:t>
    </w:r>
    <w:r w:rsidR="002D08CD">
      <w:rPr>
        <w:rFonts w:ascii="Tahoma" w:hAnsi="Tahoma" w:cs="Tahoma"/>
        <w:sz w:val="18"/>
        <w:szCs w:val="18"/>
      </w:rPr>
      <w:t>1</w:t>
    </w:r>
    <w:r w:rsidR="00AA43A9">
      <w:rPr>
        <w:rFonts w:ascii="Tahoma" w:hAnsi="Tahoma" w:cs="Tahoma"/>
        <w:sz w:val="18"/>
        <w:szCs w:val="18"/>
      </w:rPr>
      <w:t>9</w:t>
    </w:r>
    <w:r w:rsidRPr="0037068C">
      <w:rPr>
        <w:rFonts w:ascii="Tahoma" w:hAnsi="Tahoma" w:cs="Tahoma"/>
        <w:sz w:val="18"/>
        <w:szCs w:val="18"/>
      </w:rPr>
      <w:t>.20</w:t>
    </w:r>
    <w:r w:rsidR="00AA43A9">
      <w:rPr>
        <w:rFonts w:ascii="Tahoma" w:hAnsi="Tahoma" w:cs="Tahoma"/>
        <w:sz w:val="18"/>
        <w:szCs w:val="18"/>
      </w:rPr>
      <w:t>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ascii="Arial" w:hAnsi="Arial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="Tahoma" w:eastAsia="Calibri" w:hAnsi="Tahoma" w:cs="Tahoma"/>
        <w:kern w:val="1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ascii="Tahoma" w:eastAsia="TTE19DFB28t00" w:hAnsi="Tahoma" w:cs="Tahoma"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>
    <w:nsid w:val="00000019"/>
    <w:multiLevelType w:val="multilevel"/>
    <w:tmpl w:val="00000019"/>
    <w:name w:val="WW8Num26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Arial" w:hAnsi="Arial" w:cs="Arial"/>
        <w:b/>
        <w:bCs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Arial" w:hAnsi="Arial" w:cs="Arial"/>
        <w:b/>
        <w:bCs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bCs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bCs/>
        <w:sz w:val="18"/>
        <w:szCs w:val="1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bCs/>
        <w:sz w:val="18"/>
        <w:szCs w:val="1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Arial" w:hAnsi="Arial" w:cs="Arial"/>
        <w:b/>
        <w:bCs/>
        <w:sz w:val="18"/>
        <w:szCs w:val="18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Arial" w:hAnsi="Arial" w:cs="Arial"/>
        <w:b/>
        <w:bCs/>
        <w:sz w:val="18"/>
        <w:szCs w:val="18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ascii="Arial" w:hAnsi="Arial" w:cs="Arial"/>
        <w:b/>
        <w:bCs/>
        <w:sz w:val="18"/>
        <w:szCs w:val="18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Arial" w:hAnsi="Arial" w:cs="Arial"/>
        <w:b/>
        <w:bCs/>
        <w:sz w:val="18"/>
        <w:szCs w:val="18"/>
      </w:rPr>
    </w:lvl>
  </w:abstractNum>
  <w:abstractNum w:abstractNumId="2">
    <w:nsid w:val="04223267"/>
    <w:multiLevelType w:val="hybridMultilevel"/>
    <w:tmpl w:val="CBBEB9D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A37443"/>
    <w:multiLevelType w:val="multilevel"/>
    <w:tmpl w:val="EF6E0A4A"/>
    <w:lvl w:ilvl="0">
      <w:start w:val="3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4">
    <w:nsid w:val="0600554C"/>
    <w:multiLevelType w:val="hybridMultilevel"/>
    <w:tmpl w:val="34DE96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BB7116F"/>
    <w:multiLevelType w:val="multilevel"/>
    <w:tmpl w:val="4C68ACE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10D54D4"/>
    <w:multiLevelType w:val="hybridMultilevel"/>
    <w:tmpl w:val="311427D4"/>
    <w:lvl w:ilvl="0" w:tplc="AD562C4E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2655464"/>
    <w:multiLevelType w:val="hybridMultilevel"/>
    <w:tmpl w:val="A7B4216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2BB5317"/>
    <w:multiLevelType w:val="hybridMultilevel"/>
    <w:tmpl w:val="0E982C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721F39"/>
    <w:multiLevelType w:val="hybridMultilevel"/>
    <w:tmpl w:val="9494909A"/>
    <w:lvl w:ilvl="0" w:tplc="E8A0C70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5BD1CD8"/>
    <w:multiLevelType w:val="hybridMultilevel"/>
    <w:tmpl w:val="70141F2C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16137F2C"/>
    <w:multiLevelType w:val="hybridMultilevel"/>
    <w:tmpl w:val="2DA4739A"/>
    <w:lvl w:ilvl="0" w:tplc="739EF34E">
      <w:start w:val="3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BEB2EE7"/>
    <w:multiLevelType w:val="hybridMultilevel"/>
    <w:tmpl w:val="FE0A5092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20994807"/>
    <w:multiLevelType w:val="hybridMultilevel"/>
    <w:tmpl w:val="12B86B12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0DF4CE0"/>
    <w:multiLevelType w:val="hybridMultilevel"/>
    <w:tmpl w:val="D2EC51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5938EE"/>
    <w:multiLevelType w:val="hybridMultilevel"/>
    <w:tmpl w:val="6BAAFA5A"/>
    <w:lvl w:ilvl="0" w:tplc="01D2418A">
      <w:start w:val="5"/>
      <w:numFmt w:val="decimal"/>
      <w:lvlText w:val="1. %1"/>
      <w:lvlJc w:val="left"/>
      <w:pPr>
        <w:ind w:left="13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3A00FE"/>
    <w:multiLevelType w:val="hybridMultilevel"/>
    <w:tmpl w:val="D528D5A6"/>
    <w:lvl w:ilvl="0" w:tplc="AB50B8F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916DDE"/>
    <w:multiLevelType w:val="hybridMultilevel"/>
    <w:tmpl w:val="3722A686"/>
    <w:lvl w:ilvl="0" w:tplc="0E6CAF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216A44"/>
    <w:multiLevelType w:val="hybridMultilevel"/>
    <w:tmpl w:val="1A1C2672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45A506E6"/>
    <w:multiLevelType w:val="hybridMultilevel"/>
    <w:tmpl w:val="9F70104A"/>
    <w:lvl w:ilvl="0" w:tplc="BCAEE456">
      <w:start w:val="1"/>
      <w:numFmt w:val="bullet"/>
      <w:lvlText w:val=""/>
      <w:lvlJc w:val="left"/>
      <w:pPr>
        <w:ind w:left="13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9" w:hanging="360"/>
      </w:pPr>
      <w:rPr>
        <w:rFonts w:ascii="Wingdings" w:hAnsi="Wingdings" w:hint="default"/>
      </w:rPr>
    </w:lvl>
  </w:abstractNum>
  <w:abstractNum w:abstractNumId="20">
    <w:nsid w:val="48B92F58"/>
    <w:multiLevelType w:val="multilevel"/>
    <w:tmpl w:val="4460894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1">
    <w:nsid w:val="49B43311"/>
    <w:multiLevelType w:val="multilevel"/>
    <w:tmpl w:val="4EFCADF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2">
    <w:nsid w:val="4B7334B5"/>
    <w:multiLevelType w:val="hybridMultilevel"/>
    <w:tmpl w:val="5D7E095A"/>
    <w:lvl w:ilvl="0" w:tplc="B6AA4F3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B83B0F"/>
    <w:multiLevelType w:val="hybridMultilevel"/>
    <w:tmpl w:val="BCE2B2AE"/>
    <w:lvl w:ilvl="0" w:tplc="BCAEE45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53483B96"/>
    <w:multiLevelType w:val="hybridMultilevel"/>
    <w:tmpl w:val="2D1AB440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>
    <w:nsid w:val="541B4E10"/>
    <w:multiLevelType w:val="hybridMultilevel"/>
    <w:tmpl w:val="01BE2C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8F49DE"/>
    <w:multiLevelType w:val="hybridMultilevel"/>
    <w:tmpl w:val="F63AA8C2"/>
    <w:lvl w:ilvl="0" w:tplc="AD562C4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B60E93"/>
    <w:multiLevelType w:val="multilevel"/>
    <w:tmpl w:val="3DD6AC9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5FC14983"/>
    <w:multiLevelType w:val="hybridMultilevel"/>
    <w:tmpl w:val="886C136C"/>
    <w:lvl w:ilvl="0" w:tplc="65025F9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D50358"/>
    <w:multiLevelType w:val="hybridMultilevel"/>
    <w:tmpl w:val="01BE2C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2B3F82"/>
    <w:multiLevelType w:val="hybridMultilevel"/>
    <w:tmpl w:val="426217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8176FE"/>
    <w:multiLevelType w:val="hybridMultilevel"/>
    <w:tmpl w:val="8240418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42E53CE"/>
    <w:multiLevelType w:val="hybridMultilevel"/>
    <w:tmpl w:val="8A9E4562"/>
    <w:lvl w:ilvl="0" w:tplc="AD562C4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271DB9"/>
    <w:multiLevelType w:val="hybridMultilevel"/>
    <w:tmpl w:val="33CEAE7E"/>
    <w:lvl w:ilvl="0" w:tplc="A31CF23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D13A7E"/>
    <w:multiLevelType w:val="singleLevel"/>
    <w:tmpl w:val="6EB0C7D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7B222826"/>
    <w:multiLevelType w:val="hybridMultilevel"/>
    <w:tmpl w:val="E05CD5D0"/>
    <w:lvl w:ilvl="0" w:tplc="AD562C4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CA36D5"/>
    <w:multiLevelType w:val="hybridMultilevel"/>
    <w:tmpl w:val="6B6C9CDE"/>
    <w:lvl w:ilvl="0" w:tplc="AD562C4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BF1AB8"/>
    <w:multiLevelType w:val="hybridMultilevel"/>
    <w:tmpl w:val="7B04D1D4"/>
    <w:lvl w:ilvl="0" w:tplc="5ED47B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5"/>
  </w:num>
  <w:num w:numId="3">
    <w:abstractNumId w:val="8"/>
  </w:num>
  <w:num w:numId="4">
    <w:abstractNumId w:val="4"/>
  </w:num>
  <w:num w:numId="5">
    <w:abstractNumId w:val="29"/>
  </w:num>
  <w:num w:numId="6">
    <w:abstractNumId w:val="21"/>
  </w:num>
  <w:num w:numId="7">
    <w:abstractNumId w:val="20"/>
  </w:num>
  <w:num w:numId="8">
    <w:abstractNumId w:val="37"/>
  </w:num>
  <w:num w:numId="9">
    <w:abstractNumId w:val="0"/>
  </w:num>
  <w:num w:numId="10">
    <w:abstractNumId w:val="1"/>
  </w:num>
  <w:num w:numId="11">
    <w:abstractNumId w:val="3"/>
  </w:num>
  <w:num w:numId="12">
    <w:abstractNumId w:val="2"/>
  </w:num>
  <w:num w:numId="13">
    <w:abstractNumId w:val="31"/>
  </w:num>
  <w:num w:numId="14">
    <w:abstractNumId w:val="34"/>
  </w:num>
  <w:num w:numId="15">
    <w:abstractNumId w:val="7"/>
  </w:num>
  <w:num w:numId="16">
    <w:abstractNumId w:val="18"/>
  </w:num>
  <w:num w:numId="17">
    <w:abstractNumId w:val="12"/>
  </w:num>
  <w:num w:numId="18">
    <w:abstractNumId w:val="13"/>
  </w:num>
  <w:num w:numId="19">
    <w:abstractNumId w:val="10"/>
  </w:num>
  <w:num w:numId="20">
    <w:abstractNumId w:val="33"/>
  </w:num>
  <w:num w:numId="21">
    <w:abstractNumId w:val="27"/>
  </w:num>
  <w:num w:numId="22">
    <w:abstractNumId w:val="19"/>
  </w:num>
  <w:num w:numId="23">
    <w:abstractNumId w:val="23"/>
  </w:num>
  <w:num w:numId="24">
    <w:abstractNumId w:val="15"/>
  </w:num>
  <w:num w:numId="25">
    <w:abstractNumId w:val="16"/>
  </w:num>
  <w:num w:numId="26">
    <w:abstractNumId w:val="5"/>
  </w:num>
  <w:num w:numId="27">
    <w:abstractNumId w:val="36"/>
  </w:num>
  <w:num w:numId="28">
    <w:abstractNumId w:val="26"/>
  </w:num>
  <w:num w:numId="29">
    <w:abstractNumId w:val="35"/>
  </w:num>
  <w:num w:numId="30">
    <w:abstractNumId w:val="30"/>
  </w:num>
  <w:num w:numId="31">
    <w:abstractNumId w:val="24"/>
  </w:num>
  <w:num w:numId="32">
    <w:abstractNumId w:val="22"/>
  </w:num>
  <w:num w:numId="33">
    <w:abstractNumId w:val="17"/>
  </w:num>
  <w:num w:numId="34">
    <w:abstractNumId w:val="32"/>
  </w:num>
  <w:num w:numId="35">
    <w:abstractNumId w:val="9"/>
  </w:num>
  <w:num w:numId="36">
    <w:abstractNumId w:val="28"/>
  </w:num>
  <w:num w:numId="37">
    <w:abstractNumId w:val="6"/>
  </w:num>
  <w:num w:numId="3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5B42E1"/>
    <w:rsid w:val="00012BB2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3057E"/>
    <w:rsid w:val="00152340"/>
    <w:rsid w:val="00154263"/>
    <w:rsid w:val="001C1CC9"/>
    <w:rsid w:val="001D15F2"/>
    <w:rsid w:val="001F597E"/>
    <w:rsid w:val="002126FB"/>
    <w:rsid w:val="00233679"/>
    <w:rsid w:val="00254D8C"/>
    <w:rsid w:val="00261F36"/>
    <w:rsid w:val="002707DC"/>
    <w:rsid w:val="00272314"/>
    <w:rsid w:val="00274278"/>
    <w:rsid w:val="00275437"/>
    <w:rsid w:val="00281ECA"/>
    <w:rsid w:val="002D08CD"/>
    <w:rsid w:val="002D6E59"/>
    <w:rsid w:val="002E5119"/>
    <w:rsid w:val="002F22BF"/>
    <w:rsid w:val="002F5234"/>
    <w:rsid w:val="003472D8"/>
    <w:rsid w:val="0037068C"/>
    <w:rsid w:val="00371F5F"/>
    <w:rsid w:val="00383B91"/>
    <w:rsid w:val="0039054A"/>
    <w:rsid w:val="003917A8"/>
    <w:rsid w:val="003B25B0"/>
    <w:rsid w:val="003E5A0A"/>
    <w:rsid w:val="003F0635"/>
    <w:rsid w:val="00401999"/>
    <w:rsid w:val="0041175E"/>
    <w:rsid w:val="00447806"/>
    <w:rsid w:val="004A60B6"/>
    <w:rsid w:val="004B0AFD"/>
    <w:rsid w:val="004C03FE"/>
    <w:rsid w:val="004C1AF0"/>
    <w:rsid w:val="004C257C"/>
    <w:rsid w:val="004D46AB"/>
    <w:rsid w:val="004D6EA4"/>
    <w:rsid w:val="004E1875"/>
    <w:rsid w:val="004E2EE1"/>
    <w:rsid w:val="004F0823"/>
    <w:rsid w:val="005241DE"/>
    <w:rsid w:val="0053428D"/>
    <w:rsid w:val="00535D16"/>
    <w:rsid w:val="00554267"/>
    <w:rsid w:val="005577D9"/>
    <w:rsid w:val="005B42E1"/>
    <w:rsid w:val="005D5609"/>
    <w:rsid w:val="005F0E6E"/>
    <w:rsid w:val="00607989"/>
    <w:rsid w:val="00612BFE"/>
    <w:rsid w:val="00620FE1"/>
    <w:rsid w:val="00633966"/>
    <w:rsid w:val="00650310"/>
    <w:rsid w:val="00660C89"/>
    <w:rsid w:val="006642CE"/>
    <w:rsid w:val="006975BE"/>
    <w:rsid w:val="006B3D24"/>
    <w:rsid w:val="006C2F0B"/>
    <w:rsid w:val="006D39AA"/>
    <w:rsid w:val="006D7630"/>
    <w:rsid w:val="006E646B"/>
    <w:rsid w:val="0070743D"/>
    <w:rsid w:val="007127F5"/>
    <w:rsid w:val="00714747"/>
    <w:rsid w:val="00744993"/>
    <w:rsid w:val="00745961"/>
    <w:rsid w:val="00746945"/>
    <w:rsid w:val="00764AC6"/>
    <w:rsid w:val="00776F3A"/>
    <w:rsid w:val="007D5FA6"/>
    <w:rsid w:val="007D6F92"/>
    <w:rsid w:val="00821AF9"/>
    <w:rsid w:val="008379A4"/>
    <w:rsid w:val="00853186"/>
    <w:rsid w:val="008540B1"/>
    <w:rsid w:val="00855258"/>
    <w:rsid w:val="0088114D"/>
    <w:rsid w:val="008A6CDF"/>
    <w:rsid w:val="008B7391"/>
    <w:rsid w:val="008D19F8"/>
    <w:rsid w:val="008D3BDB"/>
    <w:rsid w:val="00904490"/>
    <w:rsid w:val="009648DE"/>
    <w:rsid w:val="009C2C53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A43A9"/>
    <w:rsid w:val="00AB346B"/>
    <w:rsid w:val="00AC72C3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70A8D"/>
    <w:rsid w:val="00B8489E"/>
    <w:rsid w:val="00B9200C"/>
    <w:rsid w:val="00B971B8"/>
    <w:rsid w:val="00BA4DCB"/>
    <w:rsid w:val="00BB2810"/>
    <w:rsid w:val="00BB494A"/>
    <w:rsid w:val="00BC3F4C"/>
    <w:rsid w:val="00BE2912"/>
    <w:rsid w:val="00BF1AD2"/>
    <w:rsid w:val="00C14EF6"/>
    <w:rsid w:val="00C15E39"/>
    <w:rsid w:val="00C6377C"/>
    <w:rsid w:val="00C72A54"/>
    <w:rsid w:val="00CA4C39"/>
    <w:rsid w:val="00CE4DAC"/>
    <w:rsid w:val="00CE57A7"/>
    <w:rsid w:val="00CF1A4A"/>
    <w:rsid w:val="00CF5A6F"/>
    <w:rsid w:val="00D04A55"/>
    <w:rsid w:val="00D05231"/>
    <w:rsid w:val="00D06BEA"/>
    <w:rsid w:val="00D134C9"/>
    <w:rsid w:val="00D14A72"/>
    <w:rsid w:val="00D14E5D"/>
    <w:rsid w:val="00D369C6"/>
    <w:rsid w:val="00D4585D"/>
    <w:rsid w:val="00D54F15"/>
    <w:rsid w:val="00D72EA5"/>
    <w:rsid w:val="00DA1985"/>
    <w:rsid w:val="00DA2C10"/>
    <w:rsid w:val="00DA5381"/>
    <w:rsid w:val="00DD1421"/>
    <w:rsid w:val="00E4391C"/>
    <w:rsid w:val="00E466D6"/>
    <w:rsid w:val="00E5585F"/>
    <w:rsid w:val="00E875A6"/>
    <w:rsid w:val="00EA1452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F0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42E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5B42E1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B42E1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Akapitzlist">
    <w:name w:val="List Paragraph"/>
    <w:basedOn w:val="Normalny"/>
    <w:link w:val="AkapitzlistZnak"/>
    <w:qFormat/>
    <w:rsid w:val="005B42E1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5B42E1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customStyle="1" w:styleId="1">
    <w:name w:val="1."/>
    <w:basedOn w:val="Normalny"/>
    <w:rsid w:val="005B42E1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paragraph" w:styleId="Zwykytekst">
    <w:name w:val="Plain Text"/>
    <w:basedOn w:val="Normalny"/>
    <w:link w:val="ZwykytekstZnak"/>
    <w:uiPriority w:val="99"/>
    <w:rsid w:val="005B42E1"/>
    <w:pPr>
      <w:suppressAutoHyphens w:val="0"/>
      <w:overflowPunct/>
      <w:autoSpaceDE/>
      <w:textAlignment w:val="auto"/>
    </w:pPr>
    <w:rPr>
      <w:rFonts w:ascii="Courier New" w:hAnsi="Courier New" w:cs="Courier New"/>
      <w:kern w:val="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B42E1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Standard">
    <w:name w:val="Standard"/>
    <w:uiPriority w:val="99"/>
    <w:rsid w:val="005B42E1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  <w:color w:val="000000"/>
      <w:kern w:val="3"/>
      <w:sz w:val="24"/>
      <w:szCs w:val="24"/>
      <w:lang w:val="en-US"/>
    </w:rPr>
  </w:style>
  <w:style w:type="character" w:customStyle="1" w:styleId="AkapitzlistZnak">
    <w:name w:val="Akapit z listą Znak"/>
    <w:link w:val="Akapitzlist"/>
    <w:qFormat/>
    <w:locked/>
    <w:rsid w:val="005B42E1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5B42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B42E1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5B42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B42E1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Hipercze">
    <w:name w:val="Hyperlink"/>
    <w:unhideWhenUsed/>
    <w:rsid w:val="00D369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5</Pages>
  <Words>2023</Words>
  <Characters>12139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16</cp:revision>
  <cp:lastPrinted>2020-10-02T09:11:00Z</cp:lastPrinted>
  <dcterms:created xsi:type="dcterms:W3CDTF">2019-02-11T14:46:00Z</dcterms:created>
  <dcterms:modified xsi:type="dcterms:W3CDTF">2020-10-02T09:11:00Z</dcterms:modified>
</cp:coreProperties>
</file>