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BD35B9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1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BD35B9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</w:t>
      </w:r>
      <w:r w:rsidR="00BD35B9" w:rsidRPr="00BD35B9">
        <w:rPr>
          <w:rFonts w:ascii="Tahoma" w:hAnsi="Tahoma" w:cs="Tahoma"/>
          <w:i/>
        </w:rPr>
        <w:t>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B303BA" w:rsidRDefault="00B303BA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Formularz ofertowy dla części 1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 xml:space="preserve">Dla Wykonawców składających ofertę w postaci </w:t>
      </w:r>
      <w:r w:rsidR="00BD35B9">
        <w:rPr>
          <w:rFonts w:ascii="Tahoma" w:hAnsi="Tahoma" w:cs="Tahoma"/>
          <w:b/>
          <w:bCs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BD35B9">
        <w:rPr>
          <w:rFonts w:ascii="Tahoma" w:hAnsi="Tahoma" w:cs="Tahoma"/>
          <w:lang w:val="en-US"/>
        </w:rPr>
        <w:t>tel</w:t>
      </w:r>
      <w:proofErr w:type="spellEnd"/>
      <w:r w:rsidRPr="00BD35B9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1 – ubezpieczenie mienia oraz odpowiedzialności cywilnej Gminy Mszana i gminnych jednostek organizacyjnych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E95048" w:rsidRDefault="00E95048" w:rsidP="00E95048">
      <w:pPr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C3542B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C3542B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C3542B" w:rsidRDefault="006F391F" w:rsidP="006F391F">
      <w:pPr>
        <w:pStyle w:val="Bezodstpw"/>
        <w:spacing w:before="240" w:line="276" w:lineRule="auto"/>
        <w:ind w:left="360"/>
        <w:jc w:val="both"/>
        <w:rPr>
          <w:rFonts w:ascii="Tahoma" w:hAnsi="Tahoma" w:cs="Tahoma"/>
          <w:u w:val="single"/>
        </w:rPr>
      </w:pPr>
      <w:r w:rsidRPr="00C3542B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mienia od ognia i innych zdarzeń losowych: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................zł.</w:t>
      </w:r>
    </w:p>
    <w:p w:rsidR="006F391F" w:rsidRPr="006F391F" w:rsidRDefault="006F391F" w:rsidP="00C3542B">
      <w:pPr>
        <w:pStyle w:val="Bezodstpw"/>
        <w:tabs>
          <w:tab w:val="left" w:pos="540"/>
          <w:tab w:val="left" w:pos="1080"/>
        </w:tabs>
        <w:spacing w:line="360" w:lineRule="auto"/>
        <w:ind w:left="108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mienia od kradzieży z włamaniem, rabunku i wandalizmu: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................zł.</w:t>
      </w:r>
    </w:p>
    <w:p w:rsidR="006F391F" w:rsidRPr="006F391F" w:rsidRDefault="006F391F" w:rsidP="00C3542B">
      <w:pPr>
        <w:pStyle w:val="Bezodstpw"/>
        <w:tabs>
          <w:tab w:val="left" w:pos="540"/>
        </w:tabs>
        <w:spacing w:line="360" w:lineRule="auto"/>
        <w:ind w:left="108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sprzętu elektronicznego: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sprzęt stacjonarny- 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sprzęt przenośny- stawka 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............…..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nośniki danych, oprogramowanie, koszty odtworzenia danych- 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…………...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maszyn i sprzętu od uszkodzeń (CPM):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...................zł.</w:t>
      </w:r>
    </w:p>
    <w:p w:rsidR="006F391F" w:rsidRPr="006F391F" w:rsidRDefault="006F391F" w:rsidP="00C3542B">
      <w:pPr>
        <w:pStyle w:val="Bezodstpw"/>
        <w:spacing w:line="360" w:lineRule="auto"/>
        <w:ind w:left="360" w:firstLine="72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oszklenia: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.................zł.</w:t>
      </w:r>
    </w:p>
    <w:p w:rsidR="006F391F" w:rsidRPr="006F391F" w:rsidRDefault="006F391F" w:rsidP="00C3542B">
      <w:pPr>
        <w:pStyle w:val="Bezodstpw"/>
        <w:spacing w:line="360" w:lineRule="auto"/>
        <w:ind w:left="360" w:firstLine="72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lastRenderedPageBreak/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odpowiedzialności cywilnej: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..................zł.</w:t>
      </w:r>
    </w:p>
    <w:p w:rsidR="006F391F" w:rsidRPr="006F391F" w:rsidRDefault="006F391F" w:rsidP="00C3542B">
      <w:pPr>
        <w:pStyle w:val="Tekstpodstawowy21"/>
        <w:spacing w:line="360" w:lineRule="auto"/>
        <w:ind w:left="1080"/>
        <w:jc w:val="left"/>
        <w:rPr>
          <w:rFonts w:ascii="Tahoma" w:hAnsi="Tahoma" w:cs="Tahoma"/>
          <w:sz w:val="20"/>
          <w:szCs w:val="20"/>
        </w:rPr>
      </w:pPr>
      <w:r w:rsidRPr="006F391F">
        <w:rPr>
          <w:rFonts w:ascii="Tahoma" w:hAnsi="Tahoma" w:cs="Tahoma"/>
          <w:b w:val="0"/>
          <w:bCs/>
          <w:sz w:val="20"/>
          <w:szCs w:val="20"/>
        </w:rPr>
        <w:t>szczegółowy podział składki za ubezpieczenie odpowiedzialności cywilnej: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</w:rPr>
        <w:t xml:space="preserve">ubezpieczenie odpowiedzialności </w:t>
      </w:r>
      <w:r w:rsidRPr="006F391F">
        <w:rPr>
          <w:rFonts w:ascii="Tahoma" w:eastAsia="Verdana" w:hAnsi="Tahoma" w:cs="Tahoma"/>
          <w:lang w:eastAsia="pl-PL"/>
        </w:rPr>
        <w:t xml:space="preserve">cywilnej Gminy Mszana i gminnych jednostek organizacyjnych </w:t>
      </w:r>
      <w:r w:rsidR="00571CE2">
        <w:rPr>
          <w:rFonts w:ascii="Tahoma" w:eastAsia="Verdana" w:hAnsi="Tahoma" w:cs="Tahoma"/>
          <w:lang w:eastAsia="pl-PL"/>
        </w:rPr>
        <w:br/>
      </w:r>
      <w:r w:rsidRPr="006F391F">
        <w:rPr>
          <w:rFonts w:ascii="Tahoma" w:eastAsia="Verdana" w:hAnsi="Tahoma" w:cs="Tahoma"/>
          <w:b/>
          <w:bCs/>
          <w:u w:val="single"/>
          <w:lang w:eastAsia="pl-PL"/>
        </w:rPr>
        <w:t>z wyłączeniem</w:t>
      </w:r>
      <w:r w:rsidRPr="006F391F">
        <w:rPr>
          <w:rFonts w:ascii="Tahoma" w:eastAsia="Verdana" w:hAnsi="Tahoma" w:cs="Tahoma"/>
          <w:lang w:eastAsia="pl-PL"/>
        </w:rPr>
        <w:t xml:space="preserve"> ubezpieczenia odpowiedzialności cywilnej za szkody osobowe i rzeczowe wyrządzone osobom trzecim związane z administrowaniem i utrzymaniem dróg </w:t>
      </w:r>
      <w:r w:rsidR="00C3542B">
        <w:rPr>
          <w:rFonts w:ascii="Tahoma" w:eastAsia="Verdana" w:hAnsi="Tahoma" w:cs="Tahoma"/>
          <w:lang w:eastAsia="pl-PL"/>
        </w:rPr>
        <w:br/>
      </w:r>
      <w:r w:rsidRPr="006F391F">
        <w:rPr>
          <w:rFonts w:ascii="Tahoma" w:eastAsia="Verdana" w:hAnsi="Tahoma" w:cs="Tahoma"/>
          <w:lang w:eastAsia="pl-PL"/>
        </w:rPr>
        <w:t xml:space="preserve">i chodników, </w:t>
      </w:r>
      <w:r w:rsidRPr="006F391F">
        <w:rPr>
          <w:rFonts w:ascii="Tahoma" w:eastAsia="Verdana" w:hAnsi="Tahoma" w:cs="Tahoma"/>
          <w:color w:val="000000"/>
          <w:lang w:eastAsia="pl-PL"/>
        </w:rPr>
        <w:t>placów, parkingów oraz</w:t>
      </w:r>
      <w:r w:rsidRPr="006F391F">
        <w:rPr>
          <w:rFonts w:ascii="Tahoma" w:eastAsia="Verdana" w:hAnsi="Tahoma" w:cs="Tahoma"/>
          <w:bCs/>
          <w:lang w:eastAsia="pl-PL"/>
        </w:rPr>
        <w:t xml:space="preserve"> zimowego utrzymania/odśnieżania dróg i chodników, </w:t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placów i parkingów </w:t>
      </w:r>
      <w:r w:rsidRPr="006F391F">
        <w:rPr>
          <w:rFonts w:ascii="Tahoma" w:eastAsia="Verdana" w:hAnsi="Tahoma" w:cs="Tahoma"/>
          <w:bCs/>
          <w:lang w:eastAsia="pl-PL"/>
        </w:rPr>
        <w:t>Gminy Mszana</w:t>
      </w:r>
      <w:r w:rsidRPr="006F391F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Pr="006F391F">
        <w:rPr>
          <w:rFonts w:ascii="Tahoma" w:hAnsi="Tahoma" w:cs="Tahoma"/>
        </w:rPr>
        <w:t>..</w:t>
      </w:r>
      <w:r w:rsidRPr="006F391F">
        <w:rPr>
          <w:rFonts w:ascii="Tahoma" w:hAnsi="Tahoma" w:cs="Tahoma"/>
          <w:bCs/>
        </w:rPr>
        <w:t>...................zł.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after="240" w:line="360" w:lineRule="auto"/>
        <w:jc w:val="both"/>
        <w:rPr>
          <w:rFonts w:ascii="Tahoma" w:hAnsi="Tahoma" w:cs="Tahoma"/>
        </w:rPr>
      </w:pPr>
      <w:r w:rsidRPr="006F391F">
        <w:rPr>
          <w:rFonts w:ascii="Tahoma" w:eastAsia="Verdana" w:hAnsi="Tahoma" w:cs="Tahoma"/>
          <w:lang w:eastAsia="pl-PL"/>
        </w:rPr>
        <w:t xml:space="preserve">ubezpieczenie odpowiedzialności cywilnej za szkody osobowe i rzeczowe wyrządzone osobom trzecim związane z administrowaniem i utrzymaniem dróg i chodników, </w:t>
      </w:r>
      <w:r w:rsidRPr="006F391F">
        <w:rPr>
          <w:rFonts w:ascii="Tahoma" w:eastAsia="Verdana" w:hAnsi="Tahoma" w:cs="Tahoma"/>
          <w:color w:val="000000"/>
          <w:lang w:eastAsia="pl-PL"/>
        </w:rPr>
        <w:t xml:space="preserve">placów, parkingów </w:t>
      </w:r>
      <w:r w:rsidRPr="006F391F">
        <w:rPr>
          <w:rFonts w:ascii="Tahoma" w:eastAsia="Verdana" w:hAnsi="Tahoma" w:cs="Tahoma"/>
          <w:lang w:eastAsia="pl-PL"/>
        </w:rPr>
        <w:t xml:space="preserve">z </w:t>
      </w:r>
      <w:r w:rsidRPr="006F391F">
        <w:rPr>
          <w:rFonts w:ascii="Tahoma" w:eastAsia="Verdana" w:hAnsi="Tahoma" w:cs="Tahoma"/>
          <w:bCs/>
          <w:lang w:eastAsia="pl-PL"/>
        </w:rPr>
        <w:t xml:space="preserve">włączeniem zimowego utrzymania/odśnieżania dróg i chodników, </w:t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placów </w:t>
      </w:r>
      <w:r w:rsidR="00C3542B">
        <w:rPr>
          <w:rFonts w:ascii="Tahoma" w:eastAsia="Verdana" w:hAnsi="Tahoma" w:cs="Tahoma"/>
          <w:bCs/>
          <w:color w:val="000000"/>
          <w:lang w:eastAsia="pl-PL"/>
        </w:rPr>
        <w:br/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i parkingów </w:t>
      </w:r>
      <w:r w:rsidRPr="006F391F">
        <w:rPr>
          <w:rFonts w:ascii="Tahoma" w:eastAsia="Verdana" w:hAnsi="Tahoma" w:cs="Tahoma"/>
          <w:lang w:eastAsia="pl-PL"/>
        </w:rPr>
        <w:t>Gminy Mszana:</w:t>
      </w:r>
      <w:r>
        <w:rPr>
          <w:rFonts w:ascii="Tahoma" w:eastAsia="Verdana" w:hAnsi="Tahoma" w:cs="Tahoma"/>
          <w:lang w:eastAsia="pl-PL"/>
        </w:rPr>
        <w:t xml:space="preserve"> </w:t>
      </w:r>
      <w:r w:rsidRPr="006F391F">
        <w:rPr>
          <w:rFonts w:ascii="Tahoma" w:hAnsi="Tahoma" w:cs="Tahoma"/>
        </w:rPr>
        <w:t>.....................zł.)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KF1.1- Klauzula funduszu prewencyjnego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KF1.2- Klauzula zniżki z przebiegu ubezpieczenia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KF1.3- Klauzula zniesienia franszyz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KF1.4- Klauzula aktów terroryzmu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KF1.5- Klauzula strajków, rozruchów i zamieszek społecznych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KF1.6- Klauzula czystych strat finansowych w związku </w:t>
            </w:r>
            <w:r>
              <w:rPr>
                <w:rFonts w:ascii="Calibri" w:hAnsi="Calibri"/>
                <w:sz w:val="22"/>
                <w:szCs w:val="22"/>
              </w:rPr>
              <w:br/>
              <w:t>z wykonywaniem władzy publicznej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P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858D8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71CE2" w:rsidRPr="000700A9" w:rsidRDefault="00571CE2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571CE2" w:rsidRDefault="00571CE2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71CE2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0A3000">
      <w:pPr>
        <w:autoSpaceDN w:val="0"/>
        <w:adjustRightInd w:val="0"/>
        <w:jc w:val="both"/>
        <w:rPr>
          <w:rFonts w:ascii="Tahoma" w:hAnsi="Tahoma" w:cs="Tahoma"/>
          <w:i/>
          <w:spacing w:val="4"/>
          <w:sz w:val="17"/>
          <w:szCs w:val="17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BD35B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BD35B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bookmarkStart w:id="0" w:name="_GoBack"/>
      <w:bookmarkEnd w:id="0"/>
      <w:r w:rsidR="00BD35B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331FA3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63E20"/>
    <w:multiLevelType w:val="hybridMultilevel"/>
    <w:tmpl w:val="BB24F78A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5EB"/>
    <w:rsid w:val="00080770"/>
    <w:rsid w:val="000A06B2"/>
    <w:rsid w:val="000A3000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0D00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31FA3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D35B9"/>
    <w:rsid w:val="00BE2912"/>
    <w:rsid w:val="00BF1AD2"/>
    <w:rsid w:val="00C05B40"/>
    <w:rsid w:val="00C14EF6"/>
    <w:rsid w:val="00C15E39"/>
    <w:rsid w:val="00C235FD"/>
    <w:rsid w:val="00C3542B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1CBB9-EF55-4572-A7BD-437183A4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dcterms:created xsi:type="dcterms:W3CDTF">2020-05-24T11:24:00Z</dcterms:created>
  <dcterms:modified xsi:type="dcterms:W3CDTF">2020-11-03T12:11:00Z</dcterms:modified>
</cp:coreProperties>
</file>