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BF69F3">
        <w:rPr>
          <w:rFonts w:cs="Tahoma"/>
        </w:rPr>
        <w:t>21</w:t>
      </w:r>
      <w:r>
        <w:rPr>
          <w:rFonts w:cs="Tahoma"/>
        </w:rPr>
        <w:t>.</w:t>
      </w:r>
      <w:r w:rsidR="00BF69F3">
        <w:rPr>
          <w:rFonts w:cs="Tahoma"/>
        </w:rPr>
        <w:t>10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207DB9" w:rsidP="008616EB">
      <w:pPr>
        <w:spacing w:before="0" w:after="24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F69F3">
        <w:rPr>
          <w:rFonts w:cs="Tahoma"/>
        </w:rPr>
        <w:t>9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Pr="00DC5CE6" w:rsidRDefault="00C87CAD" w:rsidP="008616EB">
      <w:pPr>
        <w:spacing w:before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F69F3">
        <w:rPr>
          <w:rFonts w:eastAsia="Lucida Sans Unicode" w:cs="Tahoma"/>
          <w:b/>
          <w:bCs/>
          <w:kern w:val="3"/>
          <w:lang w:eastAsia="zh-CN"/>
        </w:rPr>
        <w:t xml:space="preserve">Zimowe utrzymanie dróg gminnych na terenie Gminy Mszana </w:t>
      </w:r>
      <w:r w:rsidR="00BF69F3">
        <w:rPr>
          <w:rFonts w:eastAsia="Lucida Sans Unicode" w:cs="Tahoma"/>
          <w:b/>
          <w:bCs/>
          <w:kern w:val="3"/>
          <w:lang w:eastAsia="zh-CN"/>
        </w:rPr>
        <w:br/>
        <w:t>w sezonie 2021/2022</w:t>
      </w:r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:rsidR="00B8331A" w:rsidRDefault="00C21814" w:rsidP="00B8331A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 w:rsidR="002C5CA1">
        <w:rPr>
          <w:rFonts w:cs="Tahoma"/>
        </w:rPr>
        <w:t xml:space="preserve">1 i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2021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>
        <w:rPr>
          <w:rFonts w:cs="Tahoma"/>
        </w:rPr>
        <w:t>1</w:t>
      </w:r>
      <w:r w:rsidR="00B06111">
        <w:rPr>
          <w:rFonts w:cs="Tahoma"/>
        </w:rPr>
        <w:t>2</w:t>
      </w:r>
      <w:r>
        <w:rPr>
          <w:rFonts w:cs="Tahoma"/>
        </w:rPr>
        <w:t>9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</w:t>
      </w:r>
      <w:r w:rsidR="00B8331A" w:rsidRPr="00B8331A">
        <w:rPr>
          <w:rFonts w:cs="Tahoma"/>
        </w:rPr>
        <w:t xml:space="preserve"> </w:t>
      </w:r>
      <w:r w:rsidR="00B8331A">
        <w:rPr>
          <w:rFonts w:cs="Tahoma"/>
        </w:rPr>
        <w:t>na części 1-</w:t>
      </w:r>
      <w:r w:rsidR="00BF69F3">
        <w:rPr>
          <w:rFonts w:cs="Tahoma"/>
        </w:rPr>
        <w:t>3</w:t>
      </w:r>
      <w:r w:rsidR="00B8331A">
        <w:rPr>
          <w:rFonts w:cs="Tahoma"/>
        </w:rPr>
        <w:t xml:space="preserve">. </w:t>
      </w:r>
    </w:p>
    <w:p w:rsidR="00BF69F3" w:rsidRPr="005010D2" w:rsidRDefault="00BF69F3" w:rsidP="00BF69F3">
      <w:pPr>
        <w:spacing w:before="0"/>
        <w:rPr>
          <w:rFonts w:cs="Tahoma"/>
          <w:b/>
        </w:rPr>
      </w:pPr>
      <w:r w:rsidRPr="005010D2">
        <w:rPr>
          <w:rFonts w:cs="Tahoma"/>
          <w:b/>
        </w:rPr>
        <w:t>Na część 1</w:t>
      </w:r>
      <w:r>
        <w:rPr>
          <w:rFonts w:cs="Tahoma"/>
          <w:b/>
        </w:rPr>
        <w:t xml:space="preserve"> – sołectwo Mszana</w:t>
      </w:r>
    </w:p>
    <w:p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F69F3" w:rsidRPr="0042767D" w:rsidRDefault="00BF69F3" w:rsidP="00BF69F3">
      <w:pPr>
        <w:spacing w:before="0"/>
        <w:jc w:val="left"/>
        <w:rPr>
          <w:rFonts w:cs="Tahoma"/>
          <w:b/>
        </w:rPr>
      </w:pPr>
      <w:r w:rsidRPr="0042767D">
        <w:rPr>
          <w:b/>
        </w:rPr>
        <w:t>Przedsiębiorstwo Handlowo-Usługowe  Antoni Rduch</w:t>
      </w:r>
      <w:r w:rsidRPr="0042767D">
        <w:rPr>
          <w:b/>
        </w:rPr>
        <w:br/>
        <w:t>ul. Centralna 91, 44-323 Połomia</w:t>
      </w:r>
      <w:r w:rsidRPr="0042767D">
        <w:rPr>
          <w:rFonts w:cs="Tahoma"/>
          <w:b/>
        </w:rPr>
        <w:t xml:space="preserve"> </w:t>
      </w:r>
    </w:p>
    <w:p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>za cenę: 132.397,20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9834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762"/>
        <w:gridCol w:w="1620"/>
        <w:gridCol w:w="1620"/>
        <w:gridCol w:w="1173"/>
      </w:tblGrid>
      <w:tr w:rsidR="00BF69F3" w:rsidRPr="009E0051" w:rsidTr="00DD229A">
        <w:trPr>
          <w:jc w:val="center"/>
        </w:trPr>
        <w:tc>
          <w:tcPr>
            <w:tcW w:w="659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Nr oferty</w:t>
            </w:r>
          </w:p>
        </w:tc>
        <w:tc>
          <w:tcPr>
            <w:tcW w:w="4762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173" w:type="dxa"/>
            <w:vAlign w:val="center"/>
          </w:tcPr>
          <w:p w:rsidR="00BF69F3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F69F3" w:rsidTr="00DD229A">
        <w:trPr>
          <w:trHeight w:val="605"/>
          <w:jc w:val="center"/>
        </w:trPr>
        <w:tc>
          <w:tcPr>
            <w:tcW w:w="659" w:type="dxa"/>
            <w:vAlign w:val="center"/>
          </w:tcPr>
          <w:p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2" w:type="dxa"/>
            <w:vAlign w:val="center"/>
          </w:tcPr>
          <w:p w:rsidR="00BF69F3" w:rsidRPr="0042767D" w:rsidRDefault="00BF69F3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42767D">
              <w:rPr>
                <w:sz w:val="18"/>
                <w:szCs w:val="18"/>
              </w:rPr>
              <w:t>Przedsiębiorstwo Handlowo-Usługowe  Antoni Rduch</w:t>
            </w:r>
            <w:r w:rsidRPr="0042767D">
              <w:rPr>
                <w:sz w:val="18"/>
                <w:szCs w:val="18"/>
              </w:rPr>
              <w:br/>
              <w:t>ul. Centralna 91, 44-323 Połomia</w:t>
            </w:r>
          </w:p>
        </w:tc>
        <w:tc>
          <w:tcPr>
            <w:tcW w:w="1620" w:type="dxa"/>
            <w:vAlign w:val="center"/>
          </w:tcPr>
          <w:p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173" w:type="dxa"/>
            <w:vAlign w:val="center"/>
          </w:tcPr>
          <w:p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F69F3" w:rsidRPr="00221D0F" w:rsidRDefault="00BF69F3" w:rsidP="00BF69F3">
      <w:pPr>
        <w:pStyle w:val="Tekstpodstawowy"/>
        <w:spacing w:line="276" w:lineRule="auto"/>
        <w:rPr>
          <w:rFonts w:ascii="Tahoma" w:hAnsi="Tahoma" w:cs="Tahoma"/>
          <w:sz w:val="12"/>
          <w:szCs w:val="12"/>
        </w:rPr>
      </w:pPr>
    </w:p>
    <w:p w:rsidR="00BF69F3" w:rsidRPr="005010D2" w:rsidRDefault="00BF69F3" w:rsidP="00BF69F3">
      <w:pPr>
        <w:spacing w:before="240"/>
        <w:rPr>
          <w:rFonts w:cs="Tahoma"/>
          <w:b/>
        </w:rPr>
      </w:pPr>
      <w:r w:rsidRPr="005010D2">
        <w:rPr>
          <w:rFonts w:cs="Tahoma"/>
          <w:b/>
        </w:rPr>
        <w:t xml:space="preserve">Na część </w:t>
      </w:r>
      <w:r>
        <w:rPr>
          <w:rFonts w:cs="Tahoma"/>
          <w:b/>
        </w:rPr>
        <w:t>2 – sołectwo Połomia</w:t>
      </w:r>
    </w:p>
    <w:p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F69F3" w:rsidRPr="0042767D" w:rsidRDefault="00BF69F3" w:rsidP="00BF69F3">
      <w:pPr>
        <w:spacing w:before="0"/>
        <w:jc w:val="left"/>
        <w:rPr>
          <w:rFonts w:cs="Tahoma"/>
          <w:b/>
        </w:rPr>
      </w:pPr>
      <w:r w:rsidRPr="0042767D">
        <w:rPr>
          <w:b/>
        </w:rPr>
        <w:t>Przedsiębiorstwo Handlowo-Usługowe  Antoni Rduch</w:t>
      </w:r>
      <w:r w:rsidRPr="0042767D">
        <w:rPr>
          <w:b/>
        </w:rPr>
        <w:br/>
        <w:t>ul. Centralna 91, 44-323 Połomia</w:t>
      </w:r>
      <w:r w:rsidRPr="0042767D">
        <w:rPr>
          <w:rFonts w:cs="Tahoma"/>
          <w:b/>
        </w:rPr>
        <w:t xml:space="preserve"> </w:t>
      </w:r>
    </w:p>
    <w:p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>za cenę: 124.713,00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F69F3" w:rsidRPr="009E0051" w:rsidTr="00DD229A">
        <w:trPr>
          <w:jc w:val="center"/>
        </w:trPr>
        <w:tc>
          <w:tcPr>
            <w:tcW w:w="659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F69F3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F69F3" w:rsidTr="00DD229A">
        <w:trPr>
          <w:trHeight w:val="531"/>
          <w:jc w:val="center"/>
        </w:trPr>
        <w:tc>
          <w:tcPr>
            <w:tcW w:w="659" w:type="dxa"/>
            <w:vAlign w:val="center"/>
          </w:tcPr>
          <w:p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F69F3" w:rsidRPr="0042767D" w:rsidRDefault="00BF69F3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42767D">
              <w:rPr>
                <w:sz w:val="18"/>
                <w:szCs w:val="18"/>
              </w:rPr>
              <w:t>Przedsiębiorstwo Handlowo-Usługowe  Antoni Rduch</w:t>
            </w:r>
            <w:r w:rsidRPr="0042767D">
              <w:rPr>
                <w:sz w:val="18"/>
                <w:szCs w:val="18"/>
              </w:rPr>
              <w:br/>
              <w:t>ul. Centralna 91, 44-323 Połomia</w:t>
            </w:r>
          </w:p>
        </w:tc>
        <w:tc>
          <w:tcPr>
            <w:tcW w:w="1620" w:type="dxa"/>
            <w:vAlign w:val="center"/>
          </w:tcPr>
          <w:p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40,00</w:t>
            </w:r>
          </w:p>
        </w:tc>
        <w:tc>
          <w:tcPr>
            <w:tcW w:w="1445" w:type="dxa"/>
            <w:vAlign w:val="center"/>
          </w:tcPr>
          <w:p w:rsidR="00BF69F3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100,00</w:t>
            </w:r>
          </w:p>
        </w:tc>
      </w:tr>
    </w:tbl>
    <w:p w:rsidR="00BF69F3" w:rsidRPr="005010D2" w:rsidRDefault="00BF69F3" w:rsidP="00BF69F3">
      <w:pPr>
        <w:spacing w:before="240"/>
        <w:rPr>
          <w:rFonts w:cs="Tahoma"/>
          <w:b/>
        </w:rPr>
      </w:pPr>
      <w:r w:rsidRPr="005010D2">
        <w:rPr>
          <w:rFonts w:cs="Tahoma"/>
          <w:b/>
        </w:rPr>
        <w:lastRenderedPageBreak/>
        <w:t xml:space="preserve">Na część </w:t>
      </w:r>
      <w:r>
        <w:rPr>
          <w:rFonts w:cs="Tahoma"/>
          <w:b/>
        </w:rPr>
        <w:t>3 – sołectwo Gogołowa</w:t>
      </w:r>
    </w:p>
    <w:p w:rsidR="00BF69F3" w:rsidRDefault="00BF69F3" w:rsidP="00BF69F3">
      <w:pPr>
        <w:spacing w:before="0"/>
        <w:rPr>
          <w:rFonts w:cs="Tahoma"/>
        </w:rPr>
      </w:pPr>
      <w:r>
        <w:rPr>
          <w:rFonts w:cs="Tahoma"/>
        </w:rPr>
        <w:t>Jako najkorzystniejszą wybrano ofertę:</w:t>
      </w:r>
    </w:p>
    <w:p w:rsidR="00BF69F3" w:rsidRPr="00D732B0" w:rsidRDefault="00BF69F3" w:rsidP="00BF69F3">
      <w:pPr>
        <w:spacing w:after="0"/>
        <w:jc w:val="left"/>
        <w:rPr>
          <w:b/>
        </w:rPr>
      </w:pPr>
      <w:r w:rsidRPr="00D732B0">
        <w:rPr>
          <w:b/>
        </w:rPr>
        <w:t>Spółdzielnia Kółek Rolniczych w Mszanie z/s Gogołowa</w:t>
      </w:r>
    </w:p>
    <w:p w:rsidR="00BF69F3" w:rsidRPr="00D732B0" w:rsidRDefault="00BF69F3" w:rsidP="00BF69F3">
      <w:pPr>
        <w:spacing w:before="0"/>
        <w:rPr>
          <w:rFonts w:cs="Tahoma"/>
          <w:b/>
        </w:rPr>
      </w:pPr>
      <w:r w:rsidRPr="00D732B0">
        <w:rPr>
          <w:b/>
        </w:rPr>
        <w:t>ul. Wiejska 30, 44-323 Gogołowa</w:t>
      </w:r>
      <w:r w:rsidRPr="00D732B0">
        <w:rPr>
          <w:rFonts w:cs="Tahoma"/>
          <w:b/>
        </w:rPr>
        <w:t xml:space="preserve"> </w:t>
      </w:r>
    </w:p>
    <w:p w:rsidR="00BF69F3" w:rsidRPr="008616EB" w:rsidRDefault="00BF69F3" w:rsidP="00BF69F3">
      <w:pPr>
        <w:spacing w:before="0"/>
        <w:rPr>
          <w:rFonts w:cs="Tahoma"/>
          <w:b/>
        </w:rPr>
      </w:pPr>
      <w:r>
        <w:rPr>
          <w:rFonts w:cs="Tahoma"/>
          <w:b/>
        </w:rPr>
        <w:t>za cenę: 80.497,80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BF69F3" w:rsidRPr="00724855" w:rsidRDefault="00BF69F3" w:rsidP="00BF69F3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BF69F3" w:rsidRDefault="00BF69F3" w:rsidP="00BF69F3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:rsidR="00BF69F3" w:rsidRDefault="00BF69F3" w:rsidP="00BF69F3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czas przystąpienia do zwalczania śliskości – 40%)</w:t>
      </w:r>
    </w:p>
    <w:tbl>
      <w:tblPr>
        <w:tblW w:w="10019" w:type="dxa"/>
        <w:jc w:val="center"/>
        <w:tblInd w:w="-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9"/>
        <w:gridCol w:w="4675"/>
        <w:gridCol w:w="1620"/>
        <w:gridCol w:w="1620"/>
        <w:gridCol w:w="1445"/>
      </w:tblGrid>
      <w:tr w:rsidR="00BF69F3" w:rsidRPr="009E0051" w:rsidTr="00DD229A">
        <w:trPr>
          <w:jc w:val="center"/>
        </w:trPr>
        <w:tc>
          <w:tcPr>
            <w:tcW w:w="659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Nr oferty</w:t>
            </w:r>
          </w:p>
        </w:tc>
        <w:tc>
          <w:tcPr>
            <w:tcW w:w="4675" w:type="dxa"/>
            <w:vAlign w:val="center"/>
          </w:tcPr>
          <w:p w:rsidR="00BF69F3" w:rsidRPr="00C66AA9" w:rsidRDefault="00BF69F3" w:rsidP="00DD229A">
            <w:pPr>
              <w:pStyle w:val="Nagwek4"/>
            </w:pPr>
            <w:r w:rsidRPr="00C66AA9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F69F3" w:rsidRPr="00C21814" w:rsidRDefault="00BF69F3" w:rsidP="00DD229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F69F3" w:rsidRPr="009E0051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w kryterium termin gwarancji</w:t>
            </w:r>
          </w:p>
        </w:tc>
        <w:tc>
          <w:tcPr>
            <w:tcW w:w="1445" w:type="dxa"/>
            <w:vAlign w:val="center"/>
          </w:tcPr>
          <w:p w:rsidR="00BF69F3" w:rsidRDefault="00BF69F3" w:rsidP="00DD229A">
            <w:pPr>
              <w:pStyle w:val="Nagwek4"/>
            </w:pPr>
            <w:r w:rsidRPr="00C21814">
              <w:rPr>
                <w:sz w:val="18"/>
                <w:szCs w:val="18"/>
              </w:rPr>
              <w:t>Razem liczba punktów</w:t>
            </w:r>
          </w:p>
        </w:tc>
      </w:tr>
      <w:tr w:rsidR="00BF69F3" w:rsidTr="00DD229A">
        <w:trPr>
          <w:trHeight w:val="531"/>
          <w:jc w:val="center"/>
        </w:trPr>
        <w:tc>
          <w:tcPr>
            <w:tcW w:w="659" w:type="dxa"/>
            <w:vAlign w:val="center"/>
          </w:tcPr>
          <w:p w:rsidR="00BF69F3" w:rsidRPr="00B532A0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  <w:r w:rsidRPr="00B532A0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675" w:type="dxa"/>
            <w:vAlign w:val="center"/>
          </w:tcPr>
          <w:p w:rsidR="00BF69F3" w:rsidRPr="00D732B0" w:rsidRDefault="00BF69F3" w:rsidP="00DD229A">
            <w:pPr>
              <w:spacing w:after="0"/>
              <w:jc w:val="left"/>
              <w:rPr>
                <w:sz w:val="18"/>
                <w:szCs w:val="18"/>
              </w:rPr>
            </w:pPr>
            <w:r w:rsidRPr="00D732B0">
              <w:rPr>
                <w:sz w:val="18"/>
                <w:szCs w:val="18"/>
              </w:rPr>
              <w:t>Spółdzielnia Kółek Rolniczych w Mszanie z/s Gogołowa</w:t>
            </w:r>
          </w:p>
          <w:p w:rsidR="00BF69F3" w:rsidRPr="00B532A0" w:rsidRDefault="00BF69F3" w:rsidP="00DD229A">
            <w:pPr>
              <w:spacing w:before="0" w:after="80"/>
              <w:jc w:val="left"/>
              <w:rPr>
                <w:rFonts w:cs="Tahoma"/>
                <w:sz w:val="18"/>
                <w:szCs w:val="18"/>
              </w:rPr>
            </w:pPr>
            <w:r w:rsidRPr="00D732B0">
              <w:rPr>
                <w:sz w:val="18"/>
                <w:szCs w:val="18"/>
              </w:rPr>
              <w:t>ul. Wiejska 30, 44-323 Gogołowa</w:t>
            </w:r>
          </w:p>
        </w:tc>
        <w:tc>
          <w:tcPr>
            <w:tcW w:w="1620" w:type="dxa"/>
            <w:vAlign w:val="center"/>
          </w:tcPr>
          <w:p w:rsidR="00BF69F3" w:rsidRPr="00EF2651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F69F3" w:rsidRPr="00EF2651" w:rsidRDefault="00BF69F3" w:rsidP="00DD22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EF2651">
              <w:rPr>
                <w:sz w:val="18"/>
                <w:szCs w:val="18"/>
              </w:rPr>
              <w:t>0,00</w:t>
            </w:r>
          </w:p>
        </w:tc>
        <w:tc>
          <w:tcPr>
            <w:tcW w:w="1445" w:type="dxa"/>
            <w:vAlign w:val="center"/>
          </w:tcPr>
          <w:p w:rsidR="00BF69F3" w:rsidRPr="00EF2651" w:rsidRDefault="00BF69F3" w:rsidP="00DD229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80,00</w:t>
            </w:r>
          </w:p>
        </w:tc>
      </w:tr>
    </w:tbl>
    <w:p w:rsidR="00BF69F3" w:rsidRDefault="00BF69F3" w:rsidP="00BF69F3">
      <w:pPr>
        <w:spacing w:after="48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:rsidR="009C1D2F" w:rsidRPr="00C66E53" w:rsidRDefault="00323EAC" w:rsidP="00323EAC">
      <w:pPr>
        <w:tabs>
          <w:tab w:val="num" w:pos="540"/>
        </w:tabs>
        <w:ind w:left="5529" w:hanging="489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="009C1D2F" w:rsidRPr="00C66E53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9C1D2F" w:rsidRPr="00C66E53">
        <w:rPr>
          <w:rFonts w:cs="Tahoma"/>
          <w:b/>
          <w:bCs/>
          <w:i/>
        </w:rPr>
        <w:t xml:space="preserve"> Gminy </w:t>
      </w:r>
      <w:r>
        <w:rPr>
          <w:rFonts w:cs="Tahoma"/>
          <w:b/>
          <w:bCs/>
          <w:i/>
        </w:rPr>
        <w:t>Msza</w:t>
      </w:r>
      <w:r w:rsidR="009C1D2F" w:rsidRPr="00C66E53">
        <w:rPr>
          <w:rFonts w:cs="Tahoma"/>
          <w:b/>
          <w:bCs/>
          <w:i/>
        </w:rPr>
        <w:t>na</w:t>
      </w:r>
    </w:p>
    <w:p w:rsidR="009C1D2F" w:rsidRPr="00C66E53" w:rsidRDefault="009C1D2F" w:rsidP="00323EAC">
      <w:pPr>
        <w:tabs>
          <w:tab w:val="num" w:pos="540"/>
        </w:tabs>
        <w:spacing w:after="240"/>
        <w:ind w:left="4860" w:hanging="180"/>
        <w:rPr>
          <w:rFonts w:cs="Tahoma"/>
          <w:bCs/>
          <w:i/>
        </w:rPr>
      </w:pPr>
      <w:r w:rsidRPr="00C66E53">
        <w:rPr>
          <w:rFonts w:cs="Tahoma"/>
          <w:b/>
          <w:bCs/>
          <w:i/>
        </w:rPr>
        <w:tab/>
      </w:r>
      <w:r w:rsidRPr="00C66E53"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 xml:space="preserve">    </w:t>
      </w:r>
      <w:r w:rsidR="00323EAC">
        <w:rPr>
          <w:rFonts w:cs="Tahoma"/>
          <w:b/>
          <w:bCs/>
          <w:i/>
        </w:rPr>
        <w:t>/-/ mgr Błażej Tatarczyk</w:t>
      </w:r>
    </w:p>
    <w:p w:rsidR="00F010E4" w:rsidRDefault="00F010E4" w:rsidP="003C1532">
      <w:pPr>
        <w:spacing w:before="360" w:after="0"/>
        <w:ind w:firstLine="5760"/>
        <w:rPr>
          <w:rFonts w:cs="Tahoma"/>
          <w:szCs w:val="20"/>
        </w:rPr>
      </w:pPr>
    </w:p>
    <w:sectPr w:rsidR="00F010E4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9F4" w:rsidRDefault="004F69F4" w:rsidP="0042166D">
      <w:pPr>
        <w:spacing w:before="0" w:after="0"/>
      </w:pPr>
      <w:r>
        <w:separator/>
      </w:r>
    </w:p>
  </w:endnote>
  <w:endnote w:type="continuationSeparator" w:id="0">
    <w:p w:rsidR="004F69F4" w:rsidRDefault="004F69F4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9F4" w:rsidRDefault="004F69F4" w:rsidP="0042166D">
      <w:pPr>
        <w:spacing w:before="0" w:after="0"/>
      </w:pPr>
      <w:r>
        <w:separator/>
      </w:r>
    </w:p>
  </w:footnote>
  <w:footnote w:type="continuationSeparator" w:id="0">
    <w:p w:rsidR="004F69F4" w:rsidRDefault="004F69F4" w:rsidP="0042166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106198"/>
    <w:rsid w:val="000004F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417E6"/>
    <w:rsid w:val="00152340"/>
    <w:rsid w:val="00154263"/>
    <w:rsid w:val="00191313"/>
    <w:rsid w:val="001C1CC9"/>
    <w:rsid w:val="001D15F2"/>
    <w:rsid w:val="00207DB9"/>
    <w:rsid w:val="002126FB"/>
    <w:rsid w:val="00233679"/>
    <w:rsid w:val="0026110D"/>
    <w:rsid w:val="00272314"/>
    <w:rsid w:val="00274278"/>
    <w:rsid w:val="00275437"/>
    <w:rsid w:val="002814F8"/>
    <w:rsid w:val="00286A8B"/>
    <w:rsid w:val="002913BE"/>
    <w:rsid w:val="002B354F"/>
    <w:rsid w:val="002C5CA1"/>
    <w:rsid w:val="002D6E59"/>
    <w:rsid w:val="002F22BF"/>
    <w:rsid w:val="002F5234"/>
    <w:rsid w:val="00323EAC"/>
    <w:rsid w:val="003472D8"/>
    <w:rsid w:val="00371F5F"/>
    <w:rsid w:val="00383B91"/>
    <w:rsid w:val="0039054A"/>
    <w:rsid w:val="003917A8"/>
    <w:rsid w:val="003A4430"/>
    <w:rsid w:val="003B58AF"/>
    <w:rsid w:val="003C1532"/>
    <w:rsid w:val="003E5A0A"/>
    <w:rsid w:val="003F0635"/>
    <w:rsid w:val="003F4302"/>
    <w:rsid w:val="0041175E"/>
    <w:rsid w:val="0042166D"/>
    <w:rsid w:val="00447806"/>
    <w:rsid w:val="0045559B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4F280B"/>
    <w:rsid w:val="004F69F4"/>
    <w:rsid w:val="00504339"/>
    <w:rsid w:val="0053428D"/>
    <w:rsid w:val="00535D16"/>
    <w:rsid w:val="00554267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50310"/>
    <w:rsid w:val="00660C8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24855"/>
    <w:rsid w:val="00744993"/>
    <w:rsid w:val="00745961"/>
    <w:rsid w:val="00746945"/>
    <w:rsid w:val="00757CB3"/>
    <w:rsid w:val="00763C7B"/>
    <w:rsid w:val="00764AC6"/>
    <w:rsid w:val="00776F3A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9648DE"/>
    <w:rsid w:val="009C1D2F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D0FE8"/>
    <w:rsid w:val="00AD20D4"/>
    <w:rsid w:val="00AD4240"/>
    <w:rsid w:val="00AD4281"/>
    <w:rsid w:val="00AD5771"/>
    <w:rsid w:val="00AD6FFF"/>
    <w:rsid w:val="00B00A04"/>
    <w:rsid w:val="00B0370C"/>
    <w:rsid w:val="00B05BAE"/>
    <w:rsid w:val="00B06111"/>
    <w:rsid w:val="00B11576"/>
    <w:rsid w:val="00B243C1"/>
    <w:rsid w:val="00B422C8"/>
    <w:rsid w:val="00B4430C"/>
    <w:rsid w:val="00B4511C"/>
    <w:rsid w:val="00B53004"/>
    <w:rsid w:val="00B541CB"/>
    <w:rsid w:val="00B550BB"/>
    <w:rsid w:val="00B565DE"/>
    <w:rsid w:val="00B8331A"/>
    <w:rsid w:val="00B8489E"/>
    <w:rsid w:val="00B9200C"/>
    <w:rsid w:val="00BA4DCB"/>
    <w:rsid w:val="00BB27B5"/>
    <w:rsid w:val="00BB2810"/>
    <w:rsid w:val="00BB494A"/>
    <w:rsid w:val="00BC3F4C"/>
    <w:rsid w:val="00BE2912"/>
    <w:rsid w:val="00BF1AD2"/>
    <w:rsid w:val="00BF4E05"/>
    <w:rsid w:val="00BF69F3"/>
    <w:rsid w:val="00C14EF6"/>
    <w:rsid w:val="00C15E39"/>
    <w:rsid w:val="00C21814"/>
    <w:rsid w:val="00C45BFC"/>
    <w:rsid w:val="00C72A54"/>
    <w:rsid w:val="00C87CAD"/>
    <w:rsid w:val="00C9323E"/>
    <w:rsid w:val="00CA38D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24D9"/>
    <w:rsid w:val="00DC5CE6"/>
    <w:rsid w:val="00DD1421"/>
    <w:rsid w:val="00E4391C"/>
    <w:rsid w:val="00E466D6"/>
    <w:rsid w:val="00E5585F"/>
    <w:rsid w:val="00E875A6"/>
    <w:rsid w:val="00E9474D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D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27</cp:revision>
  <cp:lastPrinted>2021-10-21T07:10:00Z</cp:lastPrinted>
  <dcterms:created xsi:type="dcterms:W3CDTF">2021-02-12T10:51:00Z</dcterms:created>
  <dcterms:modified xsi:type="dcterms:W3CDTF">2021-10-21T08:08:00Z</dcterms:modified>
</cp:coreProperties>
</file>