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57C597DF" w14:textId="6A30624A" w:rsidR="00B14CE4" w:rsidRPr="00B14CE4" w:rsidRDefault="00286583" w:rsidP="009C0A70">
      <w:pPr>
        <w:spacing w:after="2040"/>
        <w:jc w:val="center"/>
        <w:rPr>
          <w:rFonts w:ascii="Tahoma" w:hAnsi="Tahoma" w:cs="Tahoma"/>
          <w:b/>
          <w:sz w:val="22"/>
          <w:szCs w:val="22"/>
        </w:rPr>
      </w:pPr>
      <w:r>
        <w:rPr>
          <w:rFonts w:ascii="Tahoma" w:hAnsi="Tahoma" w:cs="Tahoma"/>
          <w:b/>
          <w:sz w:val="22"/>
          <w:szCs w:val="22"/>
        </w:rPr>
        <w:t xml:space="preserve">Remonty cząstkowe nawierzchni dróg gminnych w Gminie </w:t>
      </w:r>
      <w:r w:rsidR="006E712B">
        <w:rPr>
          <w:rFonts w:ascii="Tahoma" w:hAnsi="Tahoma" w:cs="Tahoma"/>
          <w:b/>
          <w:sz w:val="22"/>
          <w:szCs w:val="22"/>
        </w:rPr>
        <w:t>Mszana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77777777"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do</w:t>
      </w:r>
      <w:r w:rsidR="00CA3FA2">
        <w:rPr>
          <w:rFonts w:ascii="Tahoma" w:hAnsi="Tahoma" w:cs="Tahoma"/>
          <w:bCs/>
        </w:rPr>
        <w:t>stępnej pod adresem: https://mszana.logintrade.net/rejestracja/ustawowe.html</w:t>
      </w:r>
      <w:r>
        <w:rPr>
          <w:rFonts w:ascii="Tahoma" w:hAnsi="Tahoma" w:cs="Tahoma"/>
          <w:bCs/>
        </w:rPr>
        <w:t xml:space="preserve"> </w:t>
      </w:r>
    </w:p>
    <w:p w14:paraId="11B4A2B9" w14:textId="04C46316" w:rsidR="00E850AE" w:rsidRPr="00EB60C3" w:rsidRDefault="0068106F" w:rsidP="008D3420">
      <w:pPr>
        <w:jc w:val="center"/>
        <w:rPr>
          <w:rFonts w:ascii="Tahoma" w:hAnsi="Tahoma" w:cs="Tahoma"/>
        </w:rPr>
        <w:sectPr w:rsidR="00E850AE" w:rsidRPr="00EB60C3" w:rsidSect="00AA2524">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286583">
        <w:rPr>
          <w:rFonts w:ascii="Tahoma" w:hAnsi="Tahoma" w:cs="Tahoma"/>
        </w:rPr>
        <w:t>2</w:t>
      </w:r>
      <w:r w:rsidR="0031031A">
        <w:rPr>
          <w:rFonts w:ascii="Tahoma" w:hAnsi="Tahoma" w:cs="Tahoma"/>
        </w:rPr>
        <w:t>5</w:t>
      </w:r>
      <w:r w:rsidR="001E5DC7">
        <w:rPr>
          <w:rFonts w:ascii="Tahoma" w:hAnsi="Tahoma" w:cs="Tahoma"/>
        </w:rPr>
        <w:t xml:space="preserve"> </w:t>
      </w:r>
      <w:r w:rsidR="009879C4">
        <w:rPr>
          <w:rFonts w:ascii="Tahoma" w:hAnsi="Tahoma" w:cs="Tahoma"/>
        </w:rPr>
        <w:t>kwie</w:t>
      </w:r>
      <w:r w:rsidR="001E5DC7">
        <w:rPr>
          <w:rFonts w:ascii="Tahoma" w:hAnsi="Tahoma" w:cs="Tahoma"/>
        </w:rPr>
        <w:t>tnia</w:t>
      </w:r>
      <w:r w:rsidR="00B973CF" w:rsidRPr="00EB60C3">
        <w:rPr>
          <w:rFonts w:ascii="Tahoma" w:hAnsi="Tahoma" w:cs="Tahoma"/>
        </w:rPr>
        <w:t xml:space="preserve"> </w:t>
      </w:r>
      <w:r w:rsidR="00B41658" w:rsidRPr="00EB60C3">
        <w:rPr>
          <w:rFonts w:ascii="Tahoma" w:hAnsi="Tahoma" w:cs="Tahoma"/>
        </w:rPr>
        <w:t>202</w:t>
      </w:r>
      <w:r w:rsidR="006E712B">
        <w:rPr>
          <w:rFonts w:ascii="Tahoma" w:hAnsi="Tahoma" w:cs="Tahoma"/>
        </w:rPr>
        <w:t>2</w:t>
      </w:r>
      <w:r w:rsidR="009C1E3A" w:rsidRPr="00EB60C3">
        <w:rPr>
          <w:rFonts w:ascii="Tahoma" w:hAnsi="Tahoma" w:cs="Tahoma"/>
        </w:rPr>
        <w:t>r.</w:t>
      </w:r>
    </w:p>
    <w:p w14:paraId="59D34F60" w14:textId="77777777" w:rsidR="00CB0E7D" w:rsidRPr="00AC46EA" w:rsidRDefault="00CB0E7D" w:rsidP="00CE30EF">
      <w:pPr>
        <w:pStyle w:val="Nagwek1"/>
      </w:pPr>
      <w:r w:rsidRPr="00AC46EA">
        <w:lastRenderedPageBreak/>
        <w:t>INFORMACJE OGÓLNE</w:t>
      </w:r>
    </w:p>
    <w:p w14:paraId="1A98EA3F" w14:textId="77777777" w:rsidR="00F27F81" w:rsidRPr="007333E1" w:rsidRDefault="00FF1222" w:rsidP="00677875">
      <w:pPr>
        <w:pStyle w:val="Nagwek2"/>
        <w:ind w:left="400" w:hanging="400"/>
      </w:pPr>
      <w:r w:rsidRPr="007333E1">
        <w:t>NAZWA I ADRES ZAMAWIAJĄCEGO</w:t>
      </w:r>
    </w:p>
    <w:tbl>
      <w:tblPr>
        <w:tblStyle w:val="Tabela-Siatka"/>
        <w:tblW w:w="0" w:type="auto"/>
        <w:tblInd w:w="400" w:type="dxa"/>
        <w:tblLook w:val="04A0" w:firstRow="1" w:lastRow="0" w:firstColumn="1" w:lastColumn="0" w:noHBand="0" w:noVBand="1"/>
      </w:tblPr>
      <w:tblGrid>
        <w:gridCol w:w="3801"/>
        <w:gridCol w:w="5244"/>
      </w:tblGrid>
      <w:tr w:rsidR="008F349D" w14:paraId="0D830360" w14:textId="77777777" w:rsidTr="00DD7D2F">
        <w:tc>
          <w:tcPr>
            <w:tcW w:w="3908" w:type="dxa"/>
          </w:tcPr>
          <w:p w14:paraId="775F3A97"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Nazwa Zamawiającego:</w:t>
            </w:r>
          </w:p>
        </w:tc>
        <w:tc>
          <w:tcPr>
            <w:tcW w:w="5137" w:type="dxa"/>
          </w:tcPr>
          <w:p w14:paraId="1B57AC8B"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Gmina Mszana</w:t>
            </w:r>
          </w:p>
        </w:tc>
      </w:tr>
      <w:tr w:rsidR="008F349D" w14:paraId="4CAF55EA" w14:textId="77777777" w:rsidTr="00DD7D2F">
        <w:tc>
          <w:tcPr>
            <w:tcW w:w="3908" w:type="dxa"/>
          </w:tcPr>
          <w:p w14:paraId="76253A29"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NIP:</w:t>
            </w:r>
          </w:p>
        </w:tc>
        <w:tc>
          <w:tcPr>
            <w:tcW w:w="5137" w:type="dxa"/>
          </w:tcPr>
          <w:p w14:paraId="0D353142"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647-17-73-271</w:t>
            </w:r>
          </w:p>
        </w:tc>
      </w:tr>
      <w:tr w:rsidR="008F349D" w14:paraId="17DC0A9B" w14:textId="77777777" w:rsidTr="00DD7D2F">
        <w:tc>
          <w:tcPr>
            <w:tcW w:w="3908" w:type="dxa"/>
          </w:tcPr>
          <w:p w14:paraId="7D7FE0E6"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REGON:</w:t>
            </w:r>
          </w:p>
        </w:tc>
        <w:tc>
          <w:tcPr>
            <w:tcW w:w="5137" w:type="dxa"/>
          </w:tcPr>
          <w:p w14:paraId="2DE3D12A"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276258687</w:t>
            </w:r>
          </w:p>
        </w:tc>
      </w:tr>
      <w:tr w:rsidR="008F349D" w14:paraId="0868C9E4" w14:textId="77777777" w:rsidTr="00DD7D2F">
        <w:tc>
          <w:tcPr>
            <w:tcW w:w="3908" w:type="dxa"/>
          </w:tcPr>
          <w:p w14:paraId="6F8FA7A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Adres:</w:t>
            </w:r>
          </w:p>
        </w:tc>
        <w:tc>
          <w:tcPr>
            <w:tcW w:w="5137" w:type="dxa"/>
          </w:tcPr>
          <w:p w14:paraId="7520DA6F" w14:textId="77777777" w:rsidR="008F349D" w:rsidRDefault="008F349D" w:rsidP="00DD7D2F">
            <w:pPr>
              <w:tabs>
                <w:tab w:val="left" w:pos="400"/>
              </w:tabs>
              <w:overflowPunct/>
              <w:autoSpaceDE/>
              <w:jc w:val="both"/>
              <w:textAlignment w:val="auto"/>
              <w:rPr>
                <w:rFonts w:ascii="Tahoma" w:hAnsi="Tahoma" w:cs="Tahoma"/>
              </w:rPr>
            </w:pPr>
            <w:r>
              <w:rPr>
                <w:rFonts w:ascii="Tahoma" w:hAnsi="Tahoma" w:cs="Tahoma"/>
              </w:rPr>
              <w:t>44-325 Mszana, ul. 1 Maja 81</w:t>
            </w:r>
          </w:p>
        </w:tc>
      </w:tr>
      <w:tr w:rsidR="008F349D" w14:paraId="3B2594CA" w14:textId="77777777" w:rsidTr="00DD7D2F">
        <w:tc>
          <w:tcPr>
            <w:tcW w:w="3908" w:type="dxa"/>
          </w:tcPr>
          <w:p w14:paraId="3715E328" w14:textId="77777777" w:rsidR="008F349D" w:rsidRDefault="008F349D" w:rsidP="00DD7D2F">
            <w:pPr>
              <w:tabs>
                <w:tab w:val="left" w:pos="0"/>
              </w:tabs>
              <w:rPr>
                <w:rFonts w:ascii="Tahoma" w:hAnsi="Tahoma" w:cs="Tahoma"/>
              </w:rPr>
            </w:pPr>
            <w:r w:rsidRPr="00EB60C3">
              <w:rPr>
                <w:rFonts w:ascii="Tahoma" w:hAnsi="Tahoma" w:cs="Tahoma"/>
              </w:rPr>
              <w:t>Adres strony internetowej prowadzonego postępowania</w:t>
            </w:r>
            <w:r>
              <w:rPr>
                <w:rFonts w:ascii="Tahoma" w:hAnsi="Tahoma" w:cs="Tahoma"/>
              </w:rPr>
              <w:t>,</w:t>
            </w:r>
            <w:r w:rsidRPr="00EB60C3">
              <w:rPr>
                <w:rFonts w:ascii="Tahoma" w:hAnsi="Tahoma" w:cs="Tahoma"/>
                <w:spacing w:val="1"/>
              </w:rPr>
              <w:t xml:space="preserve"> na której udostępniane będą zmiany i wyjaśnienia SWZ oraz inne dokumenty zamówienia bezpośrednio związane z postępowaniem o udzielenie zamówienia</w:t>
            </w:r>
            <w:r w:rsidRPr="00EB60C3">
              <w:rPr>
                <w:rFonts w:ascii="Tahoma" w:hAnsi="Tahoma" w:cs="Tahoma"/>
              </w:rPr>
              <w:t>:</w:t>
            </w:r>
          </w:p>
        </w:tc>
        <w:tc>
          <w:tcPr>
            <w:tcW w:w="5137" w:type="dxa"/>
          </w:tcPr>
          <w:p w14:paraId="5DB83944" w14:textId="77777777" w:rsidR="008F349D" w:rsidRDefault="008F349D" w:rsidP="00DD7D2F">
            <w:pPr>
              <w:tabs>
                <w:tab w:val="left" w:pos="600"/>
              </w:tabs>
              <w:spacing w:line="360" w:lineRule="auto"/>
              <w:rPr>
                <w:rFonts w:ascii="Tahoma" w:hAnsi="Tahoma" w:cs="Tahoma"/>
                <w:u w:val="single"/>
              </w:rPr>
            </w:pPr>
          </w:p>
          <w:p w14:paraId="7F79C755" w14:textId="77777777" w:rsidR="008F349D" w:rsidRPr="008353B1" w:rsidRDefault="008F349D" w:rsidP="00DD7D2F">
            <w:pPr>
              <w:tabs>
                <w:tab w:val="left" w:pos="600"/>
              </w:tabs>
              <w:spacing w:line="360" w:lineRule="auto"/>
              <w:rPr>
                <w:rFonts w:ascii="Tahoma" w:hAnsi="Tahoma" w:cs="Tahoma"/>
                <w:u w:val="single"/>
              </w:rPr>
            </w:pPr>
            <w:r w:rsidRPr="008353B1">
              <w:rPr>
                <w:rFonts w:ascii="Tahoma" w:hAnsi="Tahoma" w:cs="Tahoma"/>
                <w:u w:val="single"/>
              </w:rPr>
              <w:t>https://mszana.logintrade.net/rejestracja/ustawowe.html</w:t>
            </w:r>
          </w:p>
          <w:p w14:paraId="7DE0FBB7" w14:textId="77777777" w:rsidR="008F349D" w:rsidRDefault="008F349D" w:rsidP="00DD7D2F">
            <w:pPr>
              <w:tabs>
                <w:tab w:val="left" w:pos="400"/>
              </w:tabs>
              <w:overflowPunct/>
              <w:autoSpaceDE/>
              <w:jc w:val="both"/>
              <w:textAlignment w:val="auto"/>
              <w:rPr>
                <w:rFonts w:ascii="Tahoma" w:hAnsi="Tahoma" w:cs="Tahoma"/>
              </w:rPr>
            </w:pPr>
          </w:p>
        </w:tc>
      </w:tr>
      <w:tr w:rsidR="008F349D" w14:paraId="23A09542" w14:textId="77777777" w:rsidTr="00DD7D2F">
        <w:trPr>
          <w:trHeight w:val="370"/>
        </w:trPr>
        <w:tc>
          <w:tcPr>
            <w:tcW w:w="3908" w:type="dxa"/>
          </w:tcPr>
          <w:p w14:paraId="2BC9E638" w14:textId="77777777" w:rsidR="008F349D" w:rsidRDefault="008F349D" w:rsidP="00DD7D2F">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137" w:type="dxa"/>
          </w:tcPr>
          <w:p w14:paraId="7B91CE34" w14:textId="77777777" w:rsidR="008F349D" w:rsidRDefault="008F349D" w:rsidP="00DD7D2F">
            <w:pPr>
              <w:tabs>
                <w:tab w:val="left" w:pos="400"/>
              </w:tabs>
              <w:overflowPunct/>
              <w:autoSpaceDE/>
              <w:spacing w:before="60"/>
              <w:jc w:val="both"/>
              <w:textAlignment w:val="auto"/>
              <w:rPr>
                <w:rFonts w:ascii="Tahoma" w:hAnsi="Tahoma" w:cs="Tahoma"/>
              </w:rPr>
            </w:pPr>
            <w:r w:rsidRPr="008353B1">
              <w:rPr>
                <w:rFonts w:ascii="Tahoma" w:hAnsi="Tahoma" w:cs="Tahoma"/>
                <w:u w:val="single"/>
              </w:rPr>
              <w:t>zam.publiczne@mszana.ug.gov.pl</w:t>
            </w:r>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43BA55FE" w:rsidR="00CB0E7D" w:rsidRPr="00EB60C3" w:rsidRDefault="00DE7A6F" w:rsidP="00677875">
      <w:pPr>
        <w:pStyle w:val="Nagwek2"/>
        <w:ind w:left="400" w:hanging="400"/>
      </w:pPr>
      <w:r>
        <w:t xml:space="preserve">NUMER </w:t>
      </w:r>
      <w:r w:rsidR="00CB0E7D" w:rsidRPr="00EB60C3">
        <w:t>POSTĘPOWANIA: PI.271.</w:t>
      </w:r>
      <w:r w:rsidR="00286583">
        <w:t>4</w:t>
      </w:r>
      <w:r w:rsidR="00867E51" w:rsidRPr="00EB60C3">
        <w:t>.202</w:t>
      </w:r>
      <w:r w:rsidR="006E712B">
        <w:t>2</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36035611"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proofErr w:type="spellStart"/>
      <w:r w:rsidRPr="00EB60C3">
        <w:rPr>
          <w:rFonts w:ascii="Tahoma" w:eastAsia="Lucida Sans Unicode" w:hAnsi="Tahoma" w:cs="Tahoma"/>
          <w:kern w:val="3"/>
          <w:lang w:eastAsia="zh-CN"/>
        </w:rPr>
        <w:t>post</w:t>
      </w:r>
      <w:r w:rsidR="00286583">
        <w:rPr>
          <w:rFonts w:ascii="Tahoma" w:eastAsia="Lucida Sans Unicode" w:hAnsi="Tahoma" w:cs="Tahoma"/>
          <w:kern w:val="3"/>
          <w:lang w:eastAsia="zh-CN"/>
        </w:rPr>
        <w:t>ę</w:t>
      </w:r>
      <w:r w:rsidR="00E01505" w:rsidRPr="00EB60C3">
        <w:rPr>
          <w:rFonts w:ascii="Tahoma" w:eastAsia="Lucida Sans Unicode" w:hAnsi="Tahoma" w:cs="Tahoma"/>
          <w:kern w:val="3"/>
          <w:lang w:eastAsia="zh-CN"/>
        </w:rPr>
        <w:t>powanie</w:t>
      </w:r>
      <w:proofErr w:type="spellEnd"/>
      <w:r w:rsidR="00E01505" w:rsidRPr="00EB60C3">
        <w:rPr>
          <w:rFonts w:ascii="Tahoma" w:eastAsia="Lucida Sans Unicode" w:hAnsi="Tahoma" w:cs="Tahoma"/>
          <w:kern w:val="3"/>
          <w:lang w:eastAsia="zh-CN"/>
        </w:rPr>
        <w:t xml:space="preserve"> 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rsidP="00354F1B">
      <w:pPr>
        <w:pStyle w:val="Akapitzlist"/>
        <w:widowControl w:val="0"/>
        <w:numPr>
          <w:ilvl w:val="0"/>
          <w:numId w:val="23"/>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77777777" w:rsidR="007333E1" w:rsidRPr="00EB60C3" w:rsidRDefault="007333E1" w:rsidP="00354F1B">
      <w:pPr>
        <w:pStyle w:val="Akapitzlist"/>
        <w:widowControl w:val="0"/>
        <w:numPr>
          <w:ilvl w:val="0"/>
          <w:numId w:val="24"/>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Jerzy Mazur,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69D4C32D" w:rsidR="007333E1" w:rsidRPr="00EB60C3" w:rsidRDefault="007333E1" w:rsidP="00CE30EF">
      <w:pPr>
        <w:pStyle w:val="Akapitzlist"/>
        <w:numPr>
          <w:ilvl w:val="0"/>
          <w:numId w:val="24"/>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FB04F9">
        <w:rPr>
          <w:rFonts w:ascii="Tahoma" w:eastAsia="Lucida Sans Unicode" w:hAnsi="Tahoma" w:cs="Tahoma"/>
          <w:bCs/>
          <w:kern w:val="3"/>
          <w:sz w:val="20"/>
          <w:szCs w:val="20"/>
          <w:lang w:eastAsia="zh-CN"/>
        </w:rPr>
        <w:t>Remont</w:t>
      </w:r>
      <w:r w:rsidR="00286583">
        <w:rPr>
          <w:rFonts w:ascii="Tahoma" w:eastAsia="Lucida Sans Unicode" w:hAnsi="Tahoma" w:cs="Tahoma"/>
          <w:bCs/>
          <w:kern w:val="3"/>
          <w:sz w:val="20"/>
          <w:szCs w:val="20"/>
          <w:lang w:eastAsia="zh-CN"/>
        </w:rPr>
        <w:t xml:space="preserve">y cząstkowe </w:t>
      </w:r>
      <w:r w:rsidR="00AA2524">
        <w:rPr>
          <w:rFonts w:ascii="Tahoma" w:eastAsia="Lucida Sans Unicode" w:hAnsi="Tahoma" w:cs="Tahoma"/>
          <w:bCs/>
          <w:kern w:val="3"/>
          <w:sz w:val="20"/>
          <w:szCs w:val="20"/>
          <w:lang w:eastAsia="zh-CN"/>
        </w:rPr>
        <w:t xml:space="preserve">nawierzchni </w:t>
      </w:r>
      <w:r w:rsidR="00286583">
        <w:rPr>
          <w:rFonts w:ascii="Tahoma" w:eastAsia="Lucida Sans Unicode" w:hAnsi="Tahoma" w:cs="Tahoma"/>
          <w:bCs/>
          <w:kern w:val="3"/>
          <w:sz w:val="20"/>
          <w:szCs w:val="20"/>
          <w:lang w:eastAsia="zh-CN"/>
        </w:rPr>
        <w:t xml:space="preserve">dróg gminnych w Gminie </w:t>
      </w:r>
      <w:r w:rsidR="00FB04F9">
        <w:rPr>
          <w:rFonts w:ascii="Tahoma" w:eastAsia="Lucida Sans Unicode" w:hAnsi="Tahoma" w:cs="Tahoma"/>
          <w:bCs/>
          <w:kern w:val="3"/>
          <w:sz w:val="20"/>
          <w:szCs w:val="20"/>
          <w:lang w:eastAsia="zh-CN"/>
        </w:rPr>
        <w:t>Mszana</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286583">
        <w:rPr>
          <w:rFonts w:ascii="Tahoma" w:eastAsia="Lucida Sans Unicode" w:hAnsi="Tahoma" w:cs="Tahoma"/>
          <w:bCs/>
          <w:kern w:val="3"/>
          <w:sz w:val="20"/>
          <w:szCs w:val="20"/>
          <w:lang w:eastAsia="zh-CN"/>
        </w:rPr>
        <w:t>4</w:t>
      </w:r>
      <w:r>
        <w:rPr>
          <w:rFonts w:ascii="Tahoma" w:eastAsia="Lucida Sans Unicode" w:hAnsi="Tahoma" w:cs="Tahoma"/>
          <w:bCs/>
          <w:kern w:val="3"/>
          <w:sz w:val="20"/>
          <w:szCs w:val="20"/>
          <w:lang w:eastAsia="zh-CN"/>
        </w:rPr>
        <w:t>.202</w:t>
      </w:r>
      <w:r w:rsidR="00FB04F9">
        <w:rPr>
          <w:rFonts w:ascii="Tahoma" w:eastAsia="Lucida Sans Unicode" w:hAnsi="Tahoma" w:cs="Tahoma"/>
          <w:bCs/>
          <w:kern w:val="3"/>
          <w:sz w:val="20"/>
          <w:szCs w:val="20"/>
          <w:lang w:eastAsia="zh-CN"/>
        </w:rPr>
        <w:t>2</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 xml:space="preserve">oraz tym, którym na podstawie odrębnych przepisów przysługuje prawo kontroli, jak również </w:t>
      </w:r>
      <w:r w:rsidRPr="00EB60C3">
        <w:rPr>
          <w:rFonts w:ascii="Tahoma" w:hAnsi="Tahoma" w:cs="Tahoma"/>
          <w:sz w:val="20"/>
          <w:szCs w:val="20"/>
        </w:rPr>
        <w:lastRenderedPageBreak/>
        <w:t>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rsidP="00354F1B">
      <w:pPr>
        <w:pStyle w:val="Akapitzlist"/>
        <w:numPr>
          <w:ilvl w:val="0"/>
          <w:numId w:val="24"/>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rsidP="00354F1B">
      <w:pPr>
        <w:pStyle w:val="Akapitzlist"/>
        <w:numPr>
          <w:ilvl w:val="0"/>
          <w:numId w:val="24"/>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rsidP="00831ABA">
      <w:pPr>
        <w:pStyle w:val="Akapitzlist"/>
        <w:numPr>
          <w:ilvl w:val="0"/>
          <w:numId w:val="23"/>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rsidP="00831ABA">
      <w:pPr>
        <w:pStyle w:val="Akapitzlist"/>
        <w:numPr>
          <w:ilvl w:val="0"/>
          <w:numId w:val="23"/>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lastRenderedPageBreak/>
        <w:t xml:space="preserve"> </w:t>
      </w:r>
      <w:r w:rsidR="00B3603C">
        <w:t>Tryb udzielenia zamówienia</w:t>
      </w:r>
      <w:r w:rsidR="002B3172" w:rsidRPr="00EB60C3">
        <w:t xml:space="preserve"> </w:t>
      </w:r>
    </w:p>
    <w:p w14:paraId="424EA0A9" w14:textId="77777777"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21</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1129</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77777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21</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1129</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0A87D9F" w:rsidR="00CD2A03" w:rsidRPr="00286583" w:rsidRDefault="00EB6F37" w:rsidP="00286583">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rsidP="00524E33">
      <w:pPr>
        <w:pStyle w:val="Akapitzlist"/>
        <w:widowControl w:val="0"/>
        <w:numPr>
          <w:ilvl w:val="0"/>
          <w:numId w:val="57"/>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rsidP="00524E33">
      <w:pPr>
        <w:pStyle w:val="Akapitzlist"/>
        <w:widowControl w:val="0"/>
        <w:numPr>
          <w:ilvl w:val="0"/>
          <w:numId w:val="57"/>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rsidP="00354F1B">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567F891E" w14:textId="58CD03F2" w:rsidR="002B541F" w:rsidRPr="00AA2524" w:rsidRDefault="00233105" w:rsidP="00AA2524">
      <w:pPr>
        <w:pStyle w:val="Akapitzlist"/>
        <w:widowControl w:val="0"/>
        <w:numPr>
          <w:ilvl w:val="0"/>
          <w:numId w:val="30"/>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r w:rsidR="002B541F">
        <w:br w:type="page"/>
      </w:r>
    </w:p>
    <w:p w14:paraId="0FB2AB8D" w14:textId="65F08086" w:rsidR="00123A60" w:rsidRPr="002B541F" w:rsidRDefault="00353CAC" w:rsidP="00524E33">
      <w:pPr>
        <w:pStyle w:val="Nagwek2"/>
        <w:numPr>
          <w:ilvl w:val="0"/>
          <w:numId w:val="95"/>
        </w:numPr>
        <w:ind w:left="403" w:hanging="403"/>
        <w:rPr>
          <w:caps/>
        </w:rPr>
      </w:pPr>
      <w:r w:rsidRPr="00EB60C3">
        <w:lastRenderedPageBreak/>
        <w:t>Podwykonawstwo</w:t>
      </w:r>
    </w:p>
    <w:p w14:paraId="546C090D"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77777777" w:rsidR="00660320" w:rsidRPr="00660320" w:rsidRDefault="002A034E" w:rsidP="00354F1B">
      <w:pPr>
        <w:pStyle w:val="Akapitzlist"/>
        <w:widowControl w:val="0"/>
        <w:numPr>
          <w:ilvl w:val="0"/>
          <w:numId w:val="32"/>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4730CFF" w14:textId="77777777" w:rsidR="005F5A92" w:rsidRPr="00660320" w:rsidRDefault="005F5A92" w:rsidP="00747358">
      <w:pPr>
        <w:pStyle w:val="Akapitzlist"/>
        <w:widowControl w:val="0"/>
        <w:numPr>
          <w:ilvl w:val="0"/>
          <w:numId w:val="32"/>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rsidP="002A146D">
      <w:pPr>
        <w:pStyle w:val="Akapitzlist"/>
        <w:numPr>
          <w:ilvl w:val="0"/>
          <w:numId w:val="43"/>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0FEFC663" w:rsidR="001D5DEC" w:rsidRPr="007C1664" w:rsidRDefault="00075F90" w:rsidP="00075F90">
      <w:pPr>
        <w:pStyle w:val="Akapitzlist"/>
        <w:numPr>
          <w:ilvl w:val="0"/>
          <w:numId w:val="43"/>
        </w:numPr>
        <w:spacing w:line="240" w:lineRule="auto"/>
        <w:ind w:left="799" w:hanging="601"/>
        <w:jc w:val="both"/>
        <w:rPr>
          <w:rFonts w:ascii="Tahoma" w:hAnsi="Tahoma" w:cs="Tahoma"/>
          <w:sz w:val="20"/>
          <w:szCs w:val="20"/>
        </w:rPr>
      </w:pPr>
      <w:r w:rsidRPr="007C1664">
        <w:rPr>
          <w:rFonts w:ascii="Tahoma" w:hAnsi="Tahoma" w:cs="Tahoma"/>
          <w:sz w:val="20"/>
          <w:szCs w:val="20"/>
        </w:rPr>
        <w:t xml:space="preserve">Powód niedokonania zamówienia na części: </w:t>
      </w:r>
      <w:r w:rsidR="00286583" w:rsidRPr="00E92096">
        <w:rPr>
          <w:rFonts w:ascii="Tahoma" w:hAnsi="Tahoma" w:cs="Tahoma"/>
          <w:sz w:val="20"/>
          <w:szCs w:val="20"/>
        </w:rPr>
        <w:t xml:space="preserve">Zamawiający nie dzieli zamówienia na części </w:t>
      </w:r>
      <w:r w:rsidR="00286583" w:rsidRPr="00E92096">
        <w:rPr>
          <w:rFonts w:ascii="Tahoma" w:hAnsi="Tahoma" w:cs="Tahoma"/>
          <w:sz w:val="20"/>
          <w:szCs w:val="20"/>
        </w:rPr>
        <w:br/>
        <w:t xml:space="preserve">z uwagi na zakres i wartość zamówienia. Podział zamówienia na części mógłby doprowadzić do wzrostu cen ze względu na wielkość zamówienia. Przedmiotowe zamówienie stanowi ciąg technologiczny, zgodnie z art. 25 ust. 2 ustawy </w:t>
      </w:r>
      <w:proofErr w:type="spellStart"/>
      <w:r w:rsidR="00286583" w:rsidRPr="00E92096">
        <w:rPr>
          <w:rFonts w:ascii="Tahoma" w:hAnsi="Tahoma" w:cs="Tahoma"/>
          <w:sz w:val="20"/>
          <w:szCs w:val="20"/>
        </w:rPr>
        <w:t>Pzp</w:t>
      </w:r>
      <w:proofErr w:type="spellEnd"/>
      <w:r w:rsidR="00286583" w:rsidRPr="00E92096">
        <w:rPr>
          <w:rFonts w:ascii="Tahoma" w:hAnsi="Tahoma" w:cs="Tahoma"/>
          <w:sz w:val="20"/>
          <w:szCs w:val="20"/>
        </w:rPr>
        <w:t xml:space="preserve"> - ze względów technicznych, organizacyjnych i ekonomicznych tworzy nierozerwalną całość. Powyższe zamówienie, udzielane jest w całości, nie powoduje ograniczenia konkurencji oraz zapewnia równy dostęp podmiotów z sektora małych i średnich przedsiębiorstw.</w:t>
      </w:r>
      <w:r w:rsidR="001D5DEC" w:rsidRPr="007C1664">
        <w:rPr>
          <w:rFonts w:ascii="Tahoma" w:hAnsi="Tahoma" w:cs="Tahoma"/>
          <w:sz w:val="20"/>
          <w:szCs w:val="20"/>
        </w:rPr>
        <w:t xml:space="preserve"> </w:t>
      </w:r>
    </w:p>
    <w:p w14:paraId="0F7E2E25" w14:textId="77777777" w:rsidR="001B2648" w:rsidRPr="00D40B16" w:rsidRDefault="001B2648" w:rsidP="00747358">
      <w:pPr>
        <w:pStyle w:val="Akapitzlist"/>
        <w:numPr>
          <w:ilvl w:val="0"/>
          <w:numId w:val="43"/>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6BCF8A9" w14:textId="77777777" w:rsidR="001B2648" w:rsidRPr="00795890" w:rsidRDefault="001B2648" w:rsidP="00677875">
      <w:pPr>
        <w:pStyle w:val="Nagwek2"/>
        <w:ind w:left="400" w:hanging="400"/>
      </w:pPr>
      <w:r w:rsidRPr="00795890">
        <w:t>Oferty wariantowe</w:t>
      </w:r>
    </w:p>
    <w:p w14:paraId="4A9C6694" w14:textId="77777777" w:rsidR="001B2648" w:rsidRPr="00795890" w:rsidRDefault="001B2648" w:rsidP="00747358">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rsidP="002A146D">
      <w:pPr>
        <w:pStyle w:val="Akapitzlist"/>
        <w:numPr>
          <w:ilvl w:val="0"/>
          <w:numId w:val="45"/>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rsidP="00747358">
      <w:pPr>
        <w:pStyle w:val="Akapitzlist"/>
        <w:numPr>
          <w:ilvl w:val="0"/>
          <w:numId w:val="45"/>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rsidP="00747358">
      <w:pPr>
        <w:pStyle w:val="Akapitzlist"/>
        <w:numPr>
          <w:ilvl w:val="0"/>
          <w:numId w:val="46"/>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rsidP="00747358">
      <w:pPr>
        <w:pStyle w:val="Akapitzlist"/>
        <w:numPr>
          <w:ilvl w:val="0"/>
          <w:numId w:val="47"/>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rsidP="00747358">
      <w:pPr>
        <w:pStyle w:val="Akapitzlist"/>
        <w:numPr>
          <w:ilvl w:val="0"/>
          <w:numId w:val="48"/>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rsidP="00747358">
      <w:pPr>
        <w:widowControl w:val="0"/>
        <w:numPr>
          <w:ilvl w:val="1"/>
          <w:numId w:val="36"/>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lastRenderedPageBreak/>
        <w:t>Pouczenie</w:t>
      </w:r>
      <w:r w:rsidRPr="00EB60C3">
        <w:t xml:space="preserve"> o środkach ochrony prawnej</w:t>
      </w:r>
    </w:p>
    <w:p w14:paraId="1727E4B6"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rsidP="00524E33">
      <w:pPr>
        <w:pStyle w:val="Akapitzlist"/>
        <w:widowControl w:val="0"/>
        <w:numPr>
          <w:ilvl w:val="1"/>
          <w:numId w:val="77"/>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rsidP="00524E33">
      <w:pPr>
        <w:pStyle w:val="Akapitzlist"/>
        <w:widowControl w:val="0"/>
        <w:numPr>
          <w:ilvl w:val="1"/>
          <w:numId w:val="77"/>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77777777" w:rsidR="00DB1E55" w:rsidRPr="004840DB" w:rsidRDefault="004840DB" w:rsidP="004840DB">
      <w:pPr>
        <w:pStyle w:val="Akapitzlist"/>
        <w:numPr>
          <w:ilvl w:val="0"/>
          <w:numId w:val="49"/>
        </w:numPr>
        <w:spacing w:line="240" w:lineRule="auto"/>
        <w:ind w:left="800" w:hanging="600"/>
        <w:jc w:val="both"/>
        <w:rPr>
          <w:rFonts w:ascii="Tahoma" w:hAnsi="Tahoma" w:cs="Tahoma"/>
          <w:sz w:val="20"/>
          <w:szCs w:val="20"/>
        </w:rPr>
      </w:pPr>
      <w:r w:rsidRPr="00D40B16">
        <w:rPr>
          <w:rFonts w:ascii="Tahoma" w:hAnsi="Tahoma" w:cs="Tahoma"/>
          <w:sz w:val="20"/>
          <w:szCs w:val="20"/>
        </w:rPr>
        <w:t xml:space="preserve">Zamawiający nie wymaga złożenia oferty po odbyciu wizji lokalnej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rsidP="00524E33">
      <w:pPr>
        <w:pStyle w:val="Nagwek2"/>
        <w:numPr>
          <w:ilvl w:val="0"/>
          <w:numId w:val="73"/>
        </w:numPr>
        <w:spacing w:after="6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13B27E25" w14:textId="77777777" w:rsidR="00286583" w:rsidRPr="00401557" w:rsidRDefault="00286583" w:rsidP="00286583">
      <w:pPr>
        <w:spacing w:after="240"/>
        <w:ind w:left="357"/>
        <w:jc w:val="both"/>
        <w:rPr>
          <w:rFonts w:ascii="Tahoma" w:hAnsi="Tahoma" w:cs="Tahoma"/>
        </w:rPr>
      </w:pPr>
      <w:r w:rsidRPr="00401557">
        <w:rPr>
          <w:rFonts w:ascii="Tahoma" w:hAnsi="Tahoma" w:cs="Tahoma"/>
        </w:rPr>
        <w:t>Przedmiotem zamówienia są roboty budowlane związane z wykonaniem remontów cząstkowych dróg gminnych na terenie Gminy Mszana:</w:t>
      </w:r>
    </w:p>
    <w:p w14:paraId="419E139A" w14:textId="77777777" w:rsidR="00286583" w:rsidRPr="00443968"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443968">
        <w:rPr>
          <w:rFonts w:ascii="Tahoma" w:hAnsi="Tahoma" w:cs="Tahoma"/>
          <w:b/>
          <w:sz w:val="20"/>
          <w:szCs w:val="20"/>
          <w:lang w:val="pl-PL"/>
        </w:rPr>
        <w:t>Remonty cząstkowe nawierzchni bitumicznych mieszankami mineralno-bitumicznymi na gorąco o powierzchni do 6 m</w:t>
      </w:r>
      <w:r w:rsidRPr="00443968">
        <w:rPr>
          <w:rFonts w:ascii="Tahoma" w:hAnsi="Tahoma" w:cs="Tahoma"/>
          <w:b/>
          <w:sz w:val="20"/>
          <w:szCs w:val="20"/>
          <w:vertAlign w:val="superscript"/>
          <w:lang w:val="pl-PL"/>
        </w:rPr>
        <w:t>2</w:t>
      </w:r>
      <w:r w:rsidRPr="00443968">
        <w:rPr>
          <w:rFonts w:ascii="Tahoma" w:hAnsi="Tahoma" w:cs="Tahoma"/>
          <w:b/>
          <w:sz w:val="20"/>
          <w:szCs w:val="20"/>
          <w:lang w:val="pl-PL"/>
        </w:rPr>
        <w:t xml:space="preserve"> w jednym miejscu </w:t>
      </w:r>
    </w:p>
    <w:p w14:paraId="6862E3B1"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(Płatność nastąpi za 1 m</w:t>
      </w:r>
      <w:r w:rsidRPr="00443968">
        <w:rPr>
          <w:rFonts w:ascii="Tahoma" w:hAnsi="Tahoma" w:cs="Tahoma"/>
          <w:sz w:val="20"/>
          <w:szCs w:val="20"/>
          <w:vertAlign w:val="superscript"/>
          <w:lang w:val="pl-PL"/>
        </w:rPr>
        <w:t xml:space="preserve">2 </w:t>
      </w:r>
      <w:r w:rsidRPr="00443968">
        <w:rPr>
          <w:rFonts w:ascii="Tahoma" w:hAnsi="Tahoma" w:cs="Tahoma"/>
          <w:sz w:val="20"/>
          <w:szCs w:val="20"/>
          <w:lang w:val="pl-PL"/>
        </w:rPr>
        <w:t xml:space="preserve">wyremontowanej nawierzchni). </w:t>
      </w:r>
    </w:p>
    <w:p w14:paraId="34C5FAF5"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Cena jednostkowa obejmuje m.in.:</w:t>
      </w:r>
    </w:p>
    <w:p w14:paraId="2A3953EF" w14:textId="77777777" w:rsidR="00286583" w:rsidRPr="00443968" w:rsidRDefault="00286583" w:rsidP="00524E33">
      <w:pPr>
        <w:pStyle w:val="Bezodstpw"/>
        <w:numPr>
          <w:ilvl w:val="0"/>
          <w:numId w:val="86"/>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mechaniczne wycięcie uszkodzonej nawierzchni (średnia gr.4cm) z nadaniem regularnych kształtów;</w:t>
      </w:r>
    </w:p>
    <w:p w14:paraId="7455C3E0"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oczyszczenie lokalnych wgłębień lub uszkodzonych miejsc z usunięciem rumoszu na pryzmy;</w:t>
      </w:r>
    </w:p>
    <w:p w14:paraId="1948503A"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uzupełnienie lokalnych ubytków w podbudowie</w:t>
      </w:r>
      <w:r>
        <w:rPr>
          <w:rFonts w:ascii="Tahoma" w:hAnsi="Tahoma" w:cs="Tahoma"/>
          <w:sz w:val="20"/>
          <w:szCs w:val="20"/>
          <w:lang w:val="pl-PL"/>
        </w:rPr>
        <w:t>;</w:t>
      </w:r>
    </w:p>
    <w:p w14:paraId="063A919F"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ogrzanie bitumu i skropienie naprawianego miejsca;</w:t>
      </w:r>
    </w:p>
    <w:p w14:paraId="0FF13E5B" w14:textId="77777777" w:rsidR="00286583" w:rsidRPr="00443968" w:rsidRDefault="00286583" w:rsidP="00524E33">
      <w:pPr>
        <w:pStyle w:val="Bezodstpw"/>
        <w:numPr>
          <w:ilvl w:val="0"/>
          <w:numId w:val="86"/>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 xml:space="preserve">rozścielenie mieszanki mineralno-bitumicznej w jednej warstwie gr. 4 cm (warstwa ścieralna); </w:t>
      </w:r>
    </w:p>
    <w:p w14:paraId="34F1E860"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mechaniczne zagęszczenie warstwy ułożonej mieszanki;</w:t>
      </w:r>
    </w:p>
    <w:p w14:paraId="3F6C7102"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skropienie bitumem powierzchni górnej warstwy i zasypanie kruszywem</w:t>
      </w:r>
      <w:r>
        <w:rPr>
          <w:rFonts w:ascii="Tahoma" w:hAnsi="Tahoma" w:cs="Tahoma"/>
          <w:sz w:val="20"/>
          <w:szCs w:val="20"/>
          <w:lang w:val="pl-PL"/>
        </w:rPr>
        <w:t>;</w:t>
      </w:r>
    </w:p>
    <w:p w14:paraId="3E38342A"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załadunek i wywóz rumoszu na miejsce utylizacji;</w:t>
      </w:r>
    </w:p>
    <w:p w14:paraId="0D361251"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dostarczenie materiałów i sprz</w:t>
      </w:r>
      <w:r w:rsidRPr="00443968">
        <w:rPr>
          <w:rFonts w:ascii="Tahoma" w:eastAsia="TimesNewRoman" w:hAnsi="Tahoma" w:cs="Tahoma"/>
          <w:sz w:val="20"/>
          <w:szCs w:val="20"/>
          <w:lang w:val="pl-PL"/>
        </w:rPr>
        <w:t>ę</w:t>
      </w:r>
      <w:r w:rsidRPr="00443968">
        <w:rPr>
          <w:rFonts w:ascii="Tahoma" w:hAnsi="Tahoma" w:cs="Tahoma"/>
          <w:sz w:val="20"/>
          <w:szCs w:val="20"/>
          <w:lang w:val="pl-PL"/>
        </w:rPr>
        <w:t>tu na budow</w:t>
      </w:r>
      <w:r w:rsidRPr="00443968">
        <w:rPr>
          <w:rFonts w:ascii="Tahoma" w:eastAsia="TimesNewRoman" w:hAnsi="Tahoma" w:cs="Tahoma"/>
          <w:sz w:val="20"/>
          <w:szCs w:val="20"/>
          <w:lang w:val="pl-PL"/>
        </w:rPr>
        <w:t>ę</w:t>
      </w:r>
      <w:r>
        <w:rPr>
          <w:rFonts w:ascii="Tahoma" w:hAnsi="Tahoma" w:cs="Tahoma"/>
          <w:sz w:val="20"/>
          <w:szCs w:val="20"/>
          <w:lang w:val="pl-PL"/>
        </w:rPr>
        <w:t>;</w:t>
      </w:r>
      <w:r w:rsidRPr="00443968">
        <w:rPr>
          <w:rFonts w:ascii="Tahoma" w:hAnsi="Tahoma" w:cs="Tahoma"/>
          <w:sz w:val="20"/>
          <w:szCs w:val="20"/>
          <w:lang w:val="pl-PL"/>
        </w:rPr>
        <w:t xml:space="preserve"> </w:t>
      </w:r>
    </w:p>
    <w:p w14:paraId="6E6965D8"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odtransportowanie sprz</w:t>
      </w:r>
      <w:r w:rsidRPr="00443968">
        <w:rPr>
          <w:rFonts w:ascii="Tahoma" w:eastAsia="TimesNewRoman" w:hAnsi="Tahoma" w:cs="Tahoma"/>
          <w:sz w:val="20"/>
          <w:szCs w:val="20"/>
          <w:lang w:val="pl-PL"/>
        </w:rPr>
        <w:t>ę</w:t>
      </w:r>
      <w:r w:rsidRPr="00443968">
        <w:rPr>
          <w:rFonts w:ascii="Tahoma" w:hAnsi="Tahoma" w:cs="Tahoma"/>
          <w:sz w:val="20"/>
          <w:szCs w:val="20"/>
          <w:lang w:val="pl-PL"/>
        </w:rPr>
        <w:t>tu z placu budowy</w:t>
      </w:r>
      <w:r>
        <w:rPr>
          <w:rFonts w:ascii="Tahoma" w:hAnsi="Tahoma" w:cs="Tahoma"/>
          <w:sz w:val="20"/>
          <w:szCs w:val="20"/>
          <w:lang w:val="pl-PL"/>
        </w:rPr>
        <w:t>;</w:t>
      </w:r>
    </w:p>
    <w:p w14:paraId="5C75070E" w14:textId="77777777" w:rsidR="00286583" w:rsidRPr="00443968" w:rsidRDefault="00286583" w:rsidP="00524E33">
      <w:pPr>
        <w:pStyle w:val="Bezodstpw"/>
        <w:numPr>
          <w:ilvl w:val="0"/>
          <w:numId w:val="86"/>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109C7A08" w14:textId="77777777" w:rsidR="00286583" w:rsidRPr="00443968" w:rsidRDefault="00286583" w:rsidP="00524E33">
      <w:pPr>
        <w:pStyle w:val="Bezodstpw"/>
        <w:numPr>
          <w:ilvl w:val="0"/>
          <w:numId w:val="86"/>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prace po</w:t>
      </w:r>
      <w:r>
        <w:rPr>
          <w:rFonts w:ascii="Tahoma" w:hAnsi="Tahoma" w:cs="Tahoma"/>
          <w:sz w:val="20"/>
          <w:szCs w:val="20"/>
          <w:lang w:val="pl-PL"/>
        </w:rPr>
        <w:t>miarowe i roboty przygotowawcze.</w:t>
      </w:r>
    </w:p>
    <w:p w14:paraId="5E02457E" w14:textId="77777777" w:rsidR="00286583" w:rsidRPr="00443968" w:rsidRDefault="00286583" w:rsidP="00286583">
      <w:pPr>
        <w:pStyle w:val="Bezodstpw"/>
        <w:tabs>
          <w:tab w:val="left" w:pos="1000"/>
        </w:tabs>
        <w:ind w:left="600"/>
        <w:jc w:val="both"/>
        <w:rPr>
          <w:rFonts w:ascii="Tahoma" w:hAnsi="Tahoma" w:cs="Tahoma"/>
          <w:sz w:val="20"/>
          <w:szCs w:val="20"/>
          <w:lang w:val="pl-PL"/>
        </w:rPr>
      </w:pPr>
      <w:r w:rsidRPr="00443968">
        <w:rPr>
          <w:rFonts w:ascii="Tahoma" w:hAnsi="Tahoma" w:cs="Tahoma"/>
          <w:sz w:val="20"/>
          <w:szCs w:val="20"/>
          <w:lang w:val="pl-PL"/>
        </w:rPr>
        <w:t>Przewidywana ilość wykonywanych robót, którą Wykonawca zobowiązany jest przyjąć przy obliczaniu ceny ofertowej wynosi</w:t>
      </w:r>
    </w:p>
    <w:p w14:paraId="1830E2A5" w14:textId="5D7E1D6E" w:rsidR="00286583" w:rsidRPr="00443968" w:rsidRDefault="00B03434" w:rsidP="00286583">
      <w:pPr>
        <w:pStyle w:val="Bezodstpw"/>
        <w:jc w:val="center"/>
        <w:rPr>
          <w:rFonts w:ascii="Tahoma" w:hAnsi="Tahoma" w:cs="Tahoma"/>
          <w:b/>
          <w:color w:val="000000"/>
          <w:sz w:val="20"/>
          <w:szCs w:val="20"/>
          <w:vertAlign w:val="superscript"/>
        </w:rPr>
      </w:pPr>
      <w:r>
        <w:rPr>
          <w:rFonts w:ascii="Tahoma" w:hAnsi="Tahoma" w:cs="Tahoma"/>
          <w:b/>
          <w:color w:val="000000"/>
          <w:sz w:val="20"/>
          <w:szCs w:val="20"/>
        </w:rPr>
        <w:t>480</w:t>
      </w:r>
      <w:r w:rsidR="00286583" w:rsidRPr="00443968">
        <w:rPr>
          <w:rFonts w:ascii="Tahoma" w:hAnsi="Tahoma" w:cs="Tahoma"/>
          <w:b/>
          <w:color w:val="000000"/>
          <w:sz w:val="20"/>
          <w:szCs w:val="20"/>
        </w:rPr>
        <w:t xml:space="preserve"> m</w:t>
      </w:r>
      <w:r w:rsidR="00286583" w:rsidRPr="00443968">
        <w:rPr>
          <w:rFonts w:ascii="Tahoma" w:hAnsi="Tahoma" w:cs="Tahoma"/>
          <w:b/>
          <w:color w:val="000000"/>
          <w:sz w:val="20"/>
          <w:szCs w:val="20"/>
          <w:vertAlign w:val="superscript"/>
        </w:rPr>
        <w:t>2</w:t>
      </w:r>
    </w:p>
    <w:p w14:paraId="26738EB0" w14:textId="77777777" w:rsidR="00286583" w:rsidRPr="00443968" w:rsidRDefault="00286583" w:rsidP="00286583">
      <w:pPr>
        <w:pStyle w:val="Bezodstpw"/>
        <w:jc w:val="center"/>
        <w:rPr>
          <w:rFonts w:ascii="Tahoma" w:hAnsi="Tahoma" w:cs="Tahoma"/>
          <w:sz w:val="20"/>
          <w:szCs w:val="20"/>
          <w:vertAlign w:val="superscript"/>
        </w:rPr>
      </w:pPr>
    </w:p>
    <w:p w14:paraId="3A35B900" w14:textId="77777777" w:rsidR="00286583" w:rsidRPr="00443968"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443968">
        <w:rPr>
          <w:rFonts w:ascii="Tahoma" w:hAnsi="Tahoma" w:cs="Tahoma"/>
          <w:b/>
          <w:sz w:val="20"/>
          <w:szCs w:val="20"/>
          <w:lang w:val="pl-PL"/>
        </w:rPr>
        <w:t>Remonty cząstkowe nawierzchni bitumicznych mieszankami mineralno-bitumicznymi na gorąco o powierzchni powyżej 6 m</w:t>
      </w:r>
      <w:r w:rsidRPr="00443968">
        <w:rPr>
          <w:rFonts w:ascii="Tahoma" w:hAnsi="Tahoma" w:cs="Tahoma"/>
          <w:b/>
          <w:sz w:val="20"/>
          <w:szCs w:val="20"/>
          <w:vertAlign w:val="superscript"/>
          <w:lang w:val="pl-PL"/>
        </w:rPr>
        <w:t>2</w:t>
      </w:r>
      <w:r w:rsidRPr="00443968">
        <w:rPr>
          <w:rFonts w:ascii="Tahoma" w:hAnsi="Tahoma" w:cs="Tahoma"/>
          <w:b/>
          <w:sz w:val="20"/>
          <w:szCs w:val="20"/>
          <w:lang w:val="pl-PL"/>
        </w:rPr>
        <w:t xml:space="preserve"> w jednym miejscu </w:t>
      </w:r>
    </w:p>
    <w:p w14:paraId="3A06FE48"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(Płatność nastąpi za 1 m</w:t>
      </w:r>
      <w:r w:rsidRPr="00443968">
        <w:rPr>
          <w:rFonts w:ascii="Tahoma" w:hAnsi="Tahoma" w:cs="Tahoma"/>
          <w:sz w:val="20"/>
          <w:szCs w:val="20"/>
          <w:vertAlign w:val="superscript"/>
          <w:lang w:val="pl-PL"/>
        </w:rPr>
        <w:t xml:space="preserve">2 </w:t>
      </w:r>
      <w:r w:rsidRPr="00443968">
        <w:rPr>
          <w:rFonts w:ascii="Tahoma" w:hAnsi="Tahoma" w:cs="Tahoma"/>
          <w:sz w:val="20"/>
          <w:szCs w:val="20"/>
          <w:lang w:val="pl-PL"/>
        </w:rPr>
        <w:t xml:space="preserve">wyremontowanej nawierzchni). </w:t>
      </w:r>
    </w:p>
    <w:p w14:paraId="3955DC5C"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Cena jednostkowa obejmuje m.in.:</w:t>
      </w:r>
    </w:p>
    <w:p w14:paraId="2DF384D9" w14:textId="77777777" w:rsidR="00286583" w:rsidRPr="00443968" w:rsidRDefault="00286583" w:rsidP="00524E33">
      <w:pPr>
        <w:pStyle w:val="Bezodstpw"/>
        <w:numPr>
          <w:ilvl w:val="0"/>
          <w:numId w:val="87"/>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mechaniczne wycięcie uszkodzonej nawierzchni (średnia gr.4cm) z nadaniem regularnych kształtów;</w:t>
      </w:r>
    </w:p>
    <w:p w14:paraId="723C40FC"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oczyszczenie lokalnych wgłębień lub uszkodzonych miejsc z usunięciem rumoszu na pryzmy;</w:t>
      </w:r>
    </w:p>
    <w:p w14:paraId="0C9600AE" w14:textId="77777777" w:rsidR="00286583" w:rsidRPr="00AC2C05"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uzupełnienie lokalnych ubytków w podbudowie</w:t>
      </w:r>
      <w:r>
        <w:rPr>
          <w:rFonts w:ascii="Tahoma" w:hAnsi="Tahoma" w:cs="Tahoma"/>
          <w:sz w:val="20"/>
          <w:szCs w:val="20"/>
          <w:lang w:val="pl-PL"/>
        </w:rPr>
        <w:t>;</w:t>
      </w:r>
    </w:p>
    <w:p w14:paraId="71A4D3DF"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ogrzanie bitumu i skropienie naprawianego miejsca;</w:t>
      </w:r>
    </w:p>
    <w:p w14:paraId="5B6108D9" w14:textId="77777777" w:rsidR="00286583" w:rsidRPr="00443968" w:rsidRDefault="00286583" w:rsidP="00524E33">
      <w:pPr>
        <w:pStyle w:val="Bezodstpw"/>
        <w:numPr>
          <w:ilvl w:val="0"/>
          <w:numId w:val="87"/>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 xml:space="preserve">rozścielenie mieszanki mineralno-bitumicznej w jednej warstwie gr. 4 cm (warstwa ścieralna); </w:t>
      </w:r>
    </w:p>
    <w:p w14:paraId="349D49F8"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mechaniczne zagęszczenie warstwy ułożonej mieszanki;</w:t>
      </w:r>
    </w:p>
    <w:p w14:paraId="112B8078"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skropienie bitumem powierzchni górnej warstwy i zasypanie kruszywem</w:t>
      </w:r>
      <w:r>
        <w:rPr>
          <w:rFonts w:ascii="Tahoma" w:hAnsi="Tahoma" w:cs="Tahoma"/>
          <w:sz w:val="20"/>
          <w:szCs w:val="20"/>
          <w:lang w:val="pl-PL"/>
        </w:rPr>
        <w:t>;</w:t>
      </w:r>
    </w:p>
    <w:p w14:paraId="4CEC391C"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lastRenderedPageBreak/>
        <w:t>załadunek i wywóz rumoszu na miejsce utylizacji;</w:t>
      </w:r>
    </w:p>
    <w:p w14:paraId="1D57C5E2"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dostarczenie materiałów i sprz</w:t>
      </w:r>
      <w:r w:rsidRPr="00443968">
        <w:rPr>
          <w:rFonts w:ascii="Tahoma" w:eastAsia="TimesNewRoman" w:hAnsi="Tahoma" w:cs="Tahoma"/>
          <w:sz w:val="20"/>
          <w:szCs w:val="20"/>
          <w:lang w:val="pl-PL"/>
        </w:rPr>
        <w:t>ę</w:t>
      </w:r>
      <w:r w:rsidRPr="00443968">
        <w:rPr>
          <w:rFonts w:ascii="Tahoma" w:hAnsi="Tahoma" w:cs="Tahoma"/>
          <w:sz w:val="20"/>
          <w:szCs w:val="20"/>
          <w:lang w:val="pl-PL"/>
        </w:rPr>
        <w:t>tu na budow</w:t>
      </w:r>
      <w:r w:rsidRPr="00443968">
        <w:rPr>
          <w:rFonts w:ascii="Tahoma" w:eastAsia="TimesNewRoman" w:hAnsi="Tahoma" w:cs="Tahoma"/>
          <w:sz w:val="20"/>
          <w:szCs w:val="20"/>
          <w:lang w:val="pl-PL"/>
        </w:rPr>
        <w:t>ę</w:t>
      </w:r>
      <w:r>
        <w:rPr>
          <w:rFonts w:ascii="Tahoma" w:hAnsi="Tahoma" w:cs="Tahoma"/>
          <w:sz w:val="20"/>
          <w:szCs w:val="20"/>
          <w:lang w:val="pl-PL"/>
        </w:rPr>
        <w:t>;</w:t>
      </w:r>
    </w:p>
    <w:p w14:paraId="4B4F395B"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odtransportowanie sprz</w:t>
      </w:r>
      <w:r w:rsidRPr="00443968">
        <w:rPr>
          <w:rFonts w:ascii="Tahoma" w:eastAsia="TimesNewRoman" w:hAnsi="Tahoma" w:cs="Tahoma"/>
          <w:sz w:val="20"/>
          <w:szCs w:val="20"/>
          <w:lang w:val="pl-PL"/>
        </w:rPr>
        <w:t>ę</w:t>
      </w:r>
      <w:r w:rsidRPr="00443968">
        <w:rPr>
          <w:rFonts w:ascii="Tahoma" w:hAnsi="Tahoma" w:cs="Tahoma"/>
          <w:sz w:val="20"/>
          <w:szCs w:val="20"/>
          <w:lang w:val="pl-PL"/>
        </w:rPr>
        <w:t>tu z placu budowy</w:t>
      </w:r>
      <w:r>
        <w:rPr>
          <w:rFonts w:ascii="Tahoma" w:hAnsi="Tahoma" w:cs="Tahoma"/>
          <w:sz w:val="20"/>
          <w:szCs w:val="20"/>
          <w:lang w:val="pl-PL"/>
        </w:rPr>
        <w:t>;</w:t>
      </w:r>
    </w:p>
    <w:p w14:paraId="39583220" w14:textId="77777777" w:rsidR="00286583" w:rsidRPr="00443968" w:rsidRDefault="00286583" w:rsidP="00524E33">
      <w:pPr>
        <w:pStyle w:val="Bezodstpw"/>
        <w:numPr>
          <w:ilvl w:val="0"/>
          <w:numId w:val="87"/>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0787B5D8" w14:textId="77777777" w:rsidR="00286583" w:rsidRPr="00443968" w:rsidRDefault="00286583" w:rsidP="00524E33">
      <w:pPr>
        <w:pStyle w:val="Bezodstpw"/>
        <w:numPr>
          <w:ilvl w:val="0"/>
          <w:numId w:val="87"/>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prace po</w:t>
      </w:r>
      <w:r>
        <w:rPr>
          <w:rFonts w:ascii="Tahoma" w:hAnsi="Tahoma" w:cs="Tahoma"/>
          <w:sz w:val="20"/>
          <w:szCs w:val="20"/>
          <w:lang w:val="pl-PL"/>
        </w:rPr>
        <w:t>miarowe i roboty przygotowawcze.</w:t>
      </w:r>
    </w:p>
    <w:p w14:paraId="7C57C621" w14:textId="77777777" w:rsidR="00286583" w:rsidRPr="00443968" w:rsidRDefault="00286583" w:rsidP="00286583">
      <w:pPr>
        <w:pStyle w:val="Bezodstpw"/>
        <w:tabs>
          <w:tab w:val="left" w:pos="1000"/>
        </w:tabs>
        <w:ind w:left="600"/>
        <w:jc w:val="both"/>
        <w:rPr>
          <w:rFonts w:ascii="Tahoma" w:hAnsi="Tahoma" w:cs="Tahoma"/>
          <w:sz w:val="20"/>
          <w:szCs w:val="20"/>
          <w:lang w:val="pl-PL"/>
        </w:rPr>
      </w:pPr>
      <w:r w:rsidRPr="00443968">
        <w:rPr>
          <w:rFonts w:ascii="Tahoma" w:hAnsi="Tahoma" w:cs="Tahoma"/>
          <w:sz w:val="20"/>
          <w:szCs w:val="20"/>
          <w:lang w:val="pl-PL"/>
        </w:rPr>
        <w:t>Przewidywana ilość wykonywanych robót, którą Wykonawca zobowiązany jest przyjąć przy obliczaniu ceny ofertowej wynosi</w:t>
      </w:r>
    </w:p>
    <w:p w14:paraId="4E58D5B3" w14:textId="0D09B176" w:rsidR="00286583" w:rsidRPr="00443968" w:rsidRDefault="00B03434" w:rsidP="00286583">
      <w:pPr>
        <w:pStyle w:val="Bezodstpw"/>
        <w:ind w:left="600" w:hanging="600"/>
        <w:jc w:val="center"/>
        <w:rPr>
          <w:rFonts w:ascii="Tahoma" w:hAnsi="Tahoma" w:cs="Tahoma"/>
          <w:b/>
          <w:color w:val="000000"/>
          <w:sz w:val="20"/>
          <w:szCs w:val="20"/>
        </w:rPr>
      </w:pPr>
      <w:r>
        <w:rPr>
          <w:rFonts w:ascii="Tahoma" w:hAnsi="Tahoma" w:cs="Tahoma"/>
          <w:b/>
          <w:color w:val="000000"/>
          <w:sz w:val="20"/>
          <w:szCs w:val="20"/>
        </w:rPr>
        <w:t>150</w:t>
      </w:r>
      <w:r w:rsidR="00286583" w:rsidRPr="00443968">
        <w:rPr>
          <w:rFonts w:ascii="Tahoma" w:hAnsi="Tahoma" w:cs="Tahoma"/>
          <w:b/>
          <w:color w:val="000000"/>
          <w:sz w:val="20"/>
          <w:szCs w:val="20"/>
        </w:rPr>
        <w:t xml:space="preserve"> m2</w:t>
      </w:r>
    </w:p>
    <w:p w14:paraId="410B1BA7" w14:textId="77777777" w:rsidR="00286583" w:rsidRPr="00443968" w:rsidRDefault="00286583" w:rsidP="00286583">
      <w:pPr>
        <w:pStyle w:val="Bezodstpw"/>
        <w:ind w:left="600" w:hanging="600"/>
        <w:jc w:val="center"/>
        <w:rPr>
          <w:rFonts w:ascii="Tahoma" w:hAnsi="Tahoma" w:cs="Tahoma"/>
          <w:sz w:val="20"/>
          <w:szCs w:val="20"/>
          <w:vertAlign w:val="superscript"/>
        </w:rPr>
      </w:pPr>
    </w:p>
    <w:p w14:paraId="6230B786" w14:textId="77777777" w:rsidR="00286583" w:rsidRPr="00443968"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443968">
        <w:rPr>
          <w:rFonts w:ascii="Tahoma" w:hAnsi="Tahoma" w:cs="Tahoma"/>
          <w:b/>
          <w:sz w:val="20"/>
          <w:szCs w:val="20"/>
          <w:lang w:val="pl-PL"/>
        </w:rPr>
        <w:t xml:space="preserve">Remonty nawierzchni poprzez położenie nakładki asfaltowej </w:t>
      </w:r>
    </w:p>
    <w:p w14:paraId="01FD7211"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 xml:space="preserve">(Płatność nastąpi za 1 m2 wyremontowanej nawierzchni). </w:t>
      </w:r>
    </w:p>
    <w:p w14:paraId="730D963E"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Cena jednostkowa obejmuje m.in.:</w:t>
      </w:r>
    </w:p>
    <w:p w14:paraId="6B49BED6" w14:textId="77777777" w:rsidR="00286583" w:rsidRPr="00443968" w:rsidRDefault="00286583" w:rsidP="00524E33">
      <w:pPr>
        <w:pStyle w:val="Bezodstpw"/>
        <w:numPr>
          <w:ilvl w:val="0"/>
          <w:numId w:val="88"/>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 xml:space="preserve">mechaniczne rozebranie nawierzchni z mieszanki </w:t>
      </w:r>
      <w:proofErr w:type="spellStart"/>
      <w:r w:rsidRPr="00443968">
        <w:rPr>
          <w:rFonts w:ascii="Tahoma" w:hAnsi="Tahoma" w:cs="Tahoma"/>
          <w:sz w:val="20"/>
          <w:szCs w:val="20"/>
          <w:lang w:val="pl-PL"/>
        </w:rPr>
        <w:t>mineralno</w:t>
      </w:r>
      <w:proofErr w:type="spellEnd"/>
      <w:r w:rsidRPr="00443968">
        <w:rPr>
          <w:rFonts w:ascii="Tahoma" w:hAnsi="Tahoma" w:cs="Tahoma"/>
          <w:sz w:val="20"/>
          <w:szCs w:val="20"/>
          <w:lang w:val="pl-PL"/>
        </w:rPr>
        <w:t xml:space="preserve"> – bitumicznej o gr. 5 cm </w:t>
      </w:r>
      <w:r>
        <w:rPr>
          <w:rFonts w:ascii="Tahoma" w:hAnsi="Tahoma" w:cs="Tahoma"/>
          <w:sz w:val="20"/>
          <w:szCs w:val="20"/>
          <w:lang w:val="pl-PL"/>
        </w:rPr>
        <w:br/>
      </w:r>
      <w:r w:rsidRPr="00443968">
        <w:rPr>
          <w:rFonts w:ascii="Tahoma" w:hAnsi="Tahoma" w:cs="Tahoma"/>
          <w:sz w:val="20"/>
          <w:szCs w:val="20"/>
          <w:lang w:val="pl-PL"/>
        </w:rPr>
        <w:t>z usunięciem rumoszu na pryzmy i uzupełnieniem podbudowy</w:t>
      </w:r>
      <w:r>
        <w:rPr>
          <w:rFonts w:ascii="Tahoma" w:hAnsi="Tahoma" w:cs="Tahoma"/>
          <w:sz w:val="20"/>
          <w:szCs w:val="20"/>
          <w:lang w:val="pl-PL"/>
        </w:rPr>
        <w:t>;</w:t>
      </w:r>
    </w:p>
    <w:p w14:paraId="072B0152"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uzupełnienie lokalnych ubytków w podbudowie</w:t>
      </w:r>
      <w:r>
        <w:rPr>
          <w:rFonts w:ascii="Tahoma" w:hAnsi="Tahoma" w:cs="Tahoma"/>
          <w:sz w:val="20"/>
          <w:szCs w:val="20"/>
          <w:lang w:val="pl-PL"/>
        </w:rPr>
        <w:t>;</w:t>
      </w:r>
    </w:p>
    <w:p w14:paraId="17DE57B8" w14:textId="77777777" w:rsidR="00286583" w:rsidRPr="00443968" w:rsidRDefault="00286583" w:rsidP="00524E33">
      <w:pPr>
        <w:pStyle w:val="Bezodstpw"/>
        <w:numPr>
          <w:ilvl w:val="0"/>
          <w:numId w:val="88"/>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 xml:space="preserve">rozścielenie mieszanki mineralno-bitumicznej w jednej warstwie gr. 5 cm (warstwa ścieralna); </w:t>
      </w:r>
    </w:p>
    <w:p w14:paraId="47D7F8C6"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mechaniczne zagęszczenie warstwy ułożonej mieszanki;</w:t>
      </w:r>
    </w:p>
    <w:p w14:paraId="436F8FFB"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skropienie bitumem miejsc połączenia starej z nową nawierzchnią i zasypanie kruszywem</w:t>
      </w:r>
      <w:r>
        <w:rPr>
          <w:rFonts w:ascii="Tahoma" w:hAnsi="Tahoma" w:cs="Tahoma"/>
          <w:sz w:val="20"/>
          <w:szCs w:val="20"/>
          <w:lang w:val="pl-PL"/>
        </w:rPr>
        <w:t>;</w:t>
      </w:r>
    </w:p>
    <w:p w14:paraId="29F37809"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załadunek i wywóz rumoszu na miejsce utylizacji;</w:t>
      </w:r>
    </w:p>
    <w:p w14:paraId="7C50C1AA"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dostarczenie materiałów i sprzętu na budowę</w:t>
      </w:r>
      <w:r>
        <w:rPr>
          <w:rFonts w:ascii="Tahoma" w:hAnsi="Tahoma" w:cs="Tahoma"/>
          <w:sz w:val="20"/>
          <w:szCs w:val="20"/>
          <w:lang w:val="pl-PL"/>
        </w:rPr>
        <w:t>;</w:t>
      </w:r>
    </w:p>
    <w:p w14:paraId="41229324"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odtransportowanie sprzętu z placu budowy</w:t>
      </w:r>
      <w:r>
        <w:rPr>
          <w:rFonts w:ascii="Tahoma" w:hAnsi="Tahoma" w:cs="Tahoma"/>
          <w:sz w:val="20"/>
          <w:szCs w:val="20"/>
          <w:lang w:val="pl-PL"/>
        </w:rPr>
        <w:t>;</w:t>
      </w:r>
    </w:p>
    <w:p w14:paraId="667393A2" w14:textId="77777777" w:rsidR="00286583" w:rsidRPr="00443968" w:rsidRDefault="00286583" w:rsidP="00524E33">
      <w:pPr>
        <w:pStyle w:val="Bezodstpw"/>
        <w:numPr>
          <w:ilvl w:val="0"/>
          <w:numId w:val="88"/>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7AF39998" w14:textId="77777777" w:rsidR="00286583" w:rsidRPr="00443968" w:rsidRDefault="00286583" w:rsidP="00524E33">
      <w:pPr>
        <w:pStyle w:val="Bezodstpw"/>
        <w:numPr>
          <w:ilvl w:val="0"/>
          <w:numId w:val="88"/>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prace po</w:t>
      </w:r>
      <w:r>
        <w:rPr>
          <w:rFonts w:ascii="Tahoma" w:hAnsi="Tahoma" w:cs="Tahoma"/>
          <w:sz w:val="20"/>
          <w:szCs w:val="20"/>
          <w:lang w:val="pl-PL"/>
        </w:rPr>
        <w:t>miarowe i roboty przygotowawcze.</w:t>
      </w:r>
    </w:p>
    <w:p w14:paraId="6E586410" w14:textId="77777777" w:rsidR="00286583" w:rsidRPr="00443968" w:rsidRDefault="00286583" w:rsidP="00286583">
      <w:pPr>
        <w:pStyle w:val="Bezodstpw"/>
        <w:tabs>
          <w:tab w:val="left" w:pos="1000"/>
        </w:tabs>
        <w:ind w:left="600"/>
        <w:jc w:val="both"/>
        <w:rPr>
          <w:rFonts w:ascii="Tahoma" w:hAnsi="Tahoma" w:cs="Tahoma"/>
          <w:sz w:val="20"/>
          <w:szCs w:val="20"/>
          <w:lang w:val="pl-PL"/>
        </w:rPr>
      </w:pPr>
      <w:r w:rsidRPr="00443968">
        <w:rPr>
          <w:rFonts w:ascii="Tahoma" w:hAnsi="Tahoma" w:cs="Tahoma"/>
          <w:sz w:val="20"/>
          <w:szCs w:val="20"/>
          <w:lang w:val="pl-PL"/>
        </w:rPr>
        <w:t>Przewidywana ilość wykonywanych robót, którą Wykonawca zobowiązany jest przyjąć przy obliczaniu ceny ofertowej wynosi</w:t>
      </w:r>
    </w:p>
    <w:p w14:paraId="50039FCA" w14:textId="38448CC3" w:rsidR="00286583" w:rsidRPr="00443968" w:rsidRDefault="00B03434" w:rsidP="00286583">
      <w:pPr>
        <w:pStyle w:val="Bezodstpw"/>
        <w:tabs>
          <w:tab w:val="left" w:pos="1000"/>
        </w:tabs>
        <w:ind w:left="600"/>
        <w:jc w:val="center"/>
        <w:rPr>
          <w:rFonts w:ascii="Tahoma" w:hAnsi="Tahoma" w:cs="Tahoma"/>
          <w:b/>
          <w:color w:val="000000"/>
          <w:sz w:val="20"/>
          <w:szCs w:val="20"/>
        </w:rPr>
      </w:pPr>
      <w:r>
        <w:rPr>
          <w:rFonts w:ascii="Tahoma" w:hAnsi="Tahoma" w:cs="Tahoma"/>
          <w:b/>
          <w:color w:val="000000"/>
          <w:sz w:val="20"/>
          <w:szCs w:val="20"/>
        </w:rPr>
        <w:t>120</w:t>
      </w:r>
      <w:r w:rsidR="00286583" w:rsidRPr="00443968">
        <w:rPr>
          <w:rFonts w:ascii="Tahoma" w:hAnsi="Tahoma" w:cs="Tahoma"/>
          <w:b/>
          <w:color w:val="000000"/>
          <w:sz w:val="20"/>
          <w:szCs w:val="20"/>
        </w:rPr>
        <w:t xml:space="preserve"> m2</w:t>
      </w:r>
    </w:p>
    <w:p w14:paraId="3615EA77" w14:textId="77777777" w:rsidR="00286583" w:rsidRPr="00443968" w:rsidRDefault="00286583" w:rsidP="00286583">
      <w:pPr>
        <w:pStyle w:val="NormalnyWeb"/>
        <w:spacing w:before="80" w:after="0"/>
        <w:ind w:left="600" w:hanging="600"/>
        <w:jc w:val="both"/>
        <w:rPr>
          <w:rFonts w:ascii="Tahoma" w:hAnsi="Tahoma" w:cs="Tahoma"/>
          <w:b/>
          <w:sz w:val="20"/>
          <w:szCs w:val="20"/>
        </w:rPr>
      </w:pPr>
    </w:p>
    <w:p w14:paraId="01D0A828" w14:textId="77777777" w:rsidR="00286583" w:rsidRPr="00443968"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443968">
        <w:rPr>
          <w:rFonts w:ascii="Tahoma" w:hAnsi="Tahoma" w:cs="Tahoma"/>
          <w:b/>
          <w:sz w:val="20"/>
          <w:szCs w:val="20"/>
          <w:lang w:val="pl-PL"/>
        </w:rPr>
        <w:t>Remont krawężników drogowych (z wymianą krawężnika na nowy)</w:t>
      </w:r>
    </w:p>
    <w:p w14:paraId="3CCFC09A"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 xml:space="preserve">(Płatność nastąpi za 1 </w:t>
      </w:r>
      <w:proofErr w:type="spellStart"/>
      <w:r w:rsidRPr="00443968">
        <w:rPr>
          <w:rFonts w:ascii="Tahoma" w:hAnsi="Tahoma" w:cs="Tahoma"/>
          <w:sz w:val="20"/>
          <w:szCs w:val="20"/>
          <w:lang w:val="pl-PL"/>
        </w:rPr>
        <w:t>mb</w:t>
      </w:r>
      <w:proofErr w:type="spellEnd"/>
      <w:r w:rsidRPr="00443968">
        <w:rPr>
          <w:rFonts w:ascii="Tahoma" w:hAnsi="Tahoma" w:cs="Tahoma"/>
          <w:sz w:val="20"/>
          <w:szCs w:val="20"/>
          <w:lang w:val="pl-PL"/>
        </w:rPr>
        <w:t xml:space="preserve"> wymienionego krawężnika). </w:t>
      </w:r>
    </w:p>
    <w:p w14:paraId="091CA506"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Cena jednostkowa obejmuje m.in.:</w:t>
      </w:r>
    </w:p>
    <w:p w14:paraId="2AF38FD4"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odkopanie zewnętrznej ściany krawężników z odrzuceniem ziemi na pobocze</w:t>
      </w:r>
      <w:r>
        <w:rPr>
          <w:rFonts w:ascii="Tahoma" w:hAnsi="Tahoma" w:cs="Tahoma"/>
          <w:sz w:val="20"/>
          <w:szCs w:val="20"/>
          <w:lang w:val="pl-PL"/>
        </w:rPr>
        <w:t>;</w:t>
      </w:r>
    </w:p>
    <w:p w14:paraId="5CE177C7"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wyjęcie krawężników i odłożenie na pobocze</w:t>
      </w:r>
      <w:r>
        <w:rPr>
          <w:rFonts w:ascii="Tahoma" w:hAnsi="Tahoma" w:cs="Tahoma"/>
          <w:sz w:val="20"/>
          <w:szCs w:val="20"/>
          <w:lang w:val="pl-PL"/>
        </w:rPr>
        <w:t>;</w:t>
      </w:r>
    </w:p>
    <w:p w14:paraId="50BCFD3C" w14:textId="77777777" w:rsidR="00286583" w:rsidRPr="00443968" w:rsidRDefault="00286583" w:rsidP="00524E33">
      <w:pPr>
        <w:pStyle w:val="Bezodstpw"/>
        <w:numPr>
          <w:ilvl w:val="0"/>
          <w:numId w:val="89"/>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uzupełnienie i wyrównanie podsypki piaskowej lub cementowo - piaskowej wraz z jej  przygotowaniem</w:t>
      </w:r>
      <w:r>
        <w:rPr>
          <w:rFonts w:ascii="Tahoma" w:hAnsi="Tahoma" w:cs="Tahoma"/>
          <w:sz w:val="20"/>
          <w:szCs w:val="20"/>
          <w:lang w:val="pl-PL"/>
        </w:rPr>
        <w:t>;</w:t>
      </w:r>
    </w:p>
    <w:p w14:paraId="7D4BCEDE"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ustawienie nowych krawężników betonowych 15x30 cm</w:t>
      </w:r>
      <w:r>
        <w:rPr>
          <w:rFonts w:ascii="Tahoma" w:hAnsi="Tahoma" w:cs="Tahoma"/>
          <w:sz w:val="20"/>
          <w:szCs w:val="20"/>
          <w:lang w:val="pl-PL"/>
        </w:rPr>
        <w:t>;</w:t>
      </w:r>
    </w:p>
    <w:p w14:paraId="604C2650"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wypełnienie spoin zaprawą cementową z jej przygotowaniem</w:t>
      </w:r>
      <w:r>
        <w:rPr>
          <w:rFonts w:ascii="Tahoma" w:hAnsi="Tahoma" w:cs="Tahoma"/>
          <w:sz w:val="20"/>
          <w:szCs w:val="20"/>
          <w:lang w:val="pl-PL"/>
        </w:rPr>
        <w:t>;</w:t>
      </w:r>
    </w:p>
    <w:p w14:paraId="6466BB14"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zasypanie ziemią zewnętrznej strony krawężników wraz z ubiciem ziemi</w:t>
      </w:r>
      <w:r>
        <w:rPr>
          <w:rFonts w:ascii="Tahoma" w:hAnsi="Tahoma" w:cs="Tahoma"/>
          <w:sz w:val="20"/>
          <w:szCs w:val="20"/>
          <w:lang w:val="pl-PL"/>
        </w:rPr>
        <w:t>;</w:t>
      </w:r>
    </w:p>
    <w:p w14:paraId="5423DD4F"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pielęgnacja spoin krawężnika przez polewanie wodą</w:t>
      </w:r>
      <w:r>
        <w:rPr>
          <w:rFonts w:ascii="Tahoma" w:hAnsi="Tahoma" w:cs="Tahoma"/>
          <w:sz w:val="20"/>
          <w:szCs w:val="20"/>
          <w:lang w:val="pl-PL"/>
        </w:rPr>
        <w:t>;</w:t>
      </w:r>
    </w:p>
    <w:p w14:paraId="7EEE00E1"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załadunek i wywóz starych krawężników na miejsce utylizacji;</w:t>
      </w:r>
    </w:p>
    <w:p w14:paraId="0BA4A822"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dostarczenie materiałów i sprzętu na budowę</w:t>
      </w:r>
      <w:r>
        <w:rPr>
          <w:rFonts w:ascii="Tahoma" w:hAnsi="Tahoma" w:cs="Tahoma"/>
          <w:sz w:val="20"/>
          <w:szCs w:val="20"/>
          <w:lang w:val="pl-PL"/>
        </w:rPr>
        <w:t>;</w:t>
      </w:r>
    </w:p>
    <w:p w14:paraId="46D2E583"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odtransportowanie sprzętu z placu budowy</w:t>
      </w:r>
      <w:r>
        <w:rPr>
          <w:rFonts w:ascii="Tahoma" w:hAnsi="Tahoma" w:cs="Tahoma"/>
          <w:sz w:val="20"/>
          <w:szCs w:val="20"/>
          <w:lang w:val="pl-PL"/>
        </w:rPr>
        <w:t>;</w:t>
      </w:r>
    </w:p>
    <w:p w14:paraId="23BB9F2B" w14:textId="77777777" w:rsidR="00286583" w:rsidRPr="00443968" w:rsidRDefault="00286583" w:rsidP="00524E33">
      <w:pPr>
        <w:pStyle w:val="Bezodstpw"/>
        <w:numPr>
          <w:ilvl w:val="0"/>
          <w:numId w:val="89"/>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6FD60085" w14:textId="77777777" w:rsidR="00286583" w:rsidRPr="00443968" w:rsidRDefault="00286583" w:rsidP="00524E33">
      <w:pPr>
        <w:pStyle w:val="Bezodstpw"/>
        <w:numPr>
          <w:ilvl w:val="0"/>
          <w:numId w:val="89"/>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prace pomiarowe i roboty przygotowawcze</w:t>
      </w:r>
      <w:r>
        <w:rPr>
          <w:rFonts w:ascii="Tahoma" w:hAnsi="Tahoma" w:cs="Tahoma"/>
          <w:sz w:val="20"/>
          <w:szCs w:val="20"/>
          <w:lang w:val="pl-PL"/>
        </w:rPr>
        <w:t>;</w:t>
      </w:r>
    </w:p>
    <w:p w14:paraId="7FDEEE97" w14:textId="77777777" w:rsidR="00286583" w:rsidRPr="00443968" w:rsidRDefault="00286583" w:rsidP="00286583">
      <w:pPr>
        <w:pStyle w:val="Bezodstpw"/>
        <w:tabs>
          <w:tab w:val="left" w:pos="1000"/>
        </w:tabs>
        <w:ind w:left="600"/>
        <w:jc w:val="both"/>
        <w:rPr>
          <w:rFonts w:ascii="Tahoma" w:hAnsi="Tahoma" w:cs="Tahoma"/>
          <w:sz w:val="20"/>
          <w:szCs w:val="20"/>
          <w:lang w:val="pl-PL"/>
        </w:rPr>
      </w:pPr>
      <w:r w:rsidRPr="00443968">
        <w:rPr>
          <w:rFonts w:ascii="Tahoma" w:hAnsi="Tahoma" w:cs="Tahoma"/>
          <w:sz w:val="20"/>
          <w:szCs w:val="20"/>
          <w:lang w:val="pl-PL"/>
        </w:rPr>
        <w:t>Przewidywana ilość wykonywanych robót, którą Wykonawca zobowiązany jest przyjąć przy obliczaniu ceny ofertowej wynosi</w:t>
      </w:r>
    </w:p>
    <w:p w14:paraId="267415DC" w14:textId="748303CE" w:rsidR="00286583" w:rsidRPr="00443968" w:rsidRDefault="00B03434" w:rsidP="00286583">
      <w:pPr>
        <w:pStyle w:val="Bezodstpw"/>
        <w:tabs>
          <w:tab w:val="left" w:pos="1000"/>
        </w:tabs>
        <w:ind w:left="600"/>
        <w:jc w:val="center"/>
        <w:rPr>
          <w:rFonts w:ascii="Tahoma" w:hAnsi="Tahoma" w:cs="Tahoma"/>
          <w:b/>
          <w:color w:val="000000"/>
          <w:sz w:val="20"/>
          <w:szCs w:val="20"/>
        </w:rPr>
      </w:pPr>
      <w:r>
        <w:rPr>
          <w:rFonts w:ascii="Tahoma" w:hAnsi="Tahoma" w:cs="Tahoma"/>
          <w:b/>
          <w:color w:val="000000"/>
          <w:sz w:val="20"/>
          <w:szCs w:val="20"/>
        </w:rPr>
        <w:t>6</w:t>
      </w:r>
      <w:r w:rsidR="00286583" w:rsidRPr="00443968">
        <w:rPr>
          <w:rFonts w:ascii="Tahoma" w:hAnsi="Tahoma" w:cs="Tahoma"/>
          <w:b/>
          <w:color w:val="000000"/>
          <w:sz w:val="20"/>
          <w:szCs w:val="20"/>
        </w:rPr>
        <w:t xml:space="preserve"> mb</w:t>
      </w:r>
    </w:p>
    <w:p w14:paraId="4E776E44" w14:textId="77777777" w:rsidR="00286583" w:rsidRPr="00443968" w:rsidRDefault="00286583" w:rsidP="00286583">
      <w:pPr>
        <w:pStyle w:val="Bezodstpw"/>
        <w:ind w:left="600" w:hanging="600"/>
        <w:rPr>
          <w:rFonts w:ascii="Tahoma" w:hAnsi="Tahoma" w:cs="Tahoma"/>
          <w:sz w:val="20"/>
          <w:szCs w:val="20"/>
        </w:rPr>
      </w:pPr>
    </w:p>
    <w:p w14:paraId="56CDFC45" w14:textId="77777777" w:rsidR="00286583" w:rsidRPr="00443968"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443968">
        <w:rPr>
          <w:rFonts w:ascii="Tahoma" w:hAnsi="Tahoma" w:cs="Tahoma"/>
          <w:b/>
          <w:sz w:val="20"/>
          <w:szCs w:val="20"/>
          <w:lang w:val="pl-PL"/>
        </w:rPr>
        <w:t>Regulacja pionowa studzienek dla urządzeń podziemnych</w:t>
      </w:r>
    </w:p>
    <w:p w14:paraId="3753CD8A"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 xml:space="preserve">(Płatność nastąpi za 1 szt.) </w:t>
      </w:r>
    </w:p>
    <w:p w14:paraId="2501053F" w14:textId="77777777" w:rsidR="00286583" w:rsidRPr="00AC2C05" w:rsidRDefault="00286583" w:rsidP="00286583">
      <w:pPr>
        <w:pStyle w:val="Bezodstpw"/>
        <w:ind w:left="600"/>
        <w:rPr>
          <w:rFonts w:ascii="Tahoma" w:hAnsi="Tahoma" w:cs="Tahoma"/>
          <w:sz w:val="20"/>
          <w:szCs w:val="20"/>
          <w:lang w:val="pl-PL"/>
        </w:rPr>
      </w:pPr>
      <w:r w:rsidRPr="00AC2C05">
        <w:rPr>
          <w:rFonts w:ascii="Tahoma" w:hAnsi="Tahoma" w:cs="Tahoma"/>
          <w:sz w:val="20"/>
          <w:szCs w:val="20"/>
          <w:lang w:val="pl-PL"/>
        </w:rPr>
        <w:t>Cena jednostkowa obejmuje m.in.:</w:t>
      </w:r>
    </w:p>
    <w:p w14:paraId="3332FAC2"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zdjęcie kratki ściekowej lub innego przykrycia</w:t>
      </w:r>
      <w:r>
        <w:rPr>
          <w:rFonts w:ascii="Tahoma" w:hAnsi="Tahoma" w:cs="Tahoma"/>
          <w:sz w:val="20"/>
          <w:szCs w:val="20"/>
          <w:lang w:val="pl-PL"/>
        </w:rPr>
        <w:t>;</w:t>
      </w:r>
    </w:p>
    <w:p w14:paraId="45CAB925"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rozebranie uszkodzonej górnej części studzienki</w:t>
      </w:r>
      <w:r>
        <w:rPr>
          <w:rFonts w:ascii="Tahoma" w:hAnsi="Tahoma" w:cs="Tahoma"/>
          <w:sz w:val="20"/>
          <w:szCs w:val="20"/>
          <w:lang w:val="pl-PL"/>
        </w:rPr>
        <w:t>;</w:t>
      </w:r>
    </w:p>
    <w:p w14:paraId="0D2DA406"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odkucie uszkodzonej nawierzchni i podbudowy wokół urządzenia</w:t>
      </w:r>
      <w:r>
        <w:rPr>
          <w:rFonts w:ascii="Tahoma" w:hAnsi="Tahoma" w:cs="Tahoma"/>
          <w:sz w:val="20"/>
          <w:szCs w:val="20"/>
          <w:lang w:val="pl-PL"/>
        </w:rPr>
        <w:t>;</w:t>
      </w:r>
    </w:p>
    <w:p w14:paraId="2AFA3D04"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zebranie i odrzucenie gruzu na pobocze (chodnik)</w:t>
      </w:r>
      <w:r>
        <w:rPr>
          <w:rFonts w:ascii="Tahoma" w:hAnsi="Tahoma" w:cs="Tahoma"/>
          <w:sz w:val="20"/>
          <w:szCs w:val="20"/>
          <w:lang w:val="pl-PL"/>
        </w:rPr>
        <w:t>;</w:t>
      </w:r>
    </w:p>
    <w:p w14:paraId="5D039D31"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wykonanie deskowania</w:t>
      </w:r>
      <w:r>
        <w:rPr>
          <w:rFonts w:ascii="Tahoma" w:hAnsi="Tahoma" w:cs="Tahoma"/>
          <w:sz w:val="20"/>
          <w:szCs w:val="20"/>
          <w:lang w:val="pl-PL"/>
        </w:rPr>
        <w:t>;</w:t>
      </w:r>
    </w:p>
    <w:p w14:paraId="6EB2395D"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lastRenderedPageBreak/>
        <w:t>ułożenie i zagęszczenie betonu</w:t>
      </w:r>
      <w:r>
        <w:rPr>
          <w:rFonts w:ascii="Tahoma" w:hAnsi="Tahoma" w:cs="Tahoma"/>
          <w:sz w:val="20"/>
          <w:szCs w:val="20"/>
          <w:lang w:val="pl-PL"/>
        </w:rPr>
        <w:t>;</w:t>
      </w:r>
    </w:p>
    <w:p w14:paraId="464F9973"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rozebranie deskowania</w:t>
      </w:r>
      <w:r>
        <w:rPr>
          <w:rFonts w:ascii="Tahoma" w:hAnsi="Tahoma" w:cs="Tahoma"/>
          <w:sz w:val="20"/>
          <w:szCs w:val="20"/>
          <w:lang w:val="pl-PL"/>
        </w:rPr>
        <w:t>;</w:t>
      </w:r>
    </w:p>
    <w:p w14:paraId="76BEA392" w14:textId="77777777" w:rsidR="00286583" w:rsidRPr="00AC2C05" w:rsidRDefault="00286583" w:rsidP="00524E33">
      <w:pPr>
        <w:pStyle w:val="Bezodstpw"/>
        <w:numPr>
          <w:ilvl w:val="0"/>
          <w:numId w:val="90"/>
        </w:numPr>
        <w:tabs>
          <w:tab w:val="left" w:pos="1000"/>
        </w:tabs>
        <w:suppressAutoHyphens w:val="0"/>
        <w:ind w:left="1000" w:hanging="400"/>
        <w:jc w:val="both"/>
        <w:rPr>
          <w:rFonts w:ascii="Tahoma" w:hAnsi="Tahoma" w:cs="Tahoma"/>
          <w:sz w:val="20"/>
          <w:szCs w:val="20"/>
          <w:lang w:val="pl-PL"/>
        </w:rPr>
      </w:pPr>
      <w:r w:rsidRPr="00AC2C05">
        <w:rPr>
          <w:rFonts w:ascii="Tahoma" w:hAnsi="Tahoma" w:cs="Tahoma"/>
          <w:sz w:val="20"/>
          <w:szCs w:val="20"/>
          <w:lang w:val="pl-PL"/>
        </w:rPr>
        <w:t>osadzenie kratki ściekowej lub innego przykrycia na zaprawie cementowej wraz z jej przygotowaniem</w:t>
      </w:r>
      <w:r>
        <w:rPr>
          <w:rFonts w:ascii="Tahoma" w:hAnsi="Tahoma" w:cs="Tahoma"/>
          <w:sz w:val="20"/>
          <w:szCs w:val="20"/>
          <w:lang w:val="pl-PL"/>
        </w:rPr>
        <w:t>;</w:t>
      </w:r>
    </w:p>
    <w:p w14:paraId="0A960D3B"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wykonanie remontu cząstkowego nawierzchni wokół studzienki</w:t>
      </w:r>
      <w:r>
        <w:rPr>
          <w:rFonts w:ascii="Tahoma" w:hAnsi="Tahoma" w:cs="Tahoma"/>
          <w:sz w:val="20"/>
          <w:szCs w:val="20"/>
          <w:lang w:val="pl-PL"/>
        </w:rPr>
        <w:t>;</w:t>
      </w:r>
    </w:p>
    <w:p w14:paraId="39864735"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załadunek i wywóz rumoszu na miejsce utylizacji;</w:t>
      </w:r>
    </w:p>
    <w:p w14:paraId="6F668DA0"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dostarczenie materiałów i sprzętu na budowę</w:t>
      </w:r>
      <w:r>
        <w:rPr>
          <w:rFonts w:ascii="Tahoma" w:hAnsi="Tahoma" w:cs="Tahoma"/>
          <w:sz w:val="20"/>
          <w:szCs w:val="20"/>
          <w:lang w:val="pl-PL"/>
        </w:rPr>
        <w:t>;</w:t>
      </w:r>
      <w:r w:rsidRPr="00AC2C05">
        <w:rPr>
          <w:rFonts w:ascii="Tahoma" w:hAnsi="Tahoma" w:cs="Tahoma"/>
          <w:sz w:val="20"/>
          <w:szCs w:val="20"/>
          <w:lang w:val="pl-PL"/>
        </w:rPr>
        <w:t xml:space="preserve"> </w:t>
      </w:r>
    </w:p>
    <w:p w14:paraId="4C541701"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odtransportowanie sprzętu z placu budowy</w:t>
      </w:r>
      <w:r>
        <w:rPr>
          <w:rFonts w:ascii="Tahoma" w:hAnsi="Tahoma" w:cs="Tahoma"/>
          <w:sz w:val="20"/>
          <w:szCs w:val="20"/>
          <w:lang w:val="pl-PL"/>
        </w:rPr>
        <w:t>;</w:t>
      </w:r>
    </w:p>
    <w:p w14:paraId="51036026" w14:textId="77777777" w:rsidR="00286583" w:rsidRPr="00AC2C05" w:rsidRDefault="00286583" w:rsidP="00524E33">
      <w:pPr>
        <w:pStyle w:val="Bezodstpw"/>
        <w:numPr>
          <w:ilvl w:val="0"/>
          <w:numId w:val="90"/>
        </w:numPr>
        <w:tabs>
          <w:tab w:val="left" w:pos="1000"/>
        </w:tabs>
        <w:suppressAutoHyphens w:val="0"/>
        <w:ind w:left="1000" w:hanging="400"/>
        <w:jc w:val="both"/>
        <w:rPr>
          <w:rFonts w:ascii="Tahoma" w:hAnsi="Tahoma" w:cs="Tahoma"/>
          <w:sz w:val="20"/>
          <w:szCs w:val="20"/>
          <w:lang w:val="pl-PL"/>
        </w:rPr>
      </w:pPr>
      <w:r w:rsidRPr="00AC2C05">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098C6308" w14:textId="77777777" w:rsidR="00286583" w:rsidRPr="00AC2C05" w:rsidRDefault="00286583" w:rsidP="00524E33">
      <w:pPr>
        <w:pStyle w:val="Bezodstpw"/>
        <w:numPr>
          <w:ilvl w:val="0"/>
          <w:numId w:val="90"/>
        </w:numPr>
        <w:tabs>
          <w:tab w:val="left" w:pos="1000"/>
        </w:tabs>
        <w:suppressAutoHyphens w:val="0"/>
        <w:ind w:left="600" w:firstLine="0"/>
        <w:jc w:val="both"/>
        <w:rPr>
          <w:rFonts w:ascii="Tahoma" w:hAnsi="Tahoma" w:cs="Tahoma"/>
          <w:sz w:val="20"/>
          <w:szCs w:val="20"/>
          <w:lang w:val="pl-PL"/>
        </w:rPr>
      </w:pPr>
      <w:r w:rsidRPr="00AC2C05">
        <w:rPr>
          <w:rFonts w:ascii="Tahoma" w:hAnsi="Tahoma" w:cs="Tahoma"/>
          <w:sz w:val="20"/>
          <w:szCs w:val="20"/>
          <w:lang w:val="pl-PL"/>
        </w:rPr>
        <w:t>prace pomiarowe i roboty przygotowawcze.</w:t>
      </w:r>
    </w:p>
    <w:p w14:paraId="69BFD97C" w14:textId="77777777" w:rsidR="00286583" w:rsidRPr="00AC2C05" w:rsidRDefault="00286583" w:rsidP="00286583">
      <w:pPr>
        <w:pStyle w:val="Bezodstpw"/>
        <w:tabs>
          <w:tab w:val="left" w:pos="1000"/>
        </w:tabs>
        <w:ind w:left="600"/>
        <w:jc w:val="both"/>
        <w:rPr>
          <w:rFonts w:ascii="Tahoma" w:hAnsi="Tahoma" w:cs="Tahoma"/>
          <w:sz w:val="20"/>
          <w:szCs w:val="20"/>
          <w:lang w:val="pl-PL"/>
        </w:rPr>
      </w:pPr>
      <w:r w:rsidRPr="00AC2C05">
        <w:rPr>
          <w:rFonts w:ascii="Tahoma" w:hAnsi="Tahoma" w:cs="Tahoma"/>
          <w:sz w:val="20"/>
          <w:szCs w:val="20"/>
          <w:lang w:val="pl-PL"/>
        </w:rPr>
        <w:t>Przewidywana ilość wykonywanych robót, którą Wykonawca zobowiązany jest przyjąć przy obliczaniu ceny ofertowej wynosi</w:t>
      </w:r>
    </w:p>
    <w:p w14:paraId="00075101" w14:textId="6ABA3701" w:rsidR="00286583" w:rsidRPr="00443968" w:rsidRDefault="00B03434" w:rsidP="00286583">
      <w:pPr>
        <w:pStyle w:val="Bezodstpw"/>
        <w:ind w:left="600" w:hanging="600"/>
        <w:jc w:val="center"/>
        <w:rPr>
          <w:rFonts w:ascii="Tahoma" w:hAnsi="Tahoma" w:cs="Tahoma"/>
          <w:b/>
          <w:color w:val="000000"/>
          <w:sz w:val="20"/>
          <w:szCs w:val="20"/>
        </w:rPr>
      </w:pPr>
      <w:r>
        <w:rPr>
          <w:rFonts w:ascii="Tahoma" w:hAnsi="Tahoma" w:cs="Tahoma"/>
          <w:b/>
          <w:color w:val="000000"/>
          <w:sz w:val="20"/>
          <w:szCs w:val="20"/>
        </w:rPr>
        <w:t>1</w:t>
      </w:r>
      <w:r w:rsidR="00286583" w:rsidRPr="00443968">
        <w:rPr>
          <w:rFonts w:ascii="Tahoma" w:hAnsi="Tahoma" w:cs="Tahoma"/>
          <w:b/>
          <w:color w:val="000000"/>
          <w:sz w:val="20"/>
          <w:szCs w:val="20"/>
        </w:rPr>
        <w:t xml:space="preserve"> </w:t>
      </w:r>
      <w:proofErr w:type="spellStart"/>
      <w:r w:rsidR="00286583" w:rsidRPr="00443968">
        <w:rPr>
          <w:rFonts w:ascii="Tahoma" w:hAnsi="Tahoma" w:cs="Tahoma"/>
          <w:b/>
          <w:color w:val="000000"/>
          <w:sz w:val="20"/>
          <w:szCs w:val="20"/>
        </w:rPr>
        <w:t>szt</w:t>
      </w:r>
      <w:proofErr w:type="spellEnd"/>
      <w:r w:rsidR="00286583" w:rsidRPr="00443968">
        <w:rPr>
          <w:rFonts w:ascii="Tahoma" w:hAnsi="Tahoma" w:cs="Tahoma"/>
          <w:b/>
          <w:color w:val="000000"/>
          <w:sz w:val="20"/>
          <w:szCs w:val="20"/>
        </w:rPr>
        <w:t>.</w:t>
      </w:r>
    </w:p>
    <w:p w14:paraId="33BB3681" w14:textId="77777777" w:rsidR="00286583" w:rsidRPr="00443968" w:rsidRDefault="00286583" w:rsidP="00286583">
      <w:pPr>
        <w:pStyle w:val="Bezodstpw"/>
        <w:ind w:left="600" w:hanging="600"/>
        <w:jc w:val="center"/>
        <w:rPr>
          <w:rFonts w:ascii="Tahoma" w:hAnsi="Tahoma" w:cs="Tahoma"/>
          <w:b/>
          <w:color w:val="000000"/>
          <w:sz w:val="20"/>
          <w:szCs w:val="20"/>
        </w:rPr>
      </w:pPr>
    </w:p>
    <w:p w14:paraId="3026D3F9" w14:textId="77777777" w:rsidR="00286583" w:rsidRPr="00AC2C05" w:rsidRDefault="00286583" w:rsidP="00524E33">
      <w:pPr>
        <w:pStyle w:val="Bezodstpw"/>
        <w:numPr>
          <w:ilvl w:val="0"/>
          <w:numId w:val="85"/>
        </w:numPr>
        <w:suppressAutoHyphens w:val="0"/>
        <w:ind w:left="600" w:hanging="600"/>
        <w:jc w:val="both"/>
        <w:rPr>
          <w:rFonts w:ascii="Tahoma" w:hAnsi="Tahoma" w:cs="Tahoma"/>
          <w:b/>
          <w:sz w:val="20"/>
          <w:szCs w:val="20"/>
          <w:lang w:val="pl-PL"/>
        </w:rPr>
      </w:pPr>
      <w:r w:rsidRPr="00AC2C05">
        <w:rPr>
          <w:rFonts w:ascii="Tahoma" w:hAnsi="Tahoma" w:cs="Tahoma"/>
          <w:b/>
          <w:sz w:val="20"/>
          <w:szCs w:val="20"/>
          <w:lang w:val="pl-PL"/>
        </w:rPr>
        <w:t>Wykonanie ławy betonowej z oporem</w:t>
      </w:r>
    </w:p>
    <w:p w14:paraId="5C9EC827"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 xml:space="preserve">(Płatność nastąpi za 1 </w:t>
      </w:r>
      <w:proofErr w:type="spellStart"/>
      <w:r w:rsidRPr="00443968">
        <w:rPr>
          <w:rFonts w:ascii="Tahoma" w:hAnsi="Tahoma" w:cs="Tahoma"/>
          <w:sz w:val="20"/>
          <w:szCs w:val="20"/>
          <w:lang w:val="pl-PL"/>
        </w:rPr>
        <w:t>mb</w:t>
      </w:r>
      <w:proofErr w:type="spellEnd"/>
      <w:r w:rsidRPr="00443968">
        <w:rPr>
          <w:rFonts w:ascii="Tahoma" w:hAnsi="Tahoma" w:cs="Tahoma"/>
          <w:sz w:val="20"/>
          <w:szCs w:val="20"/>
          <w:lang w:val="pl-PL"/>
        </w:rPr>
        <w:t xml:space="preserve"> ławy betonowej). </w:t>
      </w:r>
    </w:p>
    <w:p w14:paraId="5271720F" w14:textId="77777777" w:rsidR="00286583" w:rsidRPr="00443968" w:rsidRDefault="00286583" w:rsidP="00286583">
      <w:pPr>
        <w:pStyle w:val="Bezodstpw"/>
        <w:ind w:left="600"/>
        <w:rPr>
          <w:rFonts w:ascii="Tahoma" w:hAnsi="Tahoma" w:cs="Tahoma"/>
          <w:sz w:val="20"/>
          <w:szCs w:val="20"/>
          <w:lang w:val="pl-PL"/>
        </w:rPr>
      </w:pPr>
      <w:r w:rsidRPr="00443968">
        <w:rPr>
          <w:rFonts w:ascii="Tahoma" w:hAnsi="Tahoma" w:cs="Tahoma"/>
          <w:sz w:val="20"/>
          <w:szCs w:val="20"/>
          <w:lang w:val="pl-PL"/>
        </w:rPr>
        <w:t>Cena jednostkowa obejmuje m.in.:</w:t>
      </w:r>
    </w:p>
    <w:p w14:paraId="653186E2"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1) </w:t>
      </w:r>
      <w:r w:rsidRPr="00443968">
        <w:rPr>
          <w:rFonts w:ascii="Tahoma" w:hAnsi="Tahoma" w:cs="Tahoma"/>
          <w:sz w:val="20"/>
          <w:szCs w:val="20"/>
          <w:lang w:val="pl-PL"/>
        </w:rPr>
        <w:tab/>
        <w:t>wyznaczenie osi wykopu</w:t>
      </w:r>
      <w:r>
        <w:rPr>
          <w:rFonts w:ascii="Tahoma" w:hAnsi="Tahoma" w:cs="Tahoma"/>
          <w:sz w:val="20"/>
          <w:szCs w:val="20"/>
          <w:lang w:val="pl-PL"/>
        </w:rPr>
        <w:t>;</w:t>
      </w:r>
    </w:p>
    <w:p w14:paraId="38107959"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2) </w:t>
      </w:r>
      <w:r w:rsidRPr="00443968">
        <w:rPr>
          <w:rFonts w:ascii="Tahoma" w:hAnsi="Tahoma" w:cs="Tahoma"/>
          <w:sz w:val="20"/>
          <w:szCs w:val="20"/>
          <w:lang w:val="pl-PL"/>
        </w:rPr>
        <w:tab/>
        <w:t>ręczne odspojenie gruntu z odrzuceniem na pobocze</w:t>
      </w:r>
      <w:r>
        <w:rPr>
          <w:rFonts w:ascii="Tahoma" w:hAnsi="Tahoma" w:cs="Tahoma"/>
          <w:sz w:val="20"/>
          <w:szCs w:val="20"/>
          <w:lang w:val="pl-PL"/>
        </w:rPr>
        <w:t>;</w:t>
      </w:r>
    </w:p>
    <w:p w14:paraId="6B0C1EBA"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3) </w:t>
      </w:r>
      <w:r w:rsidRPr="00443968">
        <w:rPr>
          <w:rFonts w:ascii="Tahoma" w:hAnsi="Tahoma" w:cs="Tahoma"/>
          <w:sz w:val="20"/>
          <w:szCs w:val="20"/>
          <w:lang w:val="pl-PL"/>
        </w:rPr>
        <w:tab/>
        <w:t>wyrównanie dna i ścian wykopu</w:t>
      </w:r>
      <w:r>
        <w:rPr>
          <w:rFonts w:ascii="Tahoma" w:hAnsi="Tahoma" w:cs="Tahoma"/>
          <w:sz w:val="20"/>
          <w:szCs w:val="20"/>
          <w:lang w:val="pl-PL"/>
        </w:rPr>
        <w:t>;</w:t>
      </w:r>
    </w:p>
    <w:p w14:paraId="4B03A5C7"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4) </w:t>
      </w:r>
      <w:r w:rsidRPr="00443968">
        <w:rPr>
          <w:rFonts w:ascii="Tahoma" w:hAnsi="Tahoma" w:cs="Tahoma"/>
          <w:sz w:val="20"/>
          <w:szCs w:val="20"/>
          <w:lang w:val="pl-PL"/>
        </w:rPr>
        <w:tab/>
        <w:t>uformowanie poboczy z wyrównaniem do wymaganego profilu</w:t>
      </w:r>
      <w:r>
        <w:rPr>
          <w:rFonts w:ascii="Tahoma" w:hAnsi="Tahoma" w:cs="Tahoma"/>
          <w:sz w:val="20"/>
          <w:szCs w:val="20"/>
          <w:lang w:val="pl-PL"/>
        </w:rPr>
        <w:t>;</w:t>
      </w:r>
    </w:p>
    <w:p w14:paraId="65FBA5D2" w14:textId="77777777" w:rsidR="00286583" w:rsidRPr="00443968" w:rsidRDefault="00286583" w:rsidP="00286583">
      <w:pPr>
        <w:pStyle w:val="Bezodstpw"/>
        <w:tabs>
          <w:tab w:val="left" w:pos="1000"/>
        </w:tabs>
        <w:ind w:left="1000" w:hanging="400"/>
        <w:jc w:val="both"/>
        <w:rPr>
          <w:rFonts w:ascii="Tahoma" w:hAnsi="Tahoma" w:cs="Tahoma"/>
          <w:sz w:val="20"/>
          <w:szCs w:val="20"/>
          <w:lang w:val="pl-PL"/>
        </w:rPr>
      </w:pPr>
      <w:r w:rsidRPr="00443968">
        <w:rPr>
          <w:rFonts w:ascii="Tahoma" w:hAnsi="Tahoma" w:cs="Tahoma"/>
          <w:sz w:val="20"/>
          <w:szCs w:val="20"/>
          <w:lang w:val="pl-PL"/>
        </w:rPr>
        <w:t xml:space="preserve">5) </w:t>
      </w:r>
      <w:r w:rsidRPr="00443968">
        <w:rPr>
          <w:rFonts w:ascii="Tahoma" w:hAnsi="Tahoma" w:cs="Tahoma"/>
          <w:sz w:val="20"/>
          <w:szCs w:val="20"/>
          <w:lang w:val="pl-PL"/>
        </w:rPr>
        <w:tab/>
        <w:t>przygotowanie i ustawienie deskowania dla ław betonowych w uprzednio wykopanym i wyrównanym wykopie</w:t>
      </w:r>
      <w:r>
        <w:rPr>
          <w:rFonts w:ascii="Tahoma" w:hAnsi="Tahoma" w:cs="Tahoma"/>
          <w:sz w:val="20"/>
          <w:szCs w:val="20"/>
          <w:lang w:val="pl-PL"/>
        </w:rPr>
        <w:t>;</w:t>
      </w:r>
    </w:p>
    <w:p w14:paraId="02156407"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6) </w:t>
      </w:r>
      <w:r w:rsidRPr="00443968">
        <w:rPr>
          <w:rFonts w:ascii="Tahoma" w:hAnsi="Tahoma" w:cs="Tahoma"/>
          <w:sz w:val="20"/>
          <w:szCs w:val="20"/>
          <w:lang w:val="pl-PL"/>
        </w:rPr>
        <w:tab/>
        <w:t>wykonanie ławy z materiałów sypkich z ręcznym ubiciem</w:t>
      </w:r>
      <w:r>
        <w:rPr>
          <w:rFonts w:ascii="Tahoma" w:hAnsi="Tahoma" w:cs="Tahoma"/>
          <w:sz w:val="20"/>
          <w:szCs w:val="20"/>
          <w:lang w:val="pl-PL"/>
        </w:rPr>
        <w:t>;</w:t>
      </w:r>
    </w:p>
    <w:p w14:paraId="09AB01E4"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7) </w:t>
      </w:r>
      <w:r w:rsidRPr="00443968">
        <w:rPr>
          <w:rFonts w:ascii="Tahoma" w:hAnsi="Tahoma" w:cs="Tahoma"/>
          <w:sz w:val="20"/>
          <w:szCs w:val="20"/>
          <w:lang w:val="pl-PL"/>
        </w:rPr>
        <w:tab/>
        <w:t>ręczne rozścielenie, wyrównanie i ubicie mieszanki betonowej dla ław betonowych</w:t>
      </w:r>
      <w:r>
        <w:rPr>
          <w:rFonts w:ascii="Tahoma" w:hAnsi="Tahoma" w:cs="Tahoma"/>
          <w:sz w:val="20"/>
          <w:szCs w:val="20"/>
          <w:lang w:val="pl-PL"/>
        </w:rPr>
        <w:t>;</w:t>
      </w:r>
    </w:p>
    <w:p w14:paraId="007434CB"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8) </w:t>
      </w:r>
      <w:r w:rsidRPr="00443968">
        <w:rPr>
          <w:rFonts w:ascii="Tahoma" w:hAnsi="Tahoma" w:cs="Tahoma"/>
          <w:sz w:val="20"/>
          <w:szCs w:val="20"/>
          <w:lang w:val="pl-PL"/>
        </w:rPr>
        <w:tab/>
        <w:t>rozebranie deskowania</w:t>
      </w:r>
      <w:r>
        <w:rPr>
          <w:rFonts w:ascii="Tahoma" w:hAnsi="Tahoma" w:cs="Tahoma"/>
          <w:sz w:val="20"/>
          <w:szCs w:val="20"/>
          <w:lang w:val="pl-PL"/>
        </w:rPr>
        <w:t>;</w:t>
      </w:r>
    </w:p>
    <w:p w14:paraId="0519F342" w14:textId="77777777" w:rsidR="00286583" w:rsidRPr="00443968" w:rsidRDefault="00286583" w:rsidP="00286583">
      <w:pPr>
        <w:pStyle w:val="Bezodstpw"/>
        <w:tabs>
          <w:tab w:val="left" w:pos="1000"/>
        </w:tabs>
        <w:ind w:left="600"/>
        <w:rPr>
          <w:rFonts w:ascii="Tahoma" w:hAnsi="Tahoma" w:cs="Tahoma"/>
          <w:sz w:val="20"/>
          <w:szCs w:val="20"/>
          <w:lang w:val="pl-PL"/>
        </w:rPr>
      </w:pPr>
      <w:r w:rsidRPr="00443968">
        <w:rPr>
          <w:rFonts w:ascii="Tahoma" w:hAnsi="Tahoma" w:cs="Tahoma"/>
          <w:sz w:val="20"/>
          <w:szCs w:val="20"/>
          <w:lang w:val="pl-PL"/>
        </w:rPr>
        <w:t xml:space="preserve">9) </w:t>
      </w:r>
      <w:r w:rsidRPr="00443968">
        <w:rPr>
          <w:rFonts w:ascii="Tahoma" w:hAnsi="Tahoma" w:cs="Tahoma"/>
          <w:sz w:val="20"/>
          <w:szCs w:val="20"/>
          <w:lang w:val="pl-PL"/>
        </w:rPr>
        <w:tab/>
        <w:t>pielęgnacja ław betonowych przez polewanie wodą</w:t>
      </w:r>
      <w:r>
        <w:rPr>
          <w:rFonts w:ascii="Tahoma" w:hAnsi="Tahoma" w:cs="Tahoma"/>
          <w:sz w:val="20"/>
          <w:szCs w:val="20"/>
          <w:lang w:val="pl-PL"/>
        </w:rPr>
        <w:t>;</w:t>
      </w:r>
    </w:p>
    <w:p w14:paraId="4F95D2F1" w14:textId="77777777" w:rsidR="00286583" w:rsidRPr="00443968" w:rsidRDefault="00286583" w:rsidP="00524E33">
      <w:pPr>
        <w:pStyle w:val="Bezodstpw"/>
        <w:numPr>
          <w:ilvl w:val="0"/>
          <w:numId w:val="91"/>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załadunek i wywóz pozostałości materiału na miejsce utylizacji</w:t>
      </w:r>
      <w:r>
        <w:rPr>
          <w:rFonts w:ascii="Tahoma" w:hAnsi="Tahoma" w:cs="Tahoma"/>
          <w:sz w:val="20"/>
          <w:szCs w:val="20"/>
          <w:lang w:val="pl-PL"/>
        </w:rPr>
        <w:t>;</w:t>
      </w:r>
    </w:p>
    <w:p w14:paraId="41CA4D2D" w14:textId="77777777" w:rsidR="00286583" w:rsidRPr="00443968" w:rsidRDefault="00286583" w:rsidP="00524E33">
      <w:pPr>
        <w:pStyle w:val="Bezodstpw"/>
        <w:numPr>
          <w:ilvl w:val="0"/>
          <w:numId w:val="91"/>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dostarczenie</w:t>
      </w:r>
      <w:r>
        <w:rPr>
          <w:rFonts w:ascii="Tahoma" w:hAnsi="Tahoma" w:cs="Tahoma"/>
          <w:sz w:val="20"/>
          <w:szCs w:val="20"/>
          <w:lang w:val="pl-PL"/>
        </w:rPr>
        <w:t xml:space="preserve"> materiałów i sprzętu na budowę;</w:t>
      </w:r>
      <w:r w:rsidRPr="00443968">
        <w:rPr>
          <w:rFonts w:ascii="Tahoma" w:hAnsi="Tahoma" w:cs="Tahoma"/>
          <w:sz w:val="20"/>
          <w:szCs w:val="20"/>
          <w:lang w:val="pl-PL"/>
        </w:rPr>
        <w:t xml:space="preserve"> </w:t>
      </w:r>
    </w:p>
    <w:p w14:paraId="08FF9CA8" w14:textId="77777777" w:rsidR="00286583" w:rsidRPr="00443968" w:rsidRDefault="00286583" w:rsidP="00524E33">
      <w:pPr>
        <w:pStyle w:val="Bezodstpw"/>
        <w:numPr>
          <w:ilvl w:val="0"/>
          <w:numId w:val="91"/>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odtranspo</w:t>
      </w:r>
      <w:r>
        <w:rPr>
          <w:rFonts w:ascii="Tahoma" w:hAnsi="Tahoma" w:cs="Tahoma"/>
          <w:sz w:val="20"/>
          <w:szCs w:val="20"/>
          <w:lang w:val="pl-PL"/>
        </w:rPr>
        <w:t>rtowanie sprzętu z placu budowy;</w:t>
      </w:r>
    </w:p>
    <w:p w14:paraId="51297C52" w14:textId="77777777" w:rsidR="00286583" w:rsidRPr="00443968" w:rsidRDefault="00286583" w:rsidP="00524E33">
      <w:pPr>
        <w:pStyle w:val="Bezodstpw"/>
        <w:numPr>
          <w:ilvl w:val="0"/>
          <w:numId w:val="91"/>
        </w:numPr>
        <w:tabs>
          <w:tab w:val="left" w:pos="1000"/>
        </w:tabs>
        <w:suppressAutoHyphens w:val="0"/>
        <w:ind w:left="1000" w:hanging="400"/>
        <w:jc w:val="both"/>
        <w:rPr>
          <w:rFonts w:ascii="Tahoma" w:hAnsi="Tahoma" w:cs="Tahoma"/>
          <w:sz w:val="20"/>
          <w:szCs w:val="20"/>
          <w:lang w:val="pl-PL"/>
        </w:rPr>
      </w:pPr>
      <w:r w:rsidRPr="00443968">
        <w:rPr>
          <w:rFonts w:ascii="Tahoma" w:hAnsi="Tahoma" w:cs="Tahoma"/>
          <w:sz w:val="20"/>
          <w:szCs w:val="20"/>
          <w:lang w:val="pl-PL"/>
        </w:rPr>
        <w:t>oznakowanie i zabezpieczenie miejsca wykonywania robót zgodnie z obowiązującymi przepisami</w:t>
      </w:r>
      <w:r>
        <w:rPr>
          <w:rFonts w:ascii="Tahoma" w:hAnsi="Tahoma" w:cs="Tahoma"/>
          <w:sz w:val="20"/>
          <w:szCs w:val="20"/>
          <w:lang w:val="pl-PL"/>
        </w:rPr>
        <w:t>;</w:t>
      </w:r>
    </w:p>
    <w:p w14:paraId="3F9344D5" w14:textId="77777777" w:rsidR="00286583" w:rsidRPr="00443968" w:rsidRDefault="00286583" w:rsidP="00524E33">
      <w:pPr>
        <w:pStyle w:val="Bezodstpw"/>
        <w:numPr>
          <w:ilvl w:val="0"/>
          <w:numId w:val="91"/>
        </w:numPr>
        <w:tabs>
          <w:tab w:val="left" w:pos="1000"/>
        </w:tabs>
        <w:suppressAutoHyphens w:val="0"/>
        <w:ind w:left="600" w:firstLine="0"/>
        <w:jc w:val="both"/>
        <w:rPr>
          <w:rFonts w:ascii="Tahoma" w:hAnsi="Tahoma" w:cs="Tahoma"/>
          <w:sz w:val="20"/>
          <w:szCs w:val="20"/>
          <w:lang w:val="pl-PL"/>
        </w:rPr>
      </w:pPr>
      <w:r w:rsidRPr="00443968">
        <w:rPr>
          <w:rFonts w:ascii="Tahoma" w:hAnsi="Tahoma" w:cs="Tahoma"/>
          <w:sz w:val="20"/>
          <w:szCs w:val="20"/>
          <w:lang w:val="pl-PL"/>
        </w:rPr>
        <w:t>prace pomiarowe i rob</w:t>
      </w:r>
      <w:r>
        <w:rPr>
          <w:rFonts w:ascii="Tahoma" w:hAnsi="Tahoma" w:cs="Tahoma"/>
          <w:sz w:val="20"/>
          <w:szCs w:val="20"/>
          <w:lang w:val="pl-PL"/>
        </w:rPr>
        <w:t>oty przygotowawcze.</w:t>
      </w:r>
    </w:p>
    <w:p w14:paraId="0FC48090" w14:textId="77777777" w:rsidR="00286583" w:rsidRPr="00443968" w:rsidRDefault="00286583" w:rsidP="00286583">
      <w:pPr>
        <w:pStyle w:val="Bezodstpw"/>
        <w:tabs>
          <w:tab w:val="left" w:pos="1000"/>
        </w:tabs>
        <w:ind w:left="600"/>
        <w:jc w:val="both"/>
        <w:rPr>
          <w:rFonts w:ascii="Tahoma" w:hAnsi="Tahoma" w:cs="Tahoma"/>
          <w:sz w:val="20"/>
          <w:szCs w:val="20"/>
          <w:lang w:val="pl-PL"/>
        </w:rPr>
      </w:pPr>
      <w:r w:rsidRPr="00443968">
        <w:rPr>
          <w:rFonts w:ascii="Tahoma" w:hAnsi="Tahoma" w:cs="Tahoma"/>
          <w:sz w:val="20"/>
          <w:szCs w:val="20"/>
          <w:lang w:val="pl-PL"/>
        </w:rPr>
        <w:t>Przewidywana ilość wykonywanych robót, którą Wykonawca zobowiązany jest przyjąć przy obliczaniu ceny ofertowej wynosi</w:t>
      </w:r>
    </w:p>
    <w:p w14:paraId="0084DE59" w14:textId="76BDEC94" w:rsidR="00286583" w:rsidRDefault="00B03434" w:rsidP="00286583">
      <w:pPr>
        <w:pStyle w:val="Bezodstpw"/>
        <w:ind w:left="600" w:hanging="600"/>
        <w:jc w:val="center"/>
        <w:rPr>
          <w:rFonts w:ascii="Tahoma" w:hAnsi="Tahoma" w:cs="Tahoma"/>
          <w:b/>
          <w:color w:val="000000"/>
          <w:sz w:val="20"/>
          <w:szCs w:val="20"/>
          <w:lang w:val="pl-PL"/>
        </w:rPr>
      </w:pPr>
      <w:r>
        <w:rPr>
          <w:rFonts w:ascii="Tahoma" w:hAnsi="Tahoma" w:cs="Tahoma"/>
          <w:b/>
          <w:color w:val="000000"/>
          <w:sz w:val="20"/>
          <w:szCs w:val="20"/>
          <w:lang w:val="pl-PL"/>
        </w:rPr>
        <w:t>6</w:t>
      </w:r>
      <w:r w:rsidR="00286583" w:rsidRPr="00AC2C05">
        <w:rPr>
          <w:rFonts w:ascii="Tahoma" w:hAnsi="Tahoma" w:cs="Tahoma"/>
          <w:b/>
          <w:color w:val="000000"/>
          <w:sz w:val="20"/>
          <w:szCs w:val="20"/>
          <w:lang w:val="pl-PL"/>
        </w:rPr>
        <w:t xml:space="preserve"> </w:t>
      </w:r>
      <w:proofErr w:type="spellStart"/>
      <w:r w:rsidR="00286583" w:rsidRPr="00AC2C05">
        <w:rPr>
          <w:rFonts w:ascii="Tahoma" w:hAnsi="Tahoma" w:cs="Tahoma"/>
          <w:b/>
          <w:color w:val="000000"/>
          <w:sz w:val="20"/>
          <w:szCs w:val="20"/>
          <w:lang w:val="pl-PL"/>
        </w:rPr>
        <w:t>mb</w:t>
      </w:r>
      <w:proofErr w:type="spellEnd"/>
    </w:p>
    <w:p w14:paraId="3D637445" w14:textId="2282BFFC" w:rsidR="00B03434" w:rsidRPr="00B03434" w:rsidRDefault="00B03434" w:rsidP="00524E33">
      <w:pPr>
        <w:pStyle w:val="Akapitzlist"/>
        <w:numPr>
          <w:ilvl w:val="0"/>
          <w:numId w:val="92"/>
        </w:numPr>
        <w:autoSpaceDN w:val="0"/>
        <w:adjustRightInd w:val="0"/>
        <w:spacing w:after="0"/>
        <w:ind w:left="567" w:hanging="567"/>
        <w:rPr>
          <w:rFonts w:ascii="Tahoma" w:hAnsi="Tahoma" w:cs="Tahoma"/>
          <w:b/>
          <w:bCs/>
          <w:color w:val="000000"/>
          <w:lang w:eastAsia="pl-PL"/>
        </w:rPr>
      </w:pPr>
      <w:r w:rsidRPr="00B03434">
        <w:rPr>
          <w:rFonts w:ascii="Tahoma" w:hAnsi="Tahoma" w:cs="Tahoma"/>
          <w:b/>
          <w:bCs/>
          <w:color w:val="000000"/>
          <w:lang w:eastAsia="pl-PL"/>
        </w:rPr>
        <w:t xml:space="preserve">Utwardzenie </w:t>
      </w:r>
      <w:r w:rsidRPr="002B541F">
        <w:rPr>
          <w:rFonts w:ascii="Tahoma" w:hAnsi="Tahoma" w:cs="Tahoma"/>
          <w:b/>
          <w:bCs/>
          <w:color w:val="000000"/>
          <w:sz w:val="20"/>
          <w:szCs w:val="20"/>
          <w:lang w:eastAsia="pl-PL"/>
        </w:rPr>
        <w:t>pobocza</w:t>
      </w:r>
    </w:p>
    <w:p w14:paraId="2B704087" w14:textId="77777777" w:rsidR="00B03434" w:rsidRPr="00B03434" w:rsidRDefault="00B03434" w:rsidP="00B03434">
      <w:pPr>
        <w:suppressAutoHyphens w:val="0"/>
        <w:overflowPunct/>
        <w:autoSpaceDN w:val="0"/>
        <w:adjustRightInd w:val="0"/>
        <w:ind w:left="567"/>
        <w:textAlignment w:val="auto"/>
        <w:rPr>
          <w:rFonts w:ascii="Tahoma" w:hAnsi="Tahoma" w:cs="Tahoma"/>
          <w:color w:val="000000"/>
          <w:kern w:val="0"/>
          <w:lang w:eastAsia="pl-PL"/>
        </w:rPr>
      </w:pPr>
      <w:r w:rsidRPr="00B03434">
        <w:rPr>
          <w:rFonts w:ascii="Tahoma" w:hAnsi="Tahoma" w:cs="Tahoma"/>
          <w:color w:val="000000"/>
          <w:kern w:val="0"/>
          <w:lang w:eastAsia="pl-PL"/>
        </w:rPr>
        <w:t>(Płatność nastąpi za 1 m2 utwardzenia).</w:t>
      </w:r>
    </w:p>
    <w:p w14:paraId="0C683D22" w14:textId="77777777" w:rsidR="00B03434" w:rsidRPr="00B03434" w:rsidRDefault="00B03434" w:rsidP="00B03434">
      <w:pPr>
        <w:suppressAutoHyphens w:val="0"/>
        <w:overflowPunct/>
        <w:autoSpaceDN w:val="0"/>
        <w:adjustRightInd w:val="0"/>
        <w:ind w:left="567"/>
        <w:textAlignment w:val="auto"/>
        <w:rPr>
          <w:rFonts w:ascii="Tahoma" w:hAnsi="Tahoma" w:cs="Tahoma"/>
          <w:color w:val="000000"/>
          <w:kern w:val="0"/>
          <w:lang w:eastAsia="pl-PL"/>
        </w:rPr>
      </w:pPr>
      <w:r w:rsidRPr="00B03434">
        <w:rPr>
          <w:rFonts w:ascii="Tahoma" w:hAnsi="Tahoma" w:cs="Tahoma"/>
          <w:color w:val="000000"/>
          <w:kern w:val="0"/>
          <w:lang w:eastAsia="pl-PL"/>
        </w:rPr>
        <w:t>Cena jednostkowa obejmuje m.in.:</w:t>
      </w:r>
    </w:p>
    <w:p w14:paraId="09F4C550"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ułożenie podkładu wraz z osadzaniem kamieni oporowych</w:t>
      </w:r>
    </w:p>
    <w:p w14:paraId="40FEB279"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Zaklinowanie podkładu tłuczniem.</w:t>
      </w:r>
    </w:p>
    <w:p w14:paraId="68D2118D"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Uwałowanie podkładu.</w:t>
      </w:r>
    </w:p>
    <w:p w14:paraId="2720B14E"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Rozścielenie dolnej warstwy tłucznia z wyrównaniem pod szablon.</w:t>
      </w:r>
    </w:p>
    <w:p w14:paraId="0572A4E4"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Uwałowanie dolnej warstwy z polewaniem wodą.</w:t>
      </w:r>
    </w:p>
    <w:p w14:paraId="70AA4A16"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Rozścielenie górnej warstwy tłucznia z wyrównaniem pod szablon.</w:t>
      </w:r>
    </w:p>
    <w:p w14:paraId="13329B03"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Rozścielenie klińca i miału kamiennego ze stopniowym uzupełnieniem w czasie wałowania.</w:t>
      </w:r>
    </w:p>
    <w:p w14:paraId="3B6B263A"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Uwałowanie górnej warstwy tłucznia z polewaniem wodą.</w:t>
      </w:r>
    </w:p>
    <w:p w14:paraId="16BC5BF3" w14:textId="77777777" w:rsidR="00B03434" w:rsidRPr="00B03434" w:rsidRDefault="00B03434" w:rsidP="00524E33">
      <w:pPr>
        <w:pStyle w:val="Akapitzlist"/>
        <w:numPr>
          <w:ilvl w:val="0"/>
          <w:numId w:val="93"/>
        </w:numPr>
        <w:autoSpaceDN w:val="0"/>
        <w:adjustRightInd w:val="0"/>
        <w:ind w:left="993" w:hanging="426"/>
        <w:rPr>
          <w:rFonts w:ascii="Tahoma" w:hAnsi="Tahoma" w:cs="Tahoma"/>
          <w:color w:val="000000"/>
          <w:sz w:val="20"/>
          <w:szCs w:val="20"/>
          <w:lang w:eastAsia="pl-PL"/>
        </w:rPr>
      </w:pPr>
      <w:r w:rsidRPr="00B03434">
        <w:rPr>
          <w:rFonts w:ascii="Tahoma" w:hAnsi="Tahoma" w:cs="Tahoma"/>
          <w:color w:val="000000"/>
          <w:sz w:val="20"/>
          <w:szCs w:val="20"/>
          <w:lang w:eastAsia="pl-PL"/>
        </w:rPr>
        <w:t>Zamknięcie górnej warstwy przez rozścielenie drobnego kruszywa.</w:t>
      </w:r>
    </w:p>
    <w:p w14:paraId="53E1D4A0" w14:textId="324185F2" w:rsidR="00B03434" w:rsidRPr="00B03434" w:rsidRDefault="00B03434" w:rsidP="00524E33">
      <w:pPr>
        <w:pStyle w:val="Akapitzlist"/>
        <w:numPr>
          <w:ilvl w:val="0"/>
          <w:numId w:val="93"/>
        </w:numPr>
        <w:autoSpaceDN w:val="0"/>
        <w:adjustRightInd w:val="0"/>
        <w:spacing w:after="0"/>
        <w:ind w:left="992" w:hanging="425"/>
        <w:contextualSpacing w:val="0"/>
        <w:rPr>
          <w:rFonts w:ascii="Tahoma" w:hAnsi="Tahoma" w:cs="Tahoma"/>
          <w:color w:val="000000"/>
          <w:sz w:val="20"/>
          <w:szCs w:val="20"/>
          <w:lang w:eastAsia="pl-PL"/>
        </w:rPr>
      </w:pPr>
      <w:r w:rsidRPr="00B03434">
        <w:rPr>
          <w:rFonts w:ascii="Tahoma" w:hAnsi="Tahoma" w:cs="Tahoma"/>
          <w:color w:val="000000"/>
          <w:sz w:val="20"/>
          <w:szCs w:val="20"/>
          <w:lang w:eastAsia="pl-PL"/>
        </w:rPr>
        <w:t>Pielęgnacja wykonanej nawierzchni.</w:t>
      </w:r>
    </w:p>
    <w:p w14:paraId="316188C6" w14:textId="6BEC913E" w:rsidR="00B03434" w:rsidRPr="00B03434" w:rsidRDefault="00B03434" w:rsidP="00067DF9">
      <w:pPr>
        <w:suppressAutoHyphens w:val="0"/>
        <w:overflowPunct/>
        <w:autoSpaceDN w:val="0"/>
        <w:adjustRightInd w:val="0"/>
        <w:ind w:left="567"/>
        <w:textAlignment w:val="auto"/>
        <w:rPr>
          <w:rFonts w:ascii="Tahoma" w:hAnsi="Tahoma" w:cs="Tahoma"/>
          <w:color w:val="000000"/>
          <w:kern w:val="0"/>
          <w:lang w:eastAsia="pl-PL"/>
        </w:rPr>
      </w:pPr>
      <w:r w:rsidRPr="00B03434">
        <w:rPr>
          <w:rFonts w:ascii="Tahoma" w:hAnsi="Tahoma" w:cs="Tahoma"/>
          <w:color w:val="000000"/>
          <w:kern w:val="0"/>
          <w:lang w:eastAsia="pl-PL"/>
        </w:rPr>
        <w:t>Przewidywana ilość wykonywanych robót, którą Wykonawca zobowiązany jest przyjąć przy obliczaniu ceny</w:t>
      </w:r>
      <w:r w:rsidR="00067DF9">
        <w:rPr>
          <w:rFonts w:ascii="Tahoma" w:hAnsi="Tahoma" w:cs="Tahoma"/>
          <w:color w:val="000000"/>
          <w:kern w:val="0"/>
          <w:lang w:eastAsia="pl-PL"/>
        </w:rPr>
        <w:t xml:space="preserve"> </w:t>
      </w:r>
      <w:r w:rsidRPr="00B03434">
        <w:rPr>
          <w:rFonts w:ascii="Tahoma" w:hAnsi="Tahoma" w:cs="Tahoma"/>
          <w:color w:val="000000"/>
          <w:kern w:val="0"/>
          <w:lang w:eastAsia="pl-PL"/>
        </w:rPr>
        <w:t>ofertowej wynosi</w:t>
      </w:r>
    </w:p>
    <w:p w14:paraId="6F29D7FC" w14:textId="05C8E05C" w:rsidR="00B03434" w:rsidRPr="00067DF9" w:rsidRDefault="00B03434" w:rsidP="00B03434">
      <w:pPr>
        <w:pStyle w:val="Bezodstpw"/>
        <w:ind w:left="600" w:hanging="600"/>
        <w:jc w:val="center"/>
        <w:rPr>
          <w:rFonts w:ascii="Tahoma" w:hAnsi="Tahoma" w:cs="Tahoma"/>
          <w:b/>
          <w:sz w:val="20"/>
          <w:szCs w:val="20"/>
          <w:lang w:val="pl-PL"/>
        </w:rPr>
      </w:pPr>
      <w:r w:rsidRPr="00067DF9">
        <w:rPr>
          <w:rFonts w:ascii="Tahoma" w:hAnsi="Tahoma" w:cs="Tahoma"/>
          <w:b/>
          <w:bCs/>
          <w:sz w:val="20"/>
          <w:szCs w:val="20"/>
          <w:lang w:eastAsia="pl-PL"/>
        </w:rPr>
        <w:t>15 mb</w:t>
      </w:r>
    </w:p>
    <w:p w14:paraId="04529B22" w14:textId="121EFB7F" w:rsidR="00286583" w:rsidRPr="005C3DE8" w:rsidRDefault="00286583" w:rsidP="00286583">
      <w:pPr>
        <w:pStyle w:val="Akapitzlist"/>
        <w:spacing w:before="240" w:line="240" w:lineRule="auto"/>
        <w:ind w:left="601"/>
        <w:jc w:val="both"/>
        <w:rPr>
          <w:rFonts w:ascii="Tahoma" w:hAnsi="Tahoma" w:cs="Tahoma"/>
          <w:sz w:val="20"/>
          <w:szCs w:val="20"/>
        </w:rPr>
      </w:pPr>
      <w:r>
        <w:rPr>
          <w:rFonts w:ascii="Tahoma" w:hAnsi="Tahoma" w:cs="Tahoma"/>
          <w:sz w:val="20"/>
          <w:szCs w:val="20"/>
        </w:rPr>
        <w:t xml:space="preserve">Szczegółowy opis przedmiotu zamówienia stanowi również przedmiar robót i specyfikacja techniczna, stanowiące zał. </w:t>
      </w:r>
      <w:r w:rsidRPr="0093254C">
        <w:rPr>
          <w:rFonts w:ascii="Tahoma" w:hAnsi="Tahoma" w:cs="Tahoma"/>
          <w:sz w:val="20"/>
          <w:szCs w:val="20"/>
        </w:rPr>
        <w:t xml:space="preserve">nr </w:t>
      </w:r>
      <w:r>
        <w:rPr>
          <w:rFonts w:ascii="Tahoma" w:hAnsi="Tahoma" w:cs="Tahoma"/>
          <w:sz w:val="20"/>
          <w:szCs w:val="20"/>
        </w:rPr>
        <w:t>7</w:t>
      </w:r>
      <w:r w:rsidR="00283B42">
        <w:rPr>
          <w:rFonts w:ascii="Tahoma" w:hAnsi="Tahoma" w:cs="Tahoma"/>
          <w:sz w:val="20"/>
          <w:szCs w:val="20"/>
        </w:rPr>
        <w:t xml:space="preserve"> i 8</w:t>
      </w:r>
      <w:r w:rsidRPr="0093254C">
        <w:rPr>
          <w:rFonts w:ascii="Tahoma" w:hAnsi="Tahoma" w:cs="Tahoma"/>
          <w:sz w:val="20"/>
          <w:szCs w:val="20"/>
        </w:rPr>
        <w:t xml:space="preserve"> do </w:t>
      </w:r>
      <w:proofErr w:type="spellStart"/>
      <w:r w:rsidRPr="0093254C">
        <w:rPr>
          <w:rFonts w:ascii="Tahoma" w:hAnsi="Tahoma" w:cs="Tahoma"/>
          <w:sz w:val="20"/>
          <w:szCs w:val="20"/>
        </w:rPr>
        <w:t>swz</w:t>
      </w:r>
      <w:proofErr w:type="spellEnd"/>
      <w:r w:rsidRPr="0093254C">
        <w:rPr>
          <w:rFonts w:ascii="Tahoma" w:hAnsi="Tahoma" w:cs="Tahoma"/>
          <w:sz w:val="20"/>
          <w:szCs w:val="20"/>
        </w:rPr>
        <w:t>.</w:t>
      </w:r>
      <w:r>
        <w:rPr>
          <w:rFonts w:ascii="Tahoma" w:hAnsi="Tahoma" w:cs="Tahoma"/>
          <w:sz w:val="20"/>
          <w:szCs w:val="20"/>
        </w:rPr>
        <w:t xml:space="preserve"> </w:t>
      </w:r>
      <w:r w:rsidRPr="00EB4E3A">
        <w:rPr>
          <w:rFonts w:ascii="Tahoma" w:hAnsi="Tahoma" w:cs="Tahoma"/>
          <w:sz w:val="20"/>
          <w:szCs w:val="20"/>
        </w:rPr>
        <w:t>Powyższe ilości są ilościami orientacyjnymi.</w:t>
      </w:r>
    </w:p>
    <w:p w14:paraId="5682347A" w14:textId="77777777" w:rsidR="002B541F" w:rsidRPr="00AF784F" w:rsidRDefault="002B541F" w:rsidP="002B541F">
      <w:pPr>
        <w:pStyle w:val="Nagwek2"/>
        <w:ind w:left="400" w:hanging="400"/>
      </w:pPr>
      <w:r w:rsidRPr="00AF784F">
        <w:lastRenderedPageBreak/>
        <w:t>Gwarancja i rękojmia</w:t>
      </w:r>
    </w:p>
    <w:p w14:paraId="5C2414FE" w14:textId="77777777"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 na wykonane roboty na okres zadeklarowany w ofercie</w:t>
      </w:r>
      <w:r w:rsidRPr="00AF784F">
        <w:rPr>
          <w:rFonts w:ascii="Tahoma" w:hAnsi="Tahoma" w:cs="Tahoma"/>
          <w:kern w:val="0"/>
          <w:lang w:eastAsia="pl-PL"/>
        </w:rPr>
        <w:t xml:space="preserve">. </w:t>
      </w:r>
    </w:p>
    <w:p w14:paraId="6F464AF5" w14:textId="138E3425" w:rsidR="002B541F" w:rsidRPr="00AF784F" w:rsidRDefault="002B541F" w:rsidP="002B541F">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kern w:val="0"/>
          <w:lang w:eastAsia="pl-PL"/>
        </w:rPr>
        <w:t xml:space="preserve">Minimalny okres gwarancji udzielany przez Wykonawcę wynosi </w:t>
      </w:r>
      <w:r>
        <w:rPr>
          <w:rFonts w:ascii="Tahoma" w:hAnsi="Tahoma" w:cs="Tahoma"/>
          <w:b/>
          <w:kern w:val="0"/>
          <w:lang w:eastAsia="pl-PL"/>
        </w:rPr>
        <w:t>12</w:t>
      </w:r>
      <w:r w:rsidRPr="00AF784F">
        <w:rPr>
          <w:rFonts w:ascii="Tahoma" w:hAnsi="Tahoma" w:cs="Tahoma"/>
          <w:b/>
          <w:kern w:val="0"/>
          <w:lang w:eastAsia="pl-PL"/>
        </w:rPr>
        <w:t xml:space="preserve"> </w:t>
      </w:r>
      <w:r w:rsidRPr="00AF784F">
        <w:rPr>
          <w:rFonts w:ascii="Tahoma" w:hAnsi="Tahoma" w:cs="Tahoma"/>
          <w:b/>
          <w:bCs/>
          <w:kern w:val="0"/>
          <w:lang w:eastAsia="pl-PL"/>
        </w:rPr>
        <w:t xml:space="preserve">miesięcy, </w:t>
      </w:r>
      <w:r w:rsidRPr="00AF784F">
        <w:rPr>
          <w:rFonts w:ascii="Tahoma" w:hAnsi="Tahoma" w:cs="Tahoma"/>
          <w:kern w:val="0"/>
          <w:lang w:eastAsia="pl-PL"/>
        </w:rPr>
        <w:t xml:space="preserve">natomiast maksymalny okres gwarancji - nie dłużej niż </w:t>
      </w:r>
      <w:r>
        <w:rPr>
          <w:rFonts w:ascii="Tahoma" w:hAnsi="Tahoma" w:cs="Tahoma"/>
          <w:kern w:val="0"/>
          <w:lang w:eastAsia="pl-PL"/>
        </w:rPr>
        <w:t>18</w:t>
      </w:r>
      <w:r w:rsidRPr="00AF784F">
        <w:rPr>
          <w:rFonts w:ascii="Tahoma" w:hAnsi="Tahoma" w:cs="Tahoma"/>
          <w:kern w:val="0"/>
          <w:lang w:eastAsia="pl-PL"/>
        </w:rPr>
        <w:t> miesi</w:t>
      </w:r>
      <w:r>
        <w:rPr>
          <w:rFonts w:ascii="Tahoma" w:hAnsi="Tahoma" w:cs="Tahoma"/>
          <w:kern w:val="0"/>
          <w:lang w:eastAsia="pl-PL"/>
        </w:rPr>
        <w:t>ęcy</w:t>
      </w:r>
      <w:r w:rsidRPr="00AF784F">
        <w:rPr>
          <w:rFonts w:ascii="Tahoma" w:hAnsi="Tahoma" w:cs="Tahoma"/>
          <w:kern w:val="0"/>
          <w:lang w:eastAsia="pl-PL"/>
        </w:rPr>
        <w:t xml:space="preserve">, licząc od daty podpisania </w:t>
      </w:r>
      <w:r w:rsidRPr="00AF784F">
        <w:rPr>
          <w:rFonts w:ascii="Tahoma" w:hAnsi="Tahoma" w:cs="Tahoma"/>
        </w:rPr>
        <w:t>protokołu końcowego odbioru robót</w:t>
      </w:r>
      <w:r w:rsidRPr="00AF784F">
        <w:rPr>
          <w:rFonts w:ascii="Tahoma" w:hAnsi="Tahoma" w:cs="Tahoma"/>
          <w:kern w:val="0"/>
          <w:lang w:eastAsia="pl-PL"/>
        </w:rPr>
        <w:t xml:space="preserve">. </w:t>
      </w:r>
    </w:p>
    <w:p w14:paraId="76B68E6A" w14:textId="77777777" w:rsidR="002B541F" w:rsidRPr="00AF784F" w:rsidRDefault="002B541F" w:rsidP="002B541F">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54826A9F"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 xml:space="preserve">Termin gwarancji będzie miał wpływ na wybór przez Zamawiającego oferty najkorzystniejszej, ponieważ termin gwarancji jest jednym z kryteriów oceny ofert. Szczegóły zawarte są w </w:t>
      </w:r>
      <w:r>
        <w:rPr>
          <w:rFonts w:ascii="Tahoma" w:hAnsi="Tahoma" w:cs="Tahoma"/>
          <w:sz w:val="20"/>
          <w:szCs w:val="20"/>
        </w:rPr>
        <w:t xml:space="preserve">ust. </w:t>
      </w:r>
      <w:r w:rsidRPr="00AF784F">
        <w:rPr>
          <w:rFonts w:ascii="Tahoma" w:hAnsi="Tahoma" w:cs="Tahoma"/>
          <w:sz w:val="20"/>
          <w:szCs w:val="20"/>
        </w:rPr>
        <w:t xml:space="preserve">2.2. rozdziału XI niniejszej </w:t>
      </w:r>
      <w:proofErr w:type="spellStart"/>
      <w:r w:rsidRPr="00AF784F">
        <w:rPr>
          <w:rFonts w:ascii="Tahoma" w:hAnsi="Tahoma" w:cs="Tahoma"/>
          <w:sz w:val="20"/>
          <w:szCs w:val="20"/>
        </w:rPr>
        <w:t>swz</w:t>
      </w:r>
      <w:proofErr w:type="spellEnd"/>
      <w:r w:rsidRPr="00AF784F">
        <w:rPr>
          <w:rFonts w:ascii="Tahoma" w:hAnsi="Tahoma" w:cs="Tahoma"/>
          <w:sz w:val="20"/>
          <w:szCs w:val="20"/>
        </w:rPr>
        <w:t xml:space="preserve">. Zaproponowany termin gwarancji należy wpisać w formularzu ofertowym (zał. nr 2 do </w:t>
      </w:r>
      <w:proofErr w:type="spellStart"/>
      <w:r w:rsidRPr="00AF784F">
        <w:rPr>
          <w:rFonts w:ascii="Tahoma" w:hAnsi="Tahoma" w:cs="Tahoma"/>
          <w:sz w:val="20"/>
          <w:szCs w:val="20"/>
        </w:rPr>
        <w:t>swz</w:t>
      </w:r>
      <w:proofErr w:type="spellEnd"/>
      <w:r w:rsidRPr="00AF784F">
        <w:rPr>
          <w:rFonts w:ascii="Tahoma" w:hAnsi="Tahoma" w:cs="Tahoma"/>
          <w:sz w:val="20"/>
          <w:szCs w:val="20"/>
        </w:rPr>
        <w:t>) w pkt II.2.</w:t>
      </w:r>
    </w:p>
    <w:p w14:paraId="2A41482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257ACE33"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73454AEC"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44583C1E" w14:textId="77777777" w:rsidR="002B541F" w:rsidRPr="00AF784F" w:rsidRDefault="002B541F" w:rsidP="00524E33">
      <w:pPr>
        <w:pStyle w:val="Akapitzlist"/>
        <w:numPr>
          <w:ilvl w:val="0"/>
          <w:numId w:val="72"/>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41D6395" w14:textId="56C7E894" w:rsidR="002B541F" w:rsidRPr="002B541F" w:rsidRDefault="002B541F" w:rsidP="00524E33">
      <w:pPr>
        <w:pStyle w:val="Akapitzlist"/>
        <w:numPr>
          <w:ilvl w:val="0"/>
          <w:numId w:val="72"/>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45803FD3"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rsidP="00524E33">
      <w:pPr>
        <w:pStyle w:val="Akapitzlist"/>
        <w:numPr>
          <w:ilvl w:val="0"/>
          <w:numId w:val="62"/>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77777777" w:rsidR="00AB1C34" w:rsidRPr="001D7241" w:rsidRDefault="00AB1C34" w:rsidP="00524E33">
      <w:pPr>
        <w:pStyle w:val="Akapitzlist"/>
        <w:numPr>
          <w:ilvl w:val="0"/>
          <w:numId w:val="62"/>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rsidP="00524E33">
      <w:pPr>
        <w:pStyle w:val="Akapitzlist"/>
        <w:numPr>
          <w:ilvl w:val="0"/>
          <w:numId w:val="62"/>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lastRenderedPageBreak/>
        <w:t>Wymagania dotyczące zatrudnienia przez Wykonawcę lub Podwykonawcę osób wykonujących czynności w zakresie realizacji zamówienia</w:t>
      </w:r>
    </w:p>
    <w:p w14:paraId="2EE5CE69" w14:textId="1774CC7A" w:rsid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wykonujących roboty </w:t>
      </w:r>
      <w:r w:rsidR="00283B42">
        <w:rPr>
          <w:rFonts w:ascii="Tahoma" w:hAnsi="Tahoma" w:cs="Tahoma"/>
          <w:sz w:val="20"/>
          <w:szCs w:val="20"/>
        </w:rPr>
        <w:t>w zakresie naprawy nawierzchni</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43EEF70D" w:rsidR="00DA1A97" w:rsidRPr="0036655C" w:rsidRDefault="00DA1A97" w:rsidP="00524E33">
      <w:pPr>
        <w:pStyle w:val="Akapitzlist"/>
        <w:numPr>
          <w:ilvl w:val="0"/>
          <w:numId w:val="79"/>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Wymóg nie dotyczy między innymi osób: kierujących 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rsidP="00524E33">
      <w:pPr>
        <w:pStyle w:val="Akapitzlist"/>
        <w:numPr>
          <w:ilvl w:val="0"/>
          <w:numId w:val="79"/>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rsidP="00524E33">
      <w:pPr>
        <w:pStyle w:val="Akapitzlist"/>
        <w:numPr>
          <w:ilvl w:val="0"/>
          <w:numId w:val="79"/>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38CC1020" w14:textId="79309D67" w:rsidR="0056435A" w:rsidRPr="0056435A" w:rsidRDefault="0056435A" w:rsidP="0056435A">
      <w:pPr>
        <w:pStyle w:val="Nagwek2"/>
        <w:numPr>
          <w:ilvl w:val="0"/>
          <w:numId w:val="0"/>
        </w:numPr>
        <w:spacing w:after="0"/>
        <w:ind w:left="720" w:hanging="295"/>
        <w:rPr>
          <w:b w:val="0"/>
          <w:bCs/>
        </w:rPr>
      </w:pPr>
      <w:r w:rsidRPr="0056435A">
        <w:rPr>
          <w:b w:val="0"/>
          <w:bCs/>
        </w:rPr>
        <w:t>CPV 45</w:t>
      </w:r>
      <w:r w:rsidR="00E30E9D">
        <w:rPr>
          <w:b w:val="0"/>
          <w:bCs/>
        </w:rPr>
        <w:t>233142-6</w:t>
      </w:r>
      <w:r w:rsidR="00EC4CCD">
        <w:rPr>
          <w:b w:val="0"/>
          <w:bCs/>
        </w:rPr>
        <w:tab/>
      </w:r>
      <w:r w:rsidRPr="0056435A">
        <w:rPr>
          <w:b w:val="0"/>
          <w:bCs/>
        </w:rPr>
        <w:t xml:space="preserve">Roboty w zakresie </w:t>
      </w:r>
      <w:r w:rsidR="00E30E9D">
        <w:rPr>
          <w:b w:val="0"/>
          <w:bCs/>
        </w:rPr>
        <w:t>naprawy dróg</w:t>
      </w:r>
    </w:p>
    <w:p w14:paraId="079363A3" w14:textId="29AF9C8E" w:rsidR="0056435A" w:rsidRPr="0056435A" w:rsidRDefault="0056435A" w:rsidP="00E30E9D">
      <w:pPr>
        <w:pStyle w:val="Nagwek2"/>
        <w:numPr>
          <w:ilvl w:val="0"/>
          <w:numId w:val="0"/>
        </w:numPr>
        <w:ind w:left="720" w:hanging="295"/>
        <w:rPr>
          <w:b w:val="0"/>
          <w:bCs/>
        </w:rPr>
      </w:pPr>
      <w:r w:rsidRPr="0056435A">
        <w:rPr>
          <w:b w:val="0"/>
          <w:bCs/>
        </w:rPr>
        <w:t>CPV 4523</w:t>
      </w:r>
      <w:r w:rsidR="00E30E9D">
        <w:rPr>
          <w:b w:val="0"/>
          <w:bCs/>
        </w:rPr>
        <w:t>3141-9</w:t>
      </w:r>
      <w:r w:rsidR="00EC4CCD">
        <w:rPr>
          <w:b w:val="0"/>
          <w:bCs/>
        </w:rPr>
        <w:tab/>
      </w:r>
      <w:r w:rsidR="00E30E9D">
        <w:rPr>
          <w:b w:val="0"/>
          <w:bCs/>
        </w:rPr>
        <w:t>Roboty w zakresie konserwacji dróg</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699EE404" w:rsidR="00633D65" w:rsidRPr="00EB60C3"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E30E9D">
        <w:rPr>
          <w:rFonts w:ascii="Tahoma" w:hAnsi="Tahoma" w:cs="Tahoma"/>
          <w:b/>
        </w:rPr>
        <w:t>2</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437CE7">
        <w:rPr>
          <w:rFonts w:ascii="Tahoma" w:hAnsi="Tahoma" w:cs="Tahoma"/>
          <w:b/>
        </w:rPr>
        <w:t>podpisania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677875">
      <w:pPr>
        <w:widowControl w:val="0"/>
        <w:suppressAutoHyphens w:val="0"/>
        <w:overflowPunct/>
        <w:autoSpaceDN w:val="0"/>
        <w:adjustRightInd w:val="0"/>
        <w:spacing w:after="240"/>
        <w:ind w:left="360"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rsidP="00524E33">
      <w:pPr>
        <w:pStyle w:val="Nagwek2"/>
        <w:numPr>
          <w:ilvl w:val="0"/>
          <w:numId w:val="74"/>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6F294710" w:rsidR="005F1761" w:rsidRPr="00052DA6" w:rsidRDefault="00447281" w:rsidP="00524E33">
      <w:pPr>
        <w:pStyle w:val="Nagwek2"/>
        <w:ind w:left="400" w:hanging="400"/>
      </w:pPr>
      <w:r w:rsidRPr="00052DA6">
        <w:t>Podstawy wykluczenia</w:t>
      </w:r>
      <w:r w:rsidR="00A342EA">
        <w:t>:</w:t>
      </w:r>
    </w:p>
    <w:p w14:paraId="705AECE3" w14:textId="77777777" w:rsidR="005F1761" w:rsidRPr="00EB60C3" w:rsidRDefault="005F1761" w:rsidP="006620B6">
      <w:pPr>
        <w:pStyle w:val="Akapitzlist"/>
        <w:numPr>
          <w:ilvl w:val="1"/>
          <w:numId w:val="20"/>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Zamawiający wykluczy z postępowania Wykonawcę/ów w przypadkach, o których mowa w ar</w:t>
      </w:r>
      <w:r w:rsidR="005C284F" w:rsidRPr="00EB60C3">
        <w:rPr>
          <w:rFonts w:ascii="Tahoma" w:hAnsi="Tahoma" w:cs="Tahoma"/>
          <w:sz w:val="20"/>
          <w:szCs w:val="20"/>
        </w:rPr>
        <w:t xml:space="preserve">t. </w:t>
      </w:r>
      <w:r w:rsidR="00447281" w:rsidRPr="00EB60C3">
        <w:rPr>
          <w:rFonts w:ascii="Tahoma" w:hAnsi="Tahoma" w:cs="Tahoma"/>
          <w:sz w:val="20"/>
          <w:szCs w:val="20"/>
        </w:rPr>
        <w:t>108</w:t>
      </w:r>
      <w:r w:rsidR="005C284F" w:rsidRPr="00EB60C3">
        <w:rPr>
          <w:rFonts w:ascii="Tahoma" w:hAnsi="Tahoma" w:cs="Tahoma"/>
          <w:sz w:val="20"/>
          <w:szCs w:val="20"/>
        </w:rPr>
        <w:t xml:space="preserve"> ust. 1 ustawy</w:t>
      </w:r>
      <w:r w:rsidR="00447281" w:rsidRPr="00EB60C3">
        <w:rPr>
          <w:rFonts w:ascii="Tahoma" w:hAnsi="Tahoma" w:cs="Tahoma"/>
          <w:sz w:val="20"/>
          <w:szCs w:val="20"/>
        </w:rPr>
        <w:t xml:space="preserve"> </w:t>
      </w:r>
      <w:proofErr w:type="spellStart"/>
      <w:r w:rsidR="00447281" w:rsidRPr="00EB60C3">
        <w:rPr>
          <w:rFonts w:ascii="Tahoma" w:hAnsi="Tahoma" w:cs="Tahoma"/>
          <w:sz w:val="20"/>
          <w:szCs w:val="20"/>
        </w:rPr>
        <w:t>Pzp</w:t>
      </w:r>
      <w:proofErr w:type="spellEnd"/>
      <w:r w:rsidR="009C71FE" w:rsidRPr="00EB60C3">
        <w:rPr>
          <w:rFonts w:ascii="Tahoma" w:hAnsi="Tahoma" w:cs="Tahoma"/>
          <w:sz w:val="20"/>
          <w:szCs w:val="20"/>
        </w:rPr>
        <w:t xml:space="preserve">, tj. </w:t>
      </w:r>
      <w:r w:rsidR="004F1C73" w:rsidRPr="00EB60C3">
        <w:rPr>
          <w:rFonts w:ascii="Tahoma" w:hAnsi="Tahoma" w:cs="Tahoma"/>
          <w:sz w:val="20"/>
          <w:szCs w:val="20"/>
        </w:rPr>
        <w:t>Zamawiają</w:t>
      </w:r>
      <w:r w:rsidR="009C71FE" w:rsidRPr="00EB60C3">
        <w:rPr>
          <w:rFonts w:ascii="Tahoma" w:hAnsi="Tahoma" w:cs="Tahoma"/>
          <w:sz w:val="20"/>
          <w:szCs w:val="20"/>
        </w:rPr>
        <w:t>cy wykluczy z postępowania</w:t>
      </w:r>
      <w:r w:rsidR="004F1C73" w:rsidRPr="00EB60C3">
        <w:rPr>
          <w:rFonts w:ascii="Tahoma" w:hAnsi="Tahoma" w:cs="Tahoma"/>
          <w:sz w:val="20"/>
          <w:szCs w:val="20"/>
        </w:rPr>
        <w:t xml:space="preserve"> Wykonawcę</w:t>
      </w:r>
      <w:r w:rsidR="009C71FE" w:rsidRPr="00EB60C3">
        <w:rPr>
          <w:rFonts w:ascii="Tahoma" w:hAnsi="Tahoma" w:cs="Tahoma"/>
          <w:sz w:val="20"/>
          <w:szCs w:val="20"/>
        </w:rPr>
        <w:t>:</w:t>
      </w:r>
    </w:p>
    <w:p w14:paraId="6B3EB5E0"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5FD4447D"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6D5461D3"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939C380" w14:textId="4A19B5E8"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sidR="008D64C2">
        <w:rPr>
          <w:rFonts w:ascii="Tahoma" w:hAnsi="Tahoma" w:cs="Tahoma"/>
          <w:spacing w:val="1"/>
        </w:rPr>
        <w:t xml:space="preserve"> (Dz.U. z 2020r. </w:t>
      </w:r>
      <w:proofErr w:type="spellStart"/>
      <w:r w:rsidR="008D64C2">
        <w:rPr>
          <w:rFonts w:ascii="Tahoma" w:hAnsi="Tahoma" w:cs="Tahoma"/>
          <w:spacing w:val="1"/>
        </w:rPr>
        <w:t>poz</w:t>
      </w:r>
      <w:proofErr w:type="spellEnd"/>
      <w:r w:rsidR="008D64C2">
        <w:rPr>
          <w:rFonts w:ascii="Tahoma" w:hAnsi="Tahoma" w:cs="Tahoma"/>
          <w:spacing w:val="1"/>
        </w:rPr>
        <w:t xml:space="preserve"> 1133 oraz z 2021r. </w:t>
      </w:r>
      <w:proofErr w:type="spellStart"/>
      <w:r w:rsidR="008D64C2">
        <w:rPr>
          <w:rFonts w:ascii="Tahoma" w:hAnsi="Tahoma" w:cs="Tahoma"/>
          <w:spacing w:val="1"/>
        </w:rPr>
        <w:t>poz</w:t>
      </w:r>
      <w:proofErr w:type="spellEnd"/>
      <w:r w:rsidR="008D64C2">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180DFC6A"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B992C19"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6E3DA0C2" w14:textId="1FA63CDA"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powierzenia wykonywania pracy małoletniemu cudzoziemcowi, o którym mowa w art. 9 ust. 2 ustawy z dnia 15 czerwca 2012 r. o skutkach powierzania wykonywania pracy cudzoziemcom przebywającym wbrew przepisom na terytorium Rzeczypospolitej </w:t>
      </w:r>
      <w:r w:rsidRPr="00206CA5">
        <w:rPr>
          <w:rFonts w:ascii="Tahoma" w:hAnsi="Tahoma" w:cs="Tahoma"/>
          <w:spacing w:val="1"/>
        </w:rPr>
        <w:lastRenderedPageBreak/>
        <w:t>Polskiej (Dz. U. poz. 769</w:t>
      </w:r>
      <w:r w:rsidR="008D64C2">
        <w:rPr>
          <w:rFonts w:ascii="Tahoma" w:hAnsi="Tahoma" w:cs="Tahoma"/>
          <w:spacing w:val="1"/>
        </w:rPr>
        <w:t xml:space="preserve"> oraz z 2020r. </w:t>
      </w:r>
      <w:proofErr w:type="spellStart"/>
      <w:r w:rsidR="008D64C2">
        <w:rPr>
          <w:rFonts w:ascii="Tahoma" w:hAnsi="Tahoma" w:cs="Tahoma"/>
          <w:spacing w:val="1"/>
        </w:rPr>
        <w:t>poz</w:t>
      </w:r>
      <w:proofErr w:type="spellEnd"/>
      <w:r w:rsidR="008D64C2">
        <w:rPr>
          <w:rFonts w:ascii="Tahoma" w:hAnsi="Tahoma" w:cs="Tahoma"/>
          <w:spacing w:val="1"/>
        </w:rPr>
        <w:t xml:space="preserve"> 2023</w:t>
      </w:r>
      <w:r w:rsidRPr="00206CA5">
        <w:rPr>
          <w:rFonts w:ascii="Tahoma" w:hAnsi="Tahoma" w:cs="Tahoma"/>
          <w:spacing w:val="1"/>
        </w:rPr>
        <w:t>),</w:t>
      </w:r>
    </w:p>
    <w:p w14:paraId="4D4D1F0C" w14:textId="77777777" w:rsidR="00206CA5" w:rsidRPr="00206CA5"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ACF0D8" w14:textId="77777777" w:rsidR="00206CA5" w:rsidRPr="00FF15DF" w:rsidRDefault="00206CA5" w:rsidP="00524E33">
      <w:pPr>
        <w:widowControl w:val="0"/>
        <w:numPr>
          <w:ilvl w:val="1"/>
          <w:numId w:val="58"/>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sidR="00CC181B">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5FA04E02" w14:textId="77777777" w:rsidR="00206CA5" w:rsidRPr="00206CA5" w:rsidRDefault="00206CA5" w:rsidP="00FF15DF">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3DD7DC4"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CC181B">
        <w:rPr>
          <w:rFonts w:ascii="Tahoma" w:hAnsi="Tahoma" w:cs="Tahoma"/>
          <w:spacing w:val="1"/>
        </w:rPr>
        <w:br/>
      </w:r>
      <w:r w:rsidRPr="00FF15DF">
        <w:rPr>
          <w:rFonts w:ascii="Tahoma" w:hAnsi="Tahoma" w:cs="Tahoma"/>
          <w:spacing w:val="1"/>
        </w:rPr>
        <w:t>o którym mowa w pkt 1;</w:t>
      </w:r>
    </w:p>
    <w:p w14:paraId="032E9648" w14:textId="77777777" w:rsidR="00206CA5" w:rsidRPr="00FF15DF"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sidR="00FF15DF">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D4805F9"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3F19F5AE" w14:textId="77777777" w:rsidR="00206CA5" w:rsidRPr="00206CA5" w:rsidRDefault="00206CA5" w:rsidP="00354F1B">
      <w:pPr>
        <w:widowControl w:val="0"/>
        <w:numPr>
          <w:ilvl w:val="0"/>
          <w:numId w:val="25"/>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sidR="00437F6D">
        <w:rPr>
          <w:rFonts w:ascii="Tahoma" w:hAnsi="Tahoma" w:cs="Tahoma"/>
          <w:spacing w:val="1"/>
        </w:rPr>
        <w:br/>
      </w:r>
      <w:r w:rsidRPr="00206CA5">
        <w:rPr>
          <w:rFonts w:ascii="Tahoma" w:hAnsi="Tahoma" w:cs="Tahoma"/>
          <w:spacing w:val="1"/>
        </w:rPr>
        <w:t xml:space="preserve">w </w:t>
      </w:r>
      <w:r w:rsidR="00437F6D" w:rsidRPr="00206CA5">
        <w:rPr>
          <w:rFonts w:ascii="Tahoma" w:hAnsi="Tahoma" w:cs="Tahoma"/>
          <w:spacing w:val="1"/>
        </w:rPr>
        <w:t>szczególności,</w:t>
      </w:r>
      <w:r w:rsidRPr="00206CA5">
        <w:rPr>
          <w:rFonts w:ascii="Tahoma" w:hAnsi="Tahoma" w:cs="Tahoma"/>
          <w:spacing w:val="1"/>
        </w:rPr>
        <w:t xml:space="preserve"> jeżeli należąc do tej samej grupy kapitałowej w rozumieniu ustawy </w:t>
      </w:r>
      <w:r w:rsidR="00CC181B">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61F2E4FB" w14:textId="77777777" w:rsidR="004F1C73" w:rsidRDefault="00206CA5" w:rsidP="00354F1B">
      <w:pPr>
        <w:widowControl w:val="0"/>
        <w:numPr>
          <w:ilvl w:val="0"/>
          <w:numId w:val="25"/>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E476A0B" w14:textId="77777777" w:rsidR="00497703" w:rsidRPr="00497703" w:rsidRDefault="00497703" w:rsidP="00524E33">
      <w:pPr>
        <w:pStyle w:val="Akapitzlist"/>
        <w:numPr>
          <w:ilvl w:val="0"/>
          <w:numId w:val="66"/>
        </w:numPr>
        <w:spacing w:after="120" w:line="240" w:lineRule="auto"/>
        <w:ind w:left="799" w:hanging="601"/>
        <w:contextualSpacing w:val="0"/>
        <w:jc w:val="both"/>
        <w:rPr>
          <w:rFonts w:ascii="Tahoma" w:hAnsi="Tahoma" w:cs="Tahoma"/>
          <w:sz w:val="20"/>
          <w:szCs w:val="20"/>
        </w:rPr>
      </w:pPr>
      <w:r w:rsidRPr="00497703">
        <w:rPr>
          <w:rFonts w:ascii="Tahoma" w:hAnsi="Tahoma" w:cs="Tahoma"/>
          <w:sz w:val="20"/>
          <w:szCs w:val="20"/>
        </w:rPr>
        <w:t xml:space="preserve">Zamawiający </w:t>
      </w:r>
      <w:r w:rsidR="007568AF">
        <w:rPr>
          <w:rFonts w:ascii="Tahoma" w:hAnsi="Tahoma" w:cs="Tahoma"/>
          <w:sz w:val="20"/>
          <w:szCs w:val="20"/>
        </w:rPr>
        <w:t xml:space="preserve">nie </w:t>
      </w:r>
      <w:r w:rsidRPr="00497703">
        <w:rPr>
          <w:rFonts w:ascii="Tahoma" w:hAnsi="Tahoma" w:cs="Tahoma"/>
          <w:sz w:val="20"/>
          <w:szCs w:val="20"/>
        </w:rPr>
        <w:t xml:space="preserve">przewiduje </w:t>
      </w:r>
      <w:r w:rsidR="007568AF">
        <w:rPr>
          <w:rFonts w:ascii="Tahoma" w:hAnsi="Tahoma" w:cs="Tahoma"/>
          <w:sz w:val="20"/>
          <w:szCs w:val="20"/>
        </w:rPr>
        <w:t xml:space="preserve">fakultatywnych przesłanek wykluczenia </w:t>
      </w:r>
      <w:r w:rsidRPr="00497703">
        <w:rPr>
          <w:rFonts w:ascii="Tahoma" w:hAnsi="Tahoma" w:cs="Tahoma"/>
          <w:sz w:val="20"/>
          <w:szCs w:val="20"/>
        </w:rPr>
        <w:t xml:space="preserve"> </w:t>
      </w:r>
      <w:r w:rsidR="007568AF">
        <w:rPr>
          <w:rFonts w:ascii="Tahoma" w:hAnsi="Tahoma" w:cs="Tahoma"/>
          <w:sz w:val="20"/>
          <w:szCs w:val="20"/>
        </w:rPr>
        <w:t xml:space="preserve">Wykonawcy z postępowania, o których mowa </w:t>
      </w:r>
      <w:r w:rsidRPr="00497703">
        <w:rPr>
          <w:rFonts w:ascii="Tahoma" w:hAnsi="Tahoma" w:cs="Tahoma"/>
          <w:sz w:val="20"/>
          <w:szCs w:val="20"/>
        </w:rPr>
        <w:t>w art. 109 ust. 1</w:t>
      </w:r>
      <w:r w:rsidR="007568AF">
        <w:rPr>
          <w:rFonts w:ascii="Tahoma" w:hAnsi="Tahoma" w:cs="Tahoma"/>
          <w:sz w:val="20"/>
          <w:szCs w:val="20"/>
        </w:rPr>
        <w:t xml:space="preserve"> </w:t>
      </w:r>
      <w:r w:rsidR="005F53D6">
        <w:rPr>
          <w:rFonts w:ascii="Tahoma" w:hAnsi="Tahoma" w:cs="Tahoma"/>
          <w:sz w:val="20"/>
          <w:szCs w:val="20"/>
        </w:rPr>
        <w:t xml:space="preserve">ustawy </w:t>
      </w:r>
      <w:proofErr w:type="spellStart"/>
      <w:r w:rsidR="005F53D6">
        <w:rPr>
          <w:rFonts w:ascii="Tahoma" w:hAnsi="Tahoma" w:cs="Tahoma"/>
          <w:sz w:val="20"/>
          <w:szCs w:val="20"/>
        </w:rPr>
        <w:t>Pzp</w:t>
      </w:r>
      <w:proofErr w:type="spellEnd"/>
      <w:r w:rsidR="007568AF">
        <w:rPr>
          <w:rFonts w:ascii="Tahoma" w:hAnsi="Tahoma" w:cs="Tahoma"/>
          <w:sz w:val="20"/>
          <w:szCs w:val="20"/>
        </w:rPr>
        <w:t>.</w:t>
      </w:r>
      <w:r w:rsidR="005F53D6">
        <w:rPr>
          <w:rFonts w:ascii="Tahoma" w:hAnsi="Tahoma" w:cs="Tahoma"/>
          <w:sz w:val="20"/>
          <w:szCs w:val="20"/>
        </w:rPr>
        <w:t xml:space="preserve"> </w:t>
      </w:r>
    </w:p>
    <w:p w14:paraId="54BC014F" w14:textId="085DD36D" w:rsidR="003C0BDA" w:rsidRDefault="003C0BDA" w:rsidP="00524E33">
      <w:pPr>
        <w:pStyle w:val="Akapitzlist"/>
        <w:numPr>
          <w:ilvl w:val="0"/>
          <w:numId w:val="67"/>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 xml:space="preserve">Wykluczenie Wykonawcy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p w14:paraId="41C47B81" w14:textId="77777777" w:rsidR="00B0105E" w:rsidRPr="00995280" w:rsidRDefault="00B0105E" w:rsidP="00524E33">
      <w:pPr>
        <w:pStyle w:val="Akapitzlist"/>
        <w:numPr>
          <w:ilvl w:val="0"/>
          <w:numId w:val="67"/>
        </w:numPr>
        <w:tabs>
          <w:tab w:val="left" w:pos="1200"/>
        </w:tabs>
        <w:spacing w:after="0" w:line="240" w:lineRule="auto"/>
        <w:ind w:left="799" w:hanging="601"/>
        <w:contextualSpacing w:val="0"/>
        <w:jc w:val="both"/>
        <w:rPr>
          <w:rFonts w:ascii="Tahoma" w:hAnsi="Tahoma" w:cs="Tahoma"/>
          <w:sz w:val="20"/>
          <w:szCs w:val="20"/>
        </w:rPr>
      </w:pPr>
      <w:r w:rsidRPr="00995280">
        <w:rPr>
          <w:rFonts w:ascii="Tahoma" w:hAnsi="Tahoma" w:cs="Tahoma"/>
          <w:sz w:val="20"/>
          <w:szCs w:val="20"/>
        </w:rPr>
        <w:t xml:space="preserve">Zamawiający wykluczy z postępowania Wykonawcę/ów w przypadkach, o których mowa w </w:t>
      </w:r>
      <w:bookmarkStart w:id="1" w:name="_Hlk101271663"/>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sidRPr="00995280">
        <w:rPr>
          <w:rFonts w:ascii="Tahoma" w:hAnsi="Tahoma" w:cs="Tahoma"/>
          <w:sz w:val="20"/>
          <w:szCs w:val="20"/>
        </w:rPr>
        <w:t>:</w:t>
      </w:r>
    </w:p>
    <w:p w14:paraId="29C2E173" w14:textId="77777777"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p>
    <w:p w14:paraId="344FCD99" w14:textId="77777777" w:rsidR="00B0105E" w:rsidRPr="00995280" w:rsidRDefault="00B0105E" w:rsidP="00524E33">
      <w:pPr>
        <w:pStyle w:val="Akapitzlist"/>
        <w:numPr>
          <w:ilvl w:val="0"/>
          <w:numId w:val="94"/>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p>
    <w:p w14:paraId="748F31BB" w14:textId="77777777" w:rsidR="00B0105E" w:rsidRPr="00995280" w:rsidRDefault="00B0105E" w:rsidP="00524E33">
      <w:pPr>
        <w:pStyle w:val="Akapitzlist"/>
        <w:numPr>
          <w:ilvl w:val="0"/>
          <w:numId w:val="94"/>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r>
      <w:r w:rsidRPr="00995280">
        <w:rPr>
          <w:rFonts w:ascii="Tahoma" w:hAnsi="Tahoma" w:cs="Tahoma"/>
          <w:sz w:val="20"/>
          <w:szCs w:val="20"/>
          <w:lang w:eastAsia="pl-PL"/>
        </w:rPr>
        <w:lastRenderedPageBreak/>
        <w:t>w sprawie wpisu na listę rozstrzygającej o zastosowaniu środka, o którym mowa w art. 1 pkt 3 ustawy.</w:t>
      </w:r>
    </w:p>
    <w:p w14:paraId="3473DA41" w14:textId="77777777" w:rsidR="00B0105E" w:rsidRPr="00995280" w:rsidRDefault="00B0105E" w:rsidP="00524E33">
      <w:pPr>
        <w:pStyle w:val="Akapitzlist"/>
        <w:numPr>
          <w:ilvl w:val="0"/>
          <w:numId w:val="6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 xml:space="preserve">Wykluczenie, o którym mowa w ust. 2.4 następuje na okres trwania okoliczności określonych </w:t>
      </w:r>
      <w:r w:rsidRPr="00995280">
        <w:rPr>
          <w:rFonts w:ascii="Tahoma" w:hAnsi="Tahoma" w:cs="Tahoma"/>
          <w:sz w:val="20"/>
          <w:szCs w:val="20"/>
        </w:rPr>
        <w:br/>
        <w:t>w ust. 2.4.</w:t>
      </w:r>
    </w:p>
    <w:p w14:paraId="1284B64C" w14:textId="5B88CB40" w:rsidR="00B0105E" w:rsidRPr="003C0BDA" w:rsidRDefault="00B0105E" w:rsidP="00524E33">
      <w:pPr>
        <w:pStyle w:val="Akapitzlist"/>
        <w:numPr>
          <w:ilvl w:val="0"/>
          <w:numId w:val="67"/>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2.4 stosuje się art. 7 ust. 3 ustawy  z dnia 13 kwietnia 2022r. o szczególnych rozwiązaniach w zakresie przeciwdziałania wspieraniu agresji na Ukrainę oraz służących ochronie bezpieczeństwa narodowego (Dz. U. 2022 poz. 835).</w:t>
      </w:r>
    </w:p>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3D96AF79" w:rsidR="00211F65" w:rsidRPr="00356BB5" w:rsidRDefault="00211F65" w:rsidP="00356BB5">
      <w:pPr>
        <w:autoSpaceDN w:val="0"/>
        <w:adjustRightInd w:val="0"/>
        <w:spacing w:after="120"/>
        <w:ind w:left="851"/>
        <w:jc w:val="both"/>
        <w:rPr>
          <w:rFonts w:ascii="Tahoma" w:hAnsi="Tahoma" w:cs="Tahoma"/>
          <w:b/>
        </w:rPr>
      </w:pPr>
      <w:r w:rsidRPr="00356BB5">
        <w:rPr>
          <w:rFonts w:ascii="Tahoma" w:hAnsi="Tahoma" w:cs="Tahoma"/>
        </w:rPr>
        <w:t xml:space="preserve">Wykonawca musi wykazać, że w okresie ostatnich </w:t>
      </w:r>
      <w:r w:rsidR="00AB1C34" w:rsidRPr="00356BB5">
        <w:rPr>
          <w:rFonts w:ascii="Tahoma" w:hAnsi="Tahoma" w:cs="Tahoma"/>
        </w:rPr>
        <w:t>5</w:t>
      </w:r>
      <w:r w:rsidRPr="00356BB5">
        <w:rPr>
          <w:rFonts w:ascii="Tahoma" w:hAnsi="Tahoma" w:cs="Tahoma"/>
        </w:rPr>
        <w:t xml:space="preserve"> lat przed upływem terminu składania ofert, a jeżeli okres prowadzenia działalności jest krótszy – w tym okresie, wykonał </w:t>
      </w:r>
      <w:r w:rsidR="008D64C2" w:rsidRPr="00356BB5">
        <w:rPr>
          <w:rFonts w:ascii="Tahoma" w:hAnsi="Tahoma" w:cs="Tahoma"/>
        </w:rPr>
        <w:t xml:space="preserve">należycie </w:t>
      </w:r>
      <w:r w:rsidRPr="00356BB5">
        <w:rPr>
          <w:rFonts w:ascii="Tahoma" w:hAnsi="Tahoma" w:cs="Tahoma"/>
          <w:b/>
        </w:rPr>
        <w:t xml:space="preserve">co najmniej jedną </w:t>
      </w:r>
      <w:r w:rsidR="00AB1C34" w:rsidRPr="00356BB5">
        <w:rPr>
          <w:rFonts w:ascii="Tahoma" w:hAnsi="Tahoma" w:cs="Tahoma"/>
          <w:b/>
        </w:rPr>
        <w:t xml:space="preserve">robotę </w:t>
      </w:r>
      <w:r w:rsidR="000A570B" w:rsidRPr="00356BB5">
        <w:rPr>
          <w:rFonts w:ascii="Tahoma" w:hAnsi="Tahoma" w:cs="Tahoma"/>
          <w:b/>
        </w:rPr>
        <w:t xml:space="preserve">budowlaną </w:t>
      </w:r>
      <w:r w:rsidR="00B0105E" w:rsidRPr="00356BB5">
        <w:rPr>
          <w:rFonts w:ascii="Tahoma" w:hAnsi="Tahoma" w:cs="Tahoma"/>
          <w:b/>
        </w:rPr>
        <w:t>związaną z remontem</w:t>
      </w:r>
      <w:r w:rsidR="00097612" w:rsidRPr="00356BB5">
        <w:rPr>
          <w:rFonts w:ascii="Tahoma" w:hAnsi="Tahoma" w:cs="Tahoma"/>
          <w:b/>
        </w:rPr>
        <w:t xml:space="preserve"> dr</w:t>
      </w:r>
      <w:r w:rsidR="00B0105E" w:rsidRPr="00356BB5">
        <w:rPr>
          <w:rFonts w:ascii="Tahoma" w:hAnsi="Tahoma" w:cs="Tahoma"/>
          <w:b/>
        </w:rPr>
        <w:t>óg/i</w:t>
      </w:r>
      <w:r w:rsidR="00097612" w:rsidRPr="00356BB5">
        <w:rPr>
          <w:rFonts w:ascii="Tahoma" w:hAnsi="Tahoma" w:cs="Tahoma"/>
          <w:b/>
        </w:rPr>
        <w:t xml:space="preserve"> </w:t>
      </w:r>
      <w:r w:rsidR="00B7187C" w:rsidRPr="00356BB5">
        <w:rPr>
          <w:rFonts w:ascii="Tahoma" w:hAnsi="Tahoma" w:cs="Tahoma"/>
          <w:b/>
        </w:rPr>
        <w:t>o nawierzchni asfaltowej</w:t>
      </w:r>
      <w:r w:rsidR="00B0105E" w:rsidRPr="00356BB5">
        <w:rPr>
          <w:rFonts w:ascii="Tahoma" w:hAnsi="Tahoma" w:cs="Tahoma"/>
          <w:b/>
        </w:rPr>
        <w:t xml:space="preserve"> lub jedną robotę związaną z remontem cząstkowym dróg</w:t>
      </w:r>
      <w:r w:rsidRPr="00356BB5">
        <w:rPr>
          <w:rFonts w:ascii="Tahoma" w:eastAsia="TTE19DFB28t00" w:hAnsi="Tahoma" w:cs="Tahoma"/>
          <w:color w:val="000000"/>
        </w:rPr>
        <w:t xml:space="preserve">. </w:t>
      </w:r>
      <w:r w:rsidR="00AB1C34" w:rsidRPr="00356BB5">
        <w:rPr>
          <w:rFonts w:ascii="Tahoma" w:eastAsia="TTE19DFB28t00" w:hAnsi="Tahoma" w:cs="Tahoma"/>
          <w:color w:val="000000"/>
        </w:rPr>
        <w:t>Robot</w:t>
      </w:r>
      <w:r w:rsidR="004A19F9" w:rsidRPr="00356BB5">
        <w:rPr>
          <w:rFonts w:ascii="Tahoma" w:eastAsia="TTE19DFB28t00" w:hAnsi="Tahoma" w:cs="Tahoma"/>
          <w:color w:val="000000"/>
        </w:rPr>
        <w:t>a</w:t>
      </w:r>
      <w:r w:rsidR="00497703" w:rsidRPr="00356BB5">
        <w:rPr>
          <w:rFonts w:ascii="Tahoma" w:hAnsi="Tahoma" w:cs="Tahoma"/>
        </w:rPr>
        <w:t xml:space="preserve"> ta</w:t>
      </w:r>
      <w:r w:rsidRPr="00356BB5">
        <w:rPr>
          <w:rFonts w:ascii="Tahoma" w:hAnsi="Tahoma" w:cs="Tahoma"/>
        </w:rPr>
        <w:t xml:space="preserve"> winn</w:t>
      </w:r>
      <w:r w:rsidR="004A19F9" w:rsidRPr="00356BB5">
        <w:rPr>
          <w:rFonts w:ascii="Tahoma" w:hAnsi="Tahoma" w:cs="Tahoma"/>
        </w:rPr>
        <w:t>a</w:t>
      </w:r>
      <w:r w:rsidR="00497703" w:rsidRPr="00356BB5">
        <w:rPr>
          <w:rFonts w:ascii="Tahoma" w:hAnsi="Tahoma" w:cs="Tahoma"/>
        </w:rPr>
        <w:t xml:space="preserve"> być wykonan</w:t>
      </w:r>
      <w:r w:rsidR="004A19F9" w:rsidRPr="00356BB5">
        <w:rPr>
          <w:rFonts w:ascii="Tahoma" w:hAnsi="Tahoma" w:cs="Tahoma"/>
        </w:rPr>
        <w:t>a</w:t>
      </w:r>
      <w:r w:rsidRPr="00356BB5">
        <w:rPr>
          <w:rFonts w:ascii="Tahoma" w:hAnsi="Tahoma" w:cs="Tahoma"/>
        </w:rPr>
        <w:t xml:space="preserve"> należycie.</w:t>
      </w:r>
      <w:r w:rsidRPr="00356BB5">
        <w:rPr>
          <w:rFonts w:ascii="Tahoma" w:hAnsi="Tahoma" w:cs="Tahoma"/>
          <w:b/>
        </w:rPr>
        <w:t xml:space="preserve"> </w:t>
      </w:r>
    </w:p>
    <w:p w14:paraId="1C19A5E2" w14:textId="43754B76"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p>
    <w:p w14:paraId="1EFD8E1E" w14:textId="77777777" w:rsidR="00AB1C34" w:rsidRPr="00844033"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rsidP="00524E33">
      <w:pPr>
        <w:numPr>
          <w:ilvl w:val="0"/>
          <w:numId w:val="63"/>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7B0F0A3C" w14:textId="2EBDF1E1" w:rsidR="00AB1C34" w:rsidRPr="00EB60C3" w:rsidRDefault="00AB1C34" w:rsidP="00524E33">
      <w:pPr>
        <w:numPr>
          <w:ilvl w:val="0"/>
          <w:numId w:val="63"/>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rsidP="00354F1B">
      <w:pPr>
        <w:widowControl w:val="0"/>
        <w:numPr>
          <w:ilvl w:val="0"/>
          <w:numId w:val="26"/>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lastRenderedPageBreak/>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rsidP="00354F1B">
      <w:pPr>
        <w:widowControl w:val="0"/>
        <w:numPr>
          <w:ilvl w:val="0"/>
          <w:numId w:val="27"/>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rsidP="00354F1B">
      <w:pPr>
        <w:widowControl w:val="0"/>
        <w:numPr>
          <w:ilvl w:val="0"/>
          <w:numId w:val="27"/>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rsidP="002370C2">
      <w:pPr>
        <w:widowControl w:val="0"/>
        <w:numPr>
          <w:ilvl w:val="0"/>
          <w:numId w:val="27"/>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rsidP="00747358">
      <w:pPr>
        <w:pStyle w:val="Akapitzlist"/>
        <w:widowControl w:val="0"/>
        <w:numPr>
          <w:ilvl w:val="0"/>
          <w:numId w:val="28"/>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77777777" w:rsidR="00276948" w:rsidRPr="00EB60C3" w:rsidRDefault="00B50918" w:rsidP="00677875">
      <w:pPr>
        <w:pStyle w:val="Nagwek2"/>
        <w:ind w:left="400" w:hanging="400"/>
        <w:rPr>
          <w:caps/>
        </w:rPr>
      </w:pPr>
      <w:r>
        <w:t xml:space="preserve">Poleganie na zasobach innych podmiotów, w celu spełnienia warunków udziału </w:t>
      </w:r>
      <w:r w:rsidR="004357E8">
        <w:br/>
      </w:r>
      <w:r>
        <w:t xml:space="preserve">w postępowaniu – art. 118 ustawy </w:t>
      </w:r>
      <w:proofErr w:type="spellStart"/>
      <w:r>
        <w:t>Pzp</w:t>
      </w:r>
      <w:proofErr w:type="spellEnd"/>
    </w:p>
    <w:p w14:paraId="16A2EAEA" w14:textId="6E0AB5D8" w:rsidR="00276948" w:rsidRPr="00EB60C3"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6D1497">
        <w:rPr>
          <w:rFonts w:ascii="Tahoma" w:hAnsi="Tahoma" w:cs="Tahoma"/>
          <w:bCs/>
          <w:sz w:val="20"/>
          <w:szCs w:val="20"/>
        </w:rPr>
        <w:t>Wobec p</w:t>
      </w:r>
      <w:r w:rsidR="0044166E">
        <w:rPr>
          <w:rFonts w:ascii="Tahoma" w:hAnsi="Tahoma" w:cs="Tahoma"/>
          <w:bCs/>
          <w:sz w:val="20"/>
          <w:szCs w:val="20"/>
        </w:rPr>
        <w:t>odmiot</w:t>
      </w:r>
      <w:r w:rsidR="006D1497">
        <w:rPr>
          <w:rFonts w:ascii="Tahoma" w:hAnsi="Tahoma" w:cs="Tahoma"/>
          <w:bCs/>
          <w:sz w:val="20"/>
          <w:szCs w:val="20"/>
        </w:rPr>
        <w:t>u</w:t>
      </w:r>
      <w:r w:rsidR="0044166E">
        <w:rPr>
          <w:rFonts w:ascii="Tahoma" w:hAnsi="Tahoma" w:cs="Tahoma"/>
          <w:bCs/>
          <w:sz w:val="20"/>
          <w:szCs w:val="20"/>
        </w:rPr>
        <w:t xml:space="preserve"> na zasoby, którego Wykonawca powołuje się w celu wykazania spełniania warunków udziału w postępowaniu nie mo</w:t>
      </w:r>
      <w:r w:rsidR="006D1497">
        <w:rPr>
          <w:rFonts w:ascii="Tahoma" w:hAnsi="Tahoma" w:cs="Tahoma"/>
          <w:bCs/>
          <w:sz w:val="20"/>
          <w:szCs w:val="20"/>
        </w:rPr>
        <w:t>gą zachodzić podstawy</w:t>
      </w:r>
      <w:r w:rsidR="0044166E">
        <w:rPr>
          <w:rFonts w:ascii="Tahoma" w:hAnsi="Tahoma" w:cs="Tahoma"/>
          <w:bCs/>
          <w:sz w:val="20"/>
          <w:szCs w:val="20"/>
        </w:rPr>
        <w:t xml:space="preserve"> wykluczeni</w:t>
      </w:r>
      <w:r w:rsidR="006D1497">
        <w:rPr>
          <w:rFonts w:ascii="Tahoma" w:hAnsi="Tahoma" w:cs="Tahoma"/>
          <w:bCs/>
          <w:sz w:val="20"/>
          <w:szCs w:val="20"/>
        </w:rPr>
        <w:t xml:space="preserve">a z postepowania określone w </w:t>
      </w:r>
      <w:proofErr w:type="spellStart"/>
      <w:r w:rsidR="006D1497">
        <w:rPr>
          <w:rFonts w:ascii="Tahoma" w:hAnsi="Tahoma" w:cs="Tahoma"/>
          <w:bCs/>
          <w:sz w:val="20"/>
          <w:szCs w:val="20"/>
        </w:rPr>
        <w:t>swz</w:t>
      </w:r>
      <w:proofErr w:type="spellEnd"/>
      <w:r w:rsidR="006D1497">
        <w:rPr>
          <w:rFonts w:ascii="Tahoma" w:hAnsi="Tahoma" w:cs="Tahoma"/>
          <w:bCs/>
          <w:sz w:val="20"/>
          <w:szCs w:val="20"/>
        </w:rPr>
        <w:t>.</w:t>
      </w:r>
    </w:p>
    <w:p w14:paraId="031AC537" w14:textId="38AF68A9"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rsidP="00354F1B">
      <w:pPr>
        <w:pStyle w:val="Akapitzlist"/>
        <w:widowControl w:val="0"/>
        <w:numPr>
          <w:ilvl w:val="0"/>
          <w:numId w:val="31"/>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77777777" w:rsidR="00276948" w:rsidRPr="000A195F"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 do SWZ)</w:t>
      </w:r>
      <w:r>
        <w:rPr>
          <w:rFonts w:ascii="Tahoma" w:hAnsi="Tahoma" w:cs="Tahoma"/>
          <w:bCs/>
          <w:sz w:val="20"/>
          <w:szCs w:val="20"/>
        </w:rPr>
        <w:t>.</w:t>
      </w:r>
    </w:p>
    <w:p w14:paraId="2F5068F5" w14:textId="77777777" w:rsidR="00276948" w:rsidRPr="0053432D" w:rsidRDefault="00276948" w:rsidP="00524E33">
      <w:pPr>
        <w:pStyle w:val="Akapitzlist"/>
        <w:widowControl w:val="0"/>
        <w:numPr>
          <w:ilvl w:val="0"/>
          <w:numId w:val="65"/>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rsidP="00354F1B">
      <w:pPr>
        <w:pStyle w:val="Akapitzlist"/>
        <w:widowControl w:val="0"/>
        <w:numPr>
          <w:ilvl w:val="0"/>
          <w:numId w:val="31"/>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rsidP="00354F1B">
      <w:pPr>
        <w:widowControl w:val="0"/>
        <w:numPr>
          <w:ilvl w:val="0"/>
          <w:numId w:val="29"/>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1AB4803"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2663AF">
        <w:rPr>
          <w:rFonts w:ascii="Tahoma" w:hAnsi="Tahoma" w:cs="Tahoma"/>
          <w:bCs/>
          <w:sz w:val="20"/>
          <w:szCs w:val="20"/>
        </w:rPr>
        <w:t>.</w:t>
      </w:r>
    </w:p>
    <w:p w14:paraId="0BB0DCE2" w14:textId="160AC11C" w:rsidR="009861ED" w:rsidRDefault="00276948" w:rsidP="00524E33">
      <w:pPr>
        <w:pStyle w:val="Akapitzlist"/>
        <w:widowControl w:val="0"/>
        <w:numPr>
          <w:ilvl w:val="1"/>
          <w:numId w:val="78"/>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 xml:space="preserve">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w:t>
      </w:r>
      <w:r w:rsidRPr="009861ED">
        <w:rPr>
          <w:rFonts w:ascii="Tahoma" w:hAnsi="Tahoma" w:cs="Tahoma"/>
          <w:bCs/>
          <w:sz w:val="20"/>
          <w:szCs w:val="20"/>
        </w:rPr>
        <w:lastRenderedPageBreak/>
        <w:t>samodzielnie spełnia warunki udziału w postępowaniu.</w:t>
      </w:r>
    </w:p>
    <w:p w14:paraId="1B1678EF" w14:textId="77777777" w:rsidR="00276948" w:rsidRPr="009861ED" w:rsidRDefault="00276948" w:rsidP="00524E33">
      <w:pPr>
        <w:pStyle w:val="Akapitzlist"/>
        <w:widowControl w:val="0"/>
        <w:numPr>
          <w:ilvl w:val="1"/>
          <w:numId w:val="78"/>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7777777" w:rsidR="00D611CC" w:rsidRDefault="00D611CC" w:rsidP="002A2C3F">
      <w:pPr>
        <w:pStyle w:val="Nagwek1"/>
        <w:jc w:val="both"/>
      </w:pPr>
      <w:r w:rsidRPr="00EB60C3">
        <w:t>PODMIOTOWE ŚRODKI DOWODOWE</w:t>
      </w:r>
      <w:r w:rsidR="00107AC1">
        <w:t xml:space="preserve"> </w:t>
      </w:r>
      <w:r w:rsidRPr="00EB60C3">
        <w:t>ORAZ INNE OŚWIADCZENIA I DOKUMENTY</w:t>
      </w:r>
    </w:p>
    <w:p w14:paraId="1591C4DC" w14:textId="77777777" w:rsidR="00D611CC" w:rsidRDefault="00D611CC" w:rsidP="00524E33">
      <w:pPr>
        <w:pStyle w:val="Nagwek2"/>
        <w:numPr>
          <w:ilvl w:val="3"/>
          <w:numId w:val="58"/>
        </w:numPr>
        <w:ind w:left="400" w:hanging="400"/>
      </w:pPr>
      <w:r w:rsidRPr="00EB60C3">
        <w:t xml:space="preserve">Dokumenty i oświadczenia </w:t>
      </w:r>
      <w:r w:rsidR="002A2C3F">
        <w:t xml:space="preserve">składane </w:t>
      </w:r>
      <w:r w:rsidRPr="00EB60C3">
        <w:t>wraz z ofertą:</w:t>
      </w:r>
    </w:p>
    <w:p w14:paraId="1439E2EC" w14:textId="77777777" w:rsidR="00D83EB5" w:rsidRPr="00847E7B" w:rsidRDefault="00D83EB5" w:rsidP="00524E33">
      <w:pPr>
        <w:pStyle w:val="Akapitzlist"/>
        <w:numPr>
          <w:ilvl w:val="0"/>
          <w:numId w:val="69"/>
        </w:numPr>
        <w:spacing w:after="120" w:line="240" w:lineRule="auto"/>
        <w:ind w:left="800" w:hanging="600"/>
        <w:jc w:val="both"/>
        <w:rPr>
          <w:rFonts w:ascii="Tahoma" w:hAnsi="Tahoma" w:cs="Tahoma"/>
          <w:sz w:val="20"/>
          <w:szCs w:val="20"/>
        </w:rPr>
      </w:pPr>
      <w:bookmarkStart w:id="2"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7777777" w:rsidR="00722A8F" w:rsidRPr="00847E7B" w:rsidRDefault="00AC3791" w:rsidP="00524E33">
      <w:pPr>
        <w:pStyle w:val="Akapitzlist"/>
        <w:numPr>
          <w:ilvl w:val="0"/>
          <w:numId w:val="69"/>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5E2B2D" w:rsidRPr="00847E7B">
        <w:rPr>
          <w:rFonts w:ascii="Tahoma" w:eastAsia="TTE19DFB28t00" w:hAnsi="Tahoma" w:cs="Tahoma"/>
          <w:color w:val="000000"/>
          <w:sz w:val="20"/>
          <w:szCs w:val="20"/>
        </w:rPr>
        <w:t xml:space="preserve"> – </w:t>
      </w:r>
      <w:r w:rsidR="005E2B2D" w:rsidRPr="00847E7B">
        <w:rPr>
          <w:rFonts w:ascii="Tahoma" w:eastAsia="TTE19DFB28t00" w:hAnsi="Tahoma" w:cs="Tahoma"/>
          <w:b/>
          <w:color w:val="000000"/>
          <w:sz w:val="20"/>
          <w:szCs w:val="20"/>
        </w:rPr>
        <w:t xml:space="preserve">zał. nr </w:t>
      </w:r>
      <w:r w:rsidR="00E34B26">
        <w:rPr>
          <w:rFonts w:ascii="Tahoma" w:eastAsia="TTE19DFB28t00" w:hAnsi="Tahoma" w:cs="Tahoma"/>
          <w:b/>
          <w:color w:val="000000"/>
          <w:sz w:val="20"/>
          <w:szCs w:val="20"/>
        </w:rPr>
        <w:t>3</w:t>
      </w:r>
      <w:r w:rsidR="005E2B2D" w:rsidRPr="00847E7B">
        <w:rPr>
          <w:rFonts w:ascii="Tahoma" w:eastAsia="TTE19DFB28t00" w:hAnsi="Tahoma" w:cs="Tahoma"/>
          <w:b/>
          <w:color w:val="000000"/>
          <w:sz w:val="20"/>
          <w:szCs w:val="20"/>
        </w:rPr>
        <w:t xml:space="preserve"> do </w:t>
      </w:r>
      <w:proofErr w:type="spellStart"/>
      <w:r w:rsidR="005E2B2D" w:rsidRPr="00847E7B">
        <w:rPr>
          <w:rFonts w:ascii="Tahoma" w:eastAsia="TTE19DFB28t00" w:hAnsi="Tahoma" w:cs="Tahoma"/>
          <w:b/>
          <w:color w:val="000000"/>
          <w:sz w:val="20"/>
          <w:szCs w:val="20"/>
        </w:rPr>
        <w:t>swz</w:t>
      </w:r>
      <w:proofErr w:type="spellEnd"/>
      <w:r w:rsidR="00D611CC" w:rsidRPr="00847E7B">
        <w:rPr>
          <w:rFonts w:ascii="Tahoma" w:eastAsia="TTE19DFB28t00" w:hAnsi="Tahoma" w:cs="Tahoma"/>
          <w:b/>
          <w:color w:val="000000"/>
          <w:sz w:val="20"/>
          <w:szCs w:val="20"/>
        </w:rPr>
        <w:t>.</w:t>
      </w:r>
      <w:r w:rsidR="005E2B2D" w:rsidRPr="00847E7B">
        <w:rPr>
          <w:rFonts w:ascii="Tahoma" w:eastAsia="TTE19DFB28t00" w:hAnsi="Tahoma" w:cs="Tahoma"/>
          <w:color w:val="000000"/>
          <w:sz w:val="20"/>
          <w:szCs w:val="20"/>
        </w:rPr>
        <w:t xml:space="preserve"> </w:t>
      </w:r>
    </w:p>
    <w:p w14:paraId="53BD4550" w14:textId="5719BC77" w:rsidR="005E2B2D" w:rsidRPr="00EB60C3" w:rsidRDefault="005E2B2D" w:rsidP="00747358">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 xml:space="preserve">Oświadczenie </w:t>
      </w:r>
      <w:r w:rsidR="00722A8F" w:rsidRPr="00EB60C3">
        <w:rPr>
          <w:rFonts w:ascii="Tahoma" w:eastAsia="TTE19DFB28t00" w:hAnsi="Tahoma" w:cs="Tahoma"/>
          <w:color w:val="000000"/>
        </w:rPr>
        <w:t xml:space="preserve">to </w:t>
      </w:r>
      <w:r w:rsidRPr="00EB60C3">
        <w:rPr>
          <w:rFonts w:ascii="Tahoma" w:eastAsia="TTE19DFB28t00" w:hAnsi="Tahoma" w:cs="Tahoma"/>
          <w:color w:val="000000"/>
        </w:rPr>
        <w:t>stanowi dowód potwierdzający brak pod</w:t>
      </w:r>
      <w:r w:rsidR="00A9378B">
        <w:rPr>
          <w:rFonts w:ascii="Tahoma" w:eastAsia="TTE19DFB28t00" w:hAnsi="Tahoma" w:cs="Tahoma"/>
          <w:color w:val="000000"/>
        </w:rPr>
        <w:t>staw wykluczenia oraz</w:t>
      </w:r>
      <w:r w:rsidR="005507AF"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sidR="00741D8B">
        <w:rPr>
          <w:rFonts w:ascii="Tahoma" w:eastAsia="TTE19DFB28t00" w:hAnsi="Tahoma" w:cs="Tahoma"/>
          <w:color w:val="000000"/>
        </w:rPr>
        <w:t>.</w:t>
      </w:r>
    </w:p>
    <w:p w14:paraId="1F18F730" w14:textId="6D3BE709" w:rsidR="00722A8F" w:rsidRPr="00EB60C3" w:rsidRDefault="00722A8F" w:rsidP="00414DAE">
      <w:pPr>
        <w:tabs>
          <w:tab w:val="left" w:pos="0"/>
        </w:tabs>
        <w:suppressAutoHyphens w:val="0"/>
        <w:overflowPunct/>
        <w:autoSpaceDN w:val="0"/>
        <w:adjustRightInd w:val="0"/>
        <w:spacing w:after="240"/>
        <w:ind w:left="800"/>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sidR="00D83EB5">
        <w:rPr>
          <w:rFonts w:ascii="Tahoma" w:eastAsia="TTE19DFB28t00" w:hAnsi="Tahoma" w:cs="Tahoma"/>
          <w:color w:val="000000"/>
          <w:u w:val="single"/>
        </w:rPr>
        <w:t xml:space="preserve">dczenie, o którym mowa w </w:t>
      </w:r>
      <w:r w:rsidR="00270C95">
        <w:rPr>
          <w:rFonts w:ascii="Tahoma" w:eastAsia="TTE19DFB28t00" w:hAnsi="Tahoma" w:cs="Tahoma"/>
          <w:color w:val="000000"/>
          <w:u w:val="single"/>
        </w:rPr>
        <w:t>ust</w:t>
      </w:r>
      <w:r w:rsidR="00D83EB5">
        <w:rPr>
          <w:rFonts w:ascii="Tahoma" w:eastAsia="TTE19DFB28t00" w:hAnsi="Tahoma" w:cs="Tahoma"/>
          <w:color w:val="000000"/>
          <w:u w:val="single"/>
        </w:rPr>
        <w:t xml:space="preserve"> 1.</w:t>
      </w:r>
      <w:r w:rsidR="00E34B26">
        <w:rPr>
          <w:rFonts w:ascii="Tahoma" w:eastAsia="TTE19DFB28t00" w:hAnsi="Tahoma" w:cs="Tahoma"/>
          <w:color w:val="000000"/>
          <w:u w:val="single"/>
        </w:rPr>
        <w:t>2</w:t>
      </w:r>
      <w:r w:rsidRPr="00EB60C3">
        <w:rPr>
          <w:rFonts w:ascii="Tahoma" w:eastAsia="TTE19DFB28t00" w:hAnsi="Tahoma" w:cs="Tahoma"/>
          <w:color w:val="000000"/>
          <w:u w:val="single"/>
        </w:rPr>
        <w:t xml:space="preserve"> składają odrębnie:</w:t>
      </w:r>
    </w:p>
    <w:p w14:paraId="1BCFC036" w14:textId="77777777" w:rsidR="00722A8F" w:rsidRPr="00EB60C3" w:rsidRDefault="002A1581" w:rsidP="00354F1B">
      <w:pPr>
        <w:pStyle w:val="Akapitzlist"/>
        <w:numPr>
          <w:ilvl w:val="0"/>
          <w:numId w:val="33"/>
        </w:numPr>
        <w:tabs>
          <w:tab w:val="left" w:pos="0"/>
        </w:tabs>
        <w:autoSpaceDN w:val="0"/>
        <w:adjustRightInd w:val="0"/>
        <w:spacing w:line="240" w:lineRule="auto"/>
        <w:ind w:left="1202" w:hanging="403"/>
        <w:jc w:val="both"/>
        <w:rPr>
          <w:rFonts w:ascii="Tahoma" w:hAnsi="Tahoma" w:cs="Tahoma"/>
          <w:sz w:val="20"/>
          <w:szCs w:val="20"/>
        </w:rPr>
      </w:pPr>
      <w:r w:rsidRPr="00EB60C3">
        <w:rPr>
          <w:rFonts w:ascii="Tahoma" w:eastAsia="TTE19DFB28t00" w:hAnsi="Tahoma" w:cs="Tahoma"/>
          <w:color w:val="000000"/>
          <w:sz w:val="20"/>
          <w:szCs w:val="20"/>
          <w:u w:val="single"/>
        </w:rPr>
        <w:t>każdy z wykonawców</w:t>
      </w:r>
      <w:r w:rsidRPr="00EB60C3">
        <w:rPr>
          <w:rFonts w:ascii="Tahoma" w:eastAsia="TTE19DFB28t00" w:hAnsi="Tahoma" w:cs="Tahoma"/>
          <w:color w:val="000000"/>
          <w:sz w:val="20"/>
          <w:szCs w:val="20"/>
        </w:rPr>
        <w:t xml:space="preserve"> - w</w:t>
      </w:r>
      <w:r w:rsidR="00D611CC" w:rsidRPr="00EB60C3">
        <w:rPr>
          <w:rFonts w:ascii="Tahoma" w:eastAsia="Lucida Sans Unicode" w:hAnsi="Tahoma" w:cs="Tahoma"/>
          <w:kern w:val="3"/>
          <w:sz w:val="20"/>
          <w:szCs w:val="20"/>
          <w:lang w:eastAsia="zh-CN"/>
        </w:rPr>
        <w:t xml:space="preserve"> przypadku wspólnego ubiegania się o </w:t>
      </w:r>
      <w:r w:rsidRPr="00EB60C3">
        <w:rPr>
          <w:rFonts w:ascii="Tahoma" w:eastAsia="Lucida Sans Unicode" w:hAnsi="Tahoma" w:cs="Tahoma"/>
          <w:kern w:val="3"/>
          <w:sz w:val="20"/>
          <w:szCs w:val="20"/>
          <w:lang w:eastAsia="zh-CN"/>
        </w:rPr>
        <w:t xml:space="preserve">udzielenie </w:t>
      </w:r>
      <w:r w:rsidR="00D611CC" w:rsidRPr="00EB60C3">
        <w:rPr>
          <w:rFonts w:ascii="Tahoma" w:eastAsia="Lucida Sans Unicode" w:hAnsi="Tahoma" w:cs="Tahoma"/>
          <w:kern w:val="3"/>
          <w:sz w:val="20"/>
          <w:szCs w:val="20"/>
          <w:lang w:eastAsia="zh-CN"/>
        </w:rPr>
        <w:t>zamówieni</w:t>
      </w:r>
      <w:r w:rsidRPr="00EB60C3">
        <w:rPr>
          <w:rFonts w:ascii="Tahoma" w:eastAsia="Lucida Sans Unicode" w:hAnsi="Tahoma" w:cs="Tahoma"/>
          <w:kern w:val="3"/>
          <w:sz w:val="20"/>
          <w:szCs w:val="20"/>
          <w:lang w:eastAsia="zh-CN"/>
        </w:rPr>
        <w:t>a</w:t>
      </w:r>
      <w:r w:rsidR="00D611CC" w:rsidRPr="00EB60C3">
        <w:rPr>
          <w:rFonts w:ascii="Tahoma" w:eastAsia="Lucida Sans Unicode" w:hAnsi="Tahoma" w:cs="Tahoma"/>
          <w:kern w:val="3"/>
          <w:sz w:val="20"/>
          <w:szCs w:val="20"/>
          <w:lang w:eastAsia="zh-CN"/>
        </w:rPr>
        <w:t xml:space="preserve"> przez wykonawców.</w:t>
      </w:r>
      <w:r w:rsidR="00722A8F" w:rsidRPr="00EB60C3">
        <w:rPr>
          <w:rFonts w:ascii="Tahoma" w:eastAsia="Lucida Sans Unicode" w:hAnsi="Tahoma" w:cs="Tahoma"/>
          <w:kern w:val="3"/>
          <w:sz w:val="20"/>
          <w:szCs w:val="20"/>
          <w:lang w:eastAsia="zh-CN"/>
        </w:rPr>
        <w:t xml:space="preserve"> Oświadczenia te potwierdzają brak podstaw wykluczenia oraz spełnianie warunków udziału w postępowaniu w zakresie, w jakim każdy z wykonawców wykazuje spełnianie warunków udziału w postępowaniu</w:t>
      </w:r>
      <w:r w:rsidRPr="00EB60C3">
        <w:rPr>
          <w:rFonts w:ascii="Tahoma" w:eastAsia="Lucida Sans Unicode" w:hAnsi="Tahoma" w:cs="Tahoma"/>
          <w:kern w:val="3"/>
          <w:sz w:val="20"/>
          <w:szCs w:val="20"/>
          <w:lang w:eastAsia="zh-CN"/>
        </w:rPr>
        <w:t>;</w:t>
      </w:r>
    </w:p>
    <w:p w14:paraId="0C0D8DF2" w14:textId="77777777" w:rsidR="00722A8F" w:rsidRPr="00665DE8" w:rsidRDefault="002A1581" w:rsidP="00354F1B">
      <w:pPr>
        <w:pStyle w:val="Akapitzlist"/>
        <w:numPr>
          <w:ilvl w:val="0"/>
          <w:numId w:val="33"/>
        </w:numPr>
        <w:tabs>
          <w:tab w:val="left" w:pos="0"/>
        </w:tabs>
        <w:autoSpaceDN w:val="0"/>
        <w:adjustRightInd w:val="0"/>
        <w:spacing w:line="240" w:lineRule="auto"/>
        <w:ind w:left="1200" w:hanging="400"/>
        <w:jc w:val="both"/>
        <w:rPr>
          <w:rFonts w:ascii="Tahoma" w:hAnsi="Tahoma" w:cs="Tahoma"/>
          <w:sz w:val="20"/>
          <w:szCs w:val="20"/>
        </w:rPr>
      </w:pPr>
      <w:r w:rsidRPr="00EB60C3">
        <w:rPr>
          <w:rFonts w:ascii="Tahoma" w:eastAsia="Lucida Sans Unicode" w:hAnsi="Tahoma" w:cs="Tahoma"/>
          <w:kern w:val="3"/>
          <w:sz w:val="20"/>
          <w:szCs w:val="20"/>
          <w:u w:val="single"/>
          <w:lang w:eastAsia="zh-CN"/>
        </w:rPr>
        <w:t>podmiot udostępniający zasoby</w:t>
      </w:r>
      <w:r w:rsidRPr="00EB60C3">
        <w:rPr>
          <w:rFonts w:ascii="Tahoma" w:eastAsia="Lucida Sans Unicode" w:hAnsi="Tahoma" w:cs="Tahoma"/>
          <w:kern w:val="3"/>
          <w:sz w:val="20"/>
          <w:szCs w:val="20"/>
          <w:lang w:eastAsia="zh-CN"/>
        </w:rPr>
        <w:t xml:space="preserve"> - </w:t>
      </w:r>
      <w:r w:rsidR="00722A8F" w:rsidRPr="00EB60C3">
        <w:rPr>
          <w:rFonts w:ascii="Tahoma" w:eastAsia="Lucida Sans Unicode" w:hAnsi="Tahoma" w:cs="Tahoma"/>
          <w:kern w:val="3"/>
          <w:sz w:val="20"/>
          <w:szCs w:val="20"/>
          <w:lang w:eastAsia="zh-CN"/>
        </w:rPr>
        <w:t xml:space="preserve">w przypadku polegania </w:t>
      </w:r>
      <w:r w:rsidRPr="00EB60C3">
        <w:rPr>
          <w:rFonts w:ascii="Tahoma" w:eastAsia="Lucida Sans Unicode" w:hAnsi="Tahoma" w:cs="Tahoma"/>
          <w:kern w:val="3"/>
          <w:sz w:val="20"/>
          <w:szCs w:val="20"/>
          <w:lang w:eastAsia="zh-CN"/>
        </w:rPr>
        <w:t xml:space="preserve">Wykonawcy </w:t>
      </w:r>
      <w:r w:rsidR="00722A8F" w:rsidRPr="00EB60C3">
        <w:rPr>
          <w:rFonts w:ascii="Tahoma" w:eastAsia="Lucida Sans Unicode" w:hAnsi="Tahoma" w:cs="Tahoma"/>
          <w:kern w:val="3"/>
          <w:sz w:val="20"/>
          <w:szCs w:val="20"/>
          <w:lang w:eastAsia="zh-CN"/>
        </w:rPr>
        <w:t>na zdolności</w:t>
      </w:r>
      <w:r w:rsidRPr="00EB60C3">
        <w:rPr>
          <w:rFonts w:ascii="Tahoma" w:eastAsia="Lucida Sans Unicode" w:hAnsi="Tahoma" w:cs="Tahoma"/>
          <w:kern w:val="3"/>
          <w:sz w:val="20"/>
          <w:szCs w:val="20"/>
          <w:lang w:eastAsia="zh-CN"/>
        </w:rPr>
        <w:t>ach</w:t>
      </w:r>
      <w:r w:rsidR="00722A8F" w:rsidRPr="00EB60C3">
        <w:rPr>
          <w:rFonts w:ascii="Tahoma" w:eastAsia="Lucida Sans Unicode" w:hAnsi="Tahoma" w:cs="Tahoma"/>
          <w:kern w:val="3"/>
          <w:sz w:val="20"/>
          <w:szCs w:val="20"/>
          <w:lang w:eastAsia="zh-CN"/>
        </w:rPr>
        <w:t xml:space="preserve"> lub sytuacj</w:t>
      </w:r>
      <w:r w:rsidRPr="00EB60C3">
        <w:rPr>
          <w:rFonts w:ascii="Tahoma" w:eastAsia="Lucida Sans Unicode" w:hAnsi="Tahoma" w:cs="Tahoma"/>
          <w:kern w:val="3"/>
          <w:sz w:val="20"/>
          <w:szCs w:val="20"/>
          <w:lang w:eastAsia="zh-CN"/>
        </w:rPr>
        <w:t>i</w:t>
      </w:r>
      <w:r w:rsidR="00722A8F" w:rsidRPr="00EB60C3">
        <w:rPr>
          <w:rFonts w:ascii="Tahoma" w:eastAsia="Lucida Sans Unicode" w:hAnsi="Tahoma" w:cs="Tahoma"/>
          <w:kern w:val="3"/>
          <w:sz w:val="20"/>
          <w:szCs w:val="20"/>
          <w:lang w:eastAsia="zh-CN"/>
        </w:rPr>
        <w:t xml:space="preserve"> po</w:t>
      </w:r>
      <w:r w:rsidRPr="00EB60C3">
        <w:rPr>
          <w:rFonts w:ascii="Tahoma" w:eastAsia="Lucida Sans Unicode" w:hAnsi="Tahoma" w:cs="Tahoma"/>
          <w:kern w:val="3"/>
          <w:sz w:val="20"/>
          <w:szCs w:val="20"/>
          <w:lang w:eastAsia="zh-CN"/>
        </w:rPr>
        <w:t>dmiotów udostępniających zasoby</w:t>
      </w:r>
      <w:r w:rsidR="00A9378B">
        <w:rPr>
          <w:rFonts w:ascii="Tahoma" w:eastAsia="Lucida Sans Unicode" w:hAnsi="Tahoma" w:cs="Tahoma"/>
          <w:kern w:val="3"/>
          <w:sz w:val="20"/>
          <w:szCs w:val="20"/>
          <w:lang w:eastAsia="zh-CN"/>
        </w:rPr>
        <w:t>, celem potwierdzenia spełniania warunków udziału w postępowaniu</w:t>
      </w:r>
      <w:r w:rsidRPr="00EB60C3">
        <w:rPr>
          <w:rFonts w:ascii="Tahoma" w:eastAsia="Lucida Sans Unicode" w:hAnsi="Tahoma" w:cs="Tahoma"/>
          <w:kern w:val="3"/>
          <w:sz w:val="20"/>
          <w:szCs w:val="20"/>
          <w:lang w:eastAsia="zh-CN"/>
        </w:rPr>
        <w:t xml:space="preserve">. Wykonawca </w:t>
      </w:r>
      <w:r w:rsidR="00722A8F" w:rsidRPr="00EB60C3">
        <w:rPr>
          <w:rFonts w:ascii="Tahoma" w:eastAsia="Lucida Sans Unicode" w:hAnsi="Tahoma" w:cs="Tahoma"/>
          <w:kern w:val="3"/>
          <w:sz w:val="20"/>
          <w:szCs w:val="20"/>
          <w:lang w:eastAsia="zh-CN"/>
        </w:rPr>
        <w:t xml:space="preserve">wraz z oświadczeniem, o którym mowa </w:t>
      </w:r>
      <w:r w:rsidR="00A9378B">
        <w:rPr>
          <w:rFonts w:ascii="Tahoma" w:eastAsia="Lucida Sans Unicode" w:hAnsi="Tahoma" w:cs="Tahoma"/>
          <w:kern w:val="3"/>
          <w:sz w:val="20"/>
          <w:szCs w:val="20"/>
          <w:lang w:eastAsia="zh-CN"/>
        </w:rPr>
        <w:t>powyżej</w:t>
      </w:r>
      <w:r w:rsidR="00722A8F" w:rsidRPr="00EB60C3">
        <w:rPr>
          <w:rFonts w:ascii="Tahoma" w:eastAsia="Lucida Sans Unicode" w:hAnsi="Tahoma" w:cs="Tahoma"/>
          <w:kern w:val="3"/>
          <w:sz w:val="20"/>
          <w:szCs w:val="20"/>
          <w:lang w:eastAsia="zh-CN"/>
        </w:rPr>
        <w:t xml:space="preserve">, </w:t>
      </w:r>
      <w:r w:rsidRPr="00EB60C3">
        <w:rPr>
          <w:rFonts w:ascii="Tahoma" w:eastAsia="Lucida Sans Unicode" w:hAnsi="Tahoma" w:cs="Tahoma"/>
          <w:kern w:val="3"/>
          <w:sz w:val="20"/>
          <w:szCs w:val="20"/>
          <w:lang w:eastAsia="zh-CN"/>
        </w:rPr>
        <w:t>przedstawia</w:t>
      </w:r>
      <w:r w:rsidR="0070544B">
        <w:rPr>
          <w:rFonts w:ascii="Tahoma" w:eastAsia="Lucida Sans Unicode" w:hAnsi="Tahoma" w:cs="Tahoma"/>
          <w:kern w:val="3"/>
          <w:sz w:val="20"/>
          <w:szCs w:val="20"/>
          <w:lang w:eastAsia="zh-CN"/>
        </w:rPr>
        <w:t>,</w:t>
      </w:r>
      <w:r w:rsidRPr="00EB60C3">
        <w:rPr>
          <w:rFonts w:ascii="Tahoma" w:eastAsia="Lucida Sans Unicode" w:hAnsi="Tahoma" w:cs="Tahoma"/>
          <w:kern w:val="3"/>
          <w:sz w:val="20"/>
          <w:szCs w:val="20"/>
          <w:lang w:eastAsia="zh-CN"/>
        </w:rPr>
        <w:t xml:space="preserve"> </w:t>
      </w:r>
      <w:r w:rsidR="00722A8F" w:rsidRPr="00EB60C3">
        <w:rPr>
          <w:rFonts w:ascii="Tahoma" w:eastAsia="Lucida Sans Unicode" w:hAnsi="Tahoma" w:cs="Tahoma"/>
          <w:kern w:val="3"/>
          <w:sz w:val="20"/>
          <w:szCs w:val="20"/>
          <w:lang w:eastAsia="zh-CN"/>
        </w:rPr>
        <w:t xml:space="preserve">także oświadczenie podmiotu udostępniającego zasoby, potwierdzające brak podstaw wykluczenia tego podmiotu oraz odpowiednio spełnianie warunków udziału </w:t>
      </w:r>
      <w:r w:rsidR="0070544B">
        <w:rPr>
          <w:rFonts w:ascii="Tahoma" w:eastAsia="Lucida Sans Unicode" w:hAnsi="Tahoma" w:cs="Tahoma"/>
          <w:kern w:val="3"/>
          <w:sz w:val="20"/>
          <w:szCs w:val="20"/>
          <w:lang w:eastAsia="zh-CN"/>
        </w:rPr>
        <w:br/>
      </w:r>
      <w:r w:rsidR="00722A8F" w:rsidRPr="00EB60C3">
        <w:rPr>
          <w:rFonts w:ascii="Tahoma" w:eastAsia="Lucida Sans Unicode" w:hAnsi="Tahoma" w:cs="Tahoma"/>
          <w:kern w:val="3"/>
          <w:sz w:val="20"/>
          <w:szCs w:val="20"/>
          <w:lang w:eastAsia="zh-CN"/>
        </w:rPr>
        <w:t xml:space="preserve">w postępowaniu, w zakresie, w jakim </w:t>
      </w:r>
      <w:r w:rsidR="0070544B">
        <w:rPr>
          <w:rFonts w:ascii="Tahoma" w:eastAsia="Lucida Sans Unicode" w:hAnsi="Tahoma" w:cs="Tahoma"/>
          <w:kern w:val="3"/>
          <w:sz w:val="20"/>
          <w:szCs w:val="20"/>
          <w:lang w:eastAsia="zh-CN"/>
        </w:rPr>
        <w:t>ten podmiot</w:t>
      </w:r>
      <w:r w:rsidR="00722A8F" w:rsidRPr="00EB60C3">
        <w:rPr>
          <w:rFonts w:ascii="Tahoma" w:eastAsia="Lucida Sans Unicode" w:hAnsi="Tahoma" w:cs="Tahoma"/>
          <w:kern w:val="3"/>
          <w:sz w:val="20"/>
          <w:szCs w:val="20"/>
          <w:lang w:eastAsia="zh-CN"/>
        </w:rPr>
        <w:t xml:space="preserve"> </w:t>
      </w:r>
      <w:r w:rsidR="0070544B">
        <w:rPr>
          <w:rFonts w:ascii="Tahoma" w:eastAsia="Lucida Sans Unicode" w:hAnsi="Tahoma" w:cs="Tahoma"/>
          <w:kern w:val="3"/>
          <w:sz w:val="20"/>
          <w:szCs w:val="20"/>
          <w:lang w:eastAsia="zh-CN"/>
        </w:rPr>
        <w:t>udostępnia swoje</w:t>
      </w:r>
      <w:r w:rsidR="00722A8F" w:rsidRPr="00EB60C3">
        <w:rPr>
          <w:rFonts w:ascii="Tahoma" w:eastAsia="Lucida Sans Unicode" w:hAnsi="Tahoma" w:cs="Tahoma"/>
          <w:kern w:val="3"/>
          <w:sz w:val="20"/>
          <w:szCs w:val="20"/>
          <w:lang w:eastAsia="zh-CN"/>
        </w:rPr>
        <w:t xml:space="preserve"> zasoby.</w:t>
      </w:r>
    </w:p>
    <w:p w14:paraId="7F0B2479" w14:textId="77777777" w:rsidR="00665DE8" w:rsidRPr="00665DE8" w:rsidRDefault="00665DE8" w:rsidP="00747358">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w:t>
      </w:r>
      <w:r w:rsidRPr="00847E7B">
        <w:rPr>
          <w:rFonts w:ascii="Tahoma" w:hAnsi="Tahoma" w:cs="Tahoma"/>
          <w:sz w:val="20"/>
          <w:szCs w:val="20"/>
        </w:rPr>
        <w:lastRenderedPageBreak/>
        <w:t>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2"/>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2BB58D78" w:rsidR="0075751A" w:rsidRPr="0075751A" w:rsidRDefault="0075751A" w:rsidP="00524E33">
      <w:pPr>
        <w:pStyle w:val="Akapitzlist"/>
        <w:numPr>
          <w:ilvl w:val="0"/>
          <w:numId w:val="83"/>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353FCB90" w:rsidR="00EC2A30" w:rsidRPr="00EC2A30" w:rsidRDefault="00EC2A30" w:rsidP="00524E33">
      <w:pPr>
        <w:pStyle w:val="Akapitzlist"/>
        <w:numPr>
          <w:ilvl w:val="0"/>
          <w:numId w:val="84"/>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lastRenderedPageBreak/>
        <w:t>W celu wykazania warunku, o którym mowa w ust. 3</w:t>
      </w:r>
      <w:r w:rsidR="00095C9A">
        <w:rPr>
          <w:rFonts w:ascii="Tahoma" w:hAnsi="Tahoma" w:cs="Tahoma"/>
          <w:sz w:val="20"/>
          <w:szCs w:val="20"/>
        </w:rPr>
        <w:t>.</w:t>
      </w:r>
      <w:r>
        <w:rPr>
          <w:rFonts w:ascii="Tahoma" w:hAnsi="Tahoma" w:cs="Tahoma"/>
          <w:sz w:val="20"/>
          <w:szCs w:val="20"/>
        </w:rPr>
        <w:t>4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E3495FA"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56BB5">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77777777" w:rsidR="00C65360" w:rsidRPr="00445C82" w:rsidRDefault="00C65360" w:rsidP="00445C82">
      <w:pPr>
        <w:pStyle w:val="Nagwek2"/>
        <w:numPr>
          <w:ilvl w:val="0"/>
          <w:numId w:val="0"/>
        </w:numPr>
        <w:ind w:left="400"/>
        <w:rPr>
          <w:b w:val="0"/>
        </w:rPr>
      </w:pPr>
      <w:r w:rsidRPr="00445C82">
        <w:rPr>
          <w:b w:val="0"/>
        </w:rPr>
        <w:t xml:space="preserve">może je uzyskać za pomocą bezpłatnych i ogólnodostępnych baz danych, w szczególności rejestrów publicznych w rozumieniu ustawy z dnia 17 lutego 2005r. o informatyzacji działalności podmiotów </w:t>
      </w:r>
      <w:r w:rsidR="001166A2" w:rsidRPr="00445C82">
        <w:rPr>
          <w:b w:val="0"/>
        </w:rPr>
        <w:t>realizujących zadania publiczne, o ile wykonawca wskazał w oświadczeniu</w:t>
      </w:r>
      <w:r w:rsidR="00B7187C">
        <w:rPr>
          <w:b w:val="0"/>
        </w:rPr>
        <w:t xml:space="preserve"> (zał. nr 3 do </w:t>
      </w:r>
      <w:proofErr w:type="spellStart"/>
      <w:r w:rsidR="00B7187C">
        <w:rPr>
          <w:b w:val="0"/>
        </w:rPr>
        <w:t>swz</w:t>
      </w:r>
      <w:proofErr w:type="spellEnd"/>
      <w:r w:rsidR="00B7187C">
        <w:rPr>
          <w:b w:val="0"/>
        </w:rPr>
        <w:t>)</w:t>
      </w:r>
      <w:r w:rsidR="001166A2" w:rsidRPr="00445C82">
        <w:rPr>
          <w:b w:val="0"/>
        </w:rPr>
        <w:t xml:space="preserve">, o którym mowa w art. 125 ust. 1 ustawy </w:t>
      </w:r>
      <w:proofErr w:type="spellStart"/>
      <w:r w:rsidR="001166A2" w:rsidRPr="00445C82">
        <w:rPr>
          <w:b w:val="0"/>
        </w:rPr>
        <w:t>Pzp</w:t>
      </w:r>
      <w:proofErr w:type="spellEnd"/>
      <w:r w:rsidR="001166A2" w:rsidRPr="00445C82">
        <w:rPr>
          <w:b w:val="0"/>
        </w:rPr>
        <w:t>, dane umożliwiające dostęp do tych środków.</w:t>
      </w:r>
      <w:r w:rsidRPr="00445C82">
        <w:rPr>
          <w:b w:val="0"/>
        </w:rPr>
        <w:t xml:space="preserve"> </w:t>
      </w:r>
    </w:p>
    <w:p w14:paraId="187EFA22" w14:textId="77777777" w:rsidR="001166A2" w:rsidRPr="00445C82" w:rsidRDefault="001166A2" w:rsidP="00001A74">
      <w:pPr>
        <w:pStyle w:val="Nagwek2"/>
        <w:numPr>
          <w:ilvl w:val="0"/>
          <w:numId w:val="14"/>
        </w:numPr>
        <w:spacing w:after="240"/>
        <w:ind w:left="403" w:hanging="403"/>
        <w:rPr>
          <w:b w:val="0"/>
        </w:rPr>
      </w:pPr>
      <w:r w:rsidRPr="00445C82">
        <w:rPr>
          <w:b w:val="0"/>
        </w:rPr>
        <w:t xml:space="preserve">Wykonawca nie jest zobowiązany do złożenia podmiotowych środków dowodowych, które zamawiający posiada, jeżeli wykonawca wskaże te środki oraz potwierdzi ich prawdziwość </w:t>
      </w:r>
      <w:r w:rsidR="00796F0C">
        <w:rPr>
          <w:b w:val="0"/>
        </w:rPr>
        <w:br/>
      </w:r>
      <w:r w:rsidRPr="00445C82">
        <w:rPr>
          <w:b w:val="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rsidP="00524E33">
      <w:pPr>
        <w:pStyle w:val="Akapitzlist"/>
        <w:numPr>
          <w:ilvl w:val="2"/>
          <w:numId w:val="59"/>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rsidP="00524E33">
      <w:pPr>
        <w:pStyle w:val="Akapitzlist"/>
        <w:numPr>
          <w:ilvl w:val="0"/>
          <w:numId w:val="70"/>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rsidP="00524E33">
      <w:pPr>
        <w:pStyle w:val="Akapitzlist"/>
        <w:numPr>
          <w:ilvl w:val="0"/>
          <w:numId w:val="70"/>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t>
      </w:r>
      <w:r w:rsidRPr="0023417D">
        <w:rPr>
          <w:rFonts w:ascii="Tahoma" w:hAnsi="Tahoma" w:cs="Tahoma"/>
          <w:sz w:val="20"/>
          <w:szCs w:val="20"/>
        </w:rPr>
        <w:lastRenderedPageBreak/>
        <w:t xml:space="preserve">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rsidP="00524E33">
      <w:pPr>
        <w:pStyle w:val="Akapitzlist"/>
        <w:numPr>
          <w:ilvl w:val="2"/>
          <w:numId w:val="59"/>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rsidP="00524E33">
      <w:pPr>
        <w:pStyle w:val="Akapitzlist"/>
        <w:numPr>
          <w:ilvl w:val="2"/>
          <w:numId w:val="59"/>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rsidP="00524E33">
      <w:pPr>
        <w:pStyle w:val="NormalnyWeb"/>
        <w:numPr>
          <w:ilvl w:val="0"/>
          <w:numId w:val="55"/>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rsidP="00524E33">
      <w:pPr>
        <w:pStyle w:val="NormalnyWeb"/>
        <w:numPr>
          <w:ilvl w:val="0"/>
          <w:numId w:val="5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rsidP="00524E33">
      <w:pPr>
        <w:pStyle w:val="NormalnyWeb"/>
        <w:numPr>
          <w:ilvl w:val="2"/>
          <w:numId w:val="59"/>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rsidP="00524E33">
      <w:pPr>
        <w:pStyle w:val="NormalnyWeb"/>
        <w:numPr>
          <w:ilvl w:val="2"/>
          <w:numId w:val="59"/>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rsidP="002A146D">
      <w:pPr>
        <w:pStyle w:val="NormalnyWeb"/>
        <w:numPr>
          <w:ilvl w:val="0"/>
          <w:numId w:val="34"/>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rsidP="002A146D">
      <w:pPr>
        <w:pStyle w:val="NormalnyWeb"/>
        <w:numPr>
          <w:ilvl w:val="0"/>
          <w:numId w:val="3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rsidP="00524E33">
      <w:pPr>
        <w:pStyle w:val="NormalnyWeb"/>
        <w:numPr>
          <w:ilvl w:val="2"/>
          <w:numId w:val="59"/>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w:t>
      </w:r>
      <w:r w:rsidRPr="006821F0">
        <w:rPr>
          <w:rFonts w:ascii="Tahoma" w:hAnsi="Tahoma" w:cs="Tahoma"/>
          <w:sz w:val="20"/>
          <w:szCs w:val="20"/>
        </w:rPr>
        <w:lastRenderedPageBreak/>
        <w:t xml:space="preserve">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rsidP="00524E33">
      <w:pPr>
        <w:pStyle w:val="NormalnyWeb"/>
        <w:numPr>
          <w:ilvl w:val="2"/>
          <w:numId w:val="59"/>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rsidP="002A146D">
      <w:pPr>
        <w:pStyle w:val="NormalnyWeb"/>
        <w:numPr>
          <w:ilvl w:val="0"/>
          <w:numId w:val="35"/>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rsidP="002A146D">
      <w:pPr>
        <w:pStyle w:val="NormalnyWeb"/>
        <w:numPr>
          <w:ilvl w:val="0"/>
          <w:numId w:val="35"/>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rsidP="00524E33">
      <w:pPr>
        <w:pStyle w:val="Akapitzlist"/>
        <w:numPr>
          <w:ilvl w:val="2"/>
          <w:numId w:val="59"/>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77777777" w:rsidR="00FD62B8" w:rsidRPr="00EB60C3" w:rsidRDefault="003D1D6C" w:rsidP="00D414E4">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w:t>
      </w:r>
      <w:r w:rsidR="00340C4E" w:rsidRPr="00EB60C3">
        <w:br/>
        <w:t>I SKŁADANIA OFERT</w:t>
      </w:r>
    </w:p>
    <w:p w14:paraId="1D49027B" w14:textId="77777777" w:rsidR="00FD62B8" w:rsidRPr="00EB60C3" w:rsidRDefault="00FD62B8" w:rsidP="00524E33">
      <w:pPr>
        <w:pStyle w:val="Nagwek2"/>
        <w:numPr>
          <w:ilvl w:val="0"/>
          <w:numId w:val="75"/>
        </w:numPr>
        <w:ind w:left="400" w:hanging="400"/>
      </w:pPr>
      <w:r w:rsidRPr="00EB60C3">
        <w:t xml:space="preserve">Zasady </w:t>
      </w:r>
      <w:r w:rsidR="003D1D6C" w:rsidRPr="00EB60C3">
        <w:t>komunikowania się między Zamawiającym a Wykonawcą</w:t>
      </w:r>
    </w:p>
    <w:p w14:paraId="14F0EAD9" w14:textId="77777777" w:rsidR="00F26D8E" w:rsidRPr="00DA6FD5" w:rsidRDefault="006828C7" w:rsidP="00524E33">
      <w:pPr>
        <w:pStyle w:val="Akapitzlist"/>
        <w:widowControl w:val="0"/>
        <w:numPr>
          <w:ilvl w:val="1"/>
          <w:numId w:val="75"/>
        </w:numPr>
        <w:tabs>
          <w:tab w:val="left" w:pos="800"/>
        </w:tabs>
        <w:autoSpaceDN w:val="0"/>
        <w:spacing w:line="240" w:lineRule="auto"/>
        <w:ind w:left="800" w:hanging="600"/>
        <w:jc w:val="both"/>
        <w:rPr>
          <w:rFonts w:ascii="Tahoma" w:hAnsi="Tahoma" w:cs="Tahoma"/>
          <w:sz w:val="20"/>
          <w:szCs w:val="20"/>
        </w:rPr>
      </w:pPr>
      <w:r w:rsidRPr="00DA6FD5">
        <w:rPr>
          <w:rFonts w:ascii="Tahoma" w:hAnsi="Tahoma" w:cs="Tahoma"/>
          <w:sz w:val="20"/>
          <w:szCs w:val="20"/>
        </w:rPr>
        <w:t>Niniejsze postępowanie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77777777" w:rsidR="00F26D8E" w:rsidRPr="00DA6FD5" w:rsidRDefault="006828C7" w:rsidP="00524E33">
      <w:pPr>
        <w:pStyle w:val="Akapitzlist"/>
        <w:widowControl w:val="0"/>
        <w:numPr>
          <w:ilvl w:val="0"/>
          <w:numId w:val="60"/>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8B3584" w:rsidRPr="00DA6FD5">
        <w:rPr>
          <w:rFonts w:ascii="Tahoma" w:eastAsia="Lucida Sans Unicode" w:hAnsi="Tahoma" w:cs="Tahoma"/>
          <w:kern w:val="3"/>
          <w:sz w:val="20"/>
          <w:szCs w:val="20"/>
          <w:lang w:eastAsia="zh-CN"/>
        </w:rPr>
        <w:t xml:space="preserve"> dostępnej </w:t>
      </w:r>
      <w:r w:rsidR="00A46982" w:rsidRPr="00DA6FD5">
        <w:rPr>
          <w:rFonts w:ascii="Tahoma" w:hAnsi="Tahoma" w:cs="Tahoma"/>
          <w:sz w:val="20"/>
          <w:szCs w:val="20"/>
        </w:rPr>
        <w:t>pod adresem:</w:t>
      </w:r>
      <w:r w:rsidRPr="00DA6FD5">
        <w:rPr>
          <w:rFonts w:ascii="Tahoma" w:hAnsi="Tahoma" w:cs="Tahoma"/>
          <w:sz w:val="20"/>
          <w:szCs w:val="20"/>
        </w:rPr>
        <w:t xml:space="preserve"> </w:t>
      </w:r>
      <w:hyperlink r:id="rId12" w:history="1">
        <w:r w:rsidR="00E1655B" w:rsidRPr="00DA6FD5">
          <w:rPr>
            <w:rStyle w:val="Hipercze"/>
            <w:rFonts w:ascii="Tahoma" w:hAnsi="Tahoma" w:cs="Tahoma"/>
            <w:sz w:val="20"/>
            <w:szCs w:val="20"/>
          </w:rPr>
          <w:t>https://mszana.logintrade.net/rejestracja/ustawowe.html</w:t>
        </w:r>
      </w:hyperlink>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77777777" w:rsidR="00F26D8E" w:rsidRPr="00F26D8E" w:rsidRDefault="00F45B3B" w:rsidP="00524E33">
      <w:pPr>
        <w:pStyle w:val="Akapitzlist"/>
        <w:widowControl w:val="0"/>
        <w:numPr>
          <w:ilvl w:val="0"/>
          <w:numId w:val="60"/>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na adres poczty elektronicznej </w:t>
      </w:r>
      <w:hyperlink r:id="rId13"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rsidP="00524E33">
      <w:pPr>
        <w:pStyle w:val="Akapitzlist"/>
        <w:widowControl w:val="0"/>
        <w:numPr>
          <w:ilvl w:val="1"/>
          <w:numId w:val="75"/>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rsidP="00524E33">
      <w:pPr>
        <w:pStyle w:val="Akapitzlist"/>
        <w:widowControl w:val="0"/>
        <w:numPr>
          <w:ilvl w:val="0"/>
          <w:numId w:val="61"/>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rsidP="00524E33">
      <w:pPr>
        <w:pStyle w:val="Akapitzlist"/>
        <w:widowControl w:val="0"/>
        <w:numPr>
          <w:ilvl w:val="0"/>
          <w:numId w:val="61"/>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rsidP="00524E33">
      <w:pPr>
        <w:pStyle w:val="Akapitzlist"/>
        <w:widowControl w:val="0"/>
        <w:numPr>
          <w:ilvl w:val="1"/>
          <w:numId w:val="75"/>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rsidP="00524E33">
      <w:pPr>
        <w:pStyle w:val="Akapitzlist"/>
        <w:widowControl w:val="0"/>
        <w:numPr>
          <w:ilvl w:val="1"/>
          <w:numId w:val="75"/>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89FBD8E"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356BB5">
        <w:rPr>
          <w:rFonts w:ascii="Tahoma" w:eastAsia="Lucida Sans Unicode" w:hAnsi="Tahoma" w:cs="Tahoma"/>
          <w:kern w:val="3"/>
          <w:sz w:val="20"/>
          <w:szCs w:val="20"/>
          <w:lang w:eastAsia="zh-CN"/>
        </w:rPr>
        <w:t>Tomasz Gierczyk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77777777" w:rsidR="008071B2" w:rsidRPr="001366D1" w:rsidRDefault="001B0C89" w:rsidP="00D273CA">
      <w:pPr>
        <w:pStyle w:val="Akapitzlist"/>
        <w:widowControl w:val="0"/>
        <w:tabs>
          <w:tab w:val="left" w:pos="800"/>
        </w:tabs>
        <w:autoSpaceDN w:val="0"/>
        <w:spacing w:after="120" w:line="240" w:lineRule="auto"/>
        <w:ind w:left="799"/>
        <w:contextualSpacing w:val="0"/>
        <w:jc w:val="both"/>
        <w:rPr>
          <w:rFonts w:ascii="Tahoma" w:eastAsia="Lucida Sans Unicode" w:hAnsi="Tahoma" w:cs="Tahoma"/>
          <w:kern w:val="3"/>
          <w:sz w:val="20"/>
          <w:szCs w:val="20"/>
          <w:lang w:eastAsia="zh-CN"/>
        </w:rPr>
      </w:pPr>
      <w:hyperlink r:id="rId14" w:history="1">
        <w:r w:rsidR="001366D1" w:rsidRPr="001366D1">
          <w:rPr>
            <w:rStyle w:val="Hipercze"/>
            <w:rFonts w:ascii="Tahoma" w:hAnsi="Tahoma" w:cs="Tahoma"/>
            <w:sz w:val="20"/>
            <w:szCs w:val="20"/>
          </w:rPr>
          <w:t>zam.publiczne@mszana.ug.gov.pl</w:t>
        </w:r>
      </w:hyperlink>
    </w:p>
    <w:p w14:paraId="78B09D8D" w14:textId="77777777" w:rsidR="008071B2" w:rsidRPr="00EB60C3" w:rsidRDefault="00024A77" w:rsidP="00524E33">
      <w:pPr>
        <w:pStyle w:val="Nagwek2"/>
        <w:numPr>
          <w:ilvl w:val="0"/>
          <w:numId w:val="75"/>
        </w:numPr>
        <w:ind w:left="400" w:hanging="400"/>
        <w:rPr>
          <w:rFonts w:eastAsia="Lucida Sans Unicode"/>
        </w:rPr>
      </w:pPr>
      <w:r w:rsidRPr="00EB60C3">
        <w:rPr>
          <w:rFonts w:eastAsia="Lucida Sans Unicode"/>
        </w:rPr>
        <w:lastRenderedPageBreak/>
        <w:t>Wymagania techniczne i organizacyjne sporządzania, wysyłania i odbierania korespondencji elektronicznej</w:t>
      </w:r>
    </w:p>
    <w:p w14:paraId="2A992D46" w14:textId="77777777" w:rsidR="001F57F7" w:rsidRDefault="00024A77" w:rsidP="002A146D">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63A9F6E" w:rsidR="005A32E3" w:rsidRPr="001B1DEC" w:rsidRDefault="00E2663D" w:rsidP="001B1DEC">
      <w:pPr>
        <w:widowControl w:val="0"/>
        <w:numPr>
          <w:ilvl w:val="0"/>
          <w:numId w:val="37"/>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Pr>
          <w:rFonts w:ascii="Tahoma" w:hAnsi="Tahoma" w:cs="Tahoma"/>
          <w:bCs/>
        </w:rPr>
        <w:t xml:space="preserve">wysyłania i odbierania, przekazania przedmiotowych środków dowodowych, podmiotowych środków dowodowych oraz innych oświadczeń i dokumentów </w:t>
      </w:r>
      <w:r w:rsidRPr="00EB60C3">
        <w:rPr>
          <w:rFonts w:ascii="Tahoma" w:hAnsi="Tahoma" w:cs="Tahoma"/>
          <w:bCs/>
        </w:rPr>
        <w:t>przy użyciu Platformy</w:t>
      </w:r>
      <w:r w:rsidR="001B1DEC">
        <w:rPr>
          <w:rFonts w:ascii="Tahoma" w:hAnsi="Tahoma" w:cs="Tahoma"/>
          <w:bCs/>
        </w:rPr>
        <w:t xml:space="preserve">, </w:t>
      </w:r>
      <w:r w:rsidR="00890948" w:rsidRPr="001B1DEC">
        <w:rPr>
          <w:rFonts w:ascii="Tahoma" w:hAnsi="Tahoma" w:cs="Tahoma"/>
          <w:bCs/>
        </w:rPr>
        <w:t>korzystanie</w:t>
      </w:r>
      <w:r w:rsidR="005A32E3" w:rsidRPr="001B1DEC">
        <w:rPr>
          <w:rFonts w:ascii="Tahoma" w:hAnsi="Tahoma" w:cs="Tahoma"/>
          <w:bCs/>
        </w:rPr>
        <w:t xml:space="preserve"> z Platformy przetargowej, w tym </w:t>
      </w:r>
      <w:r w:rsidRPr="001B1DEC">
        <w:rPr>
          <w:rFonts w:ascii="Tahoma" w:hAnsi="Tahoma" w:cs="Tahoma"/>
          <w:bCs/>
        </w:rPr>
        <w:t>instrukcje dotyczące sposobu korzystania z Platformy, wymagania techniczne, sposoby złożenia oferty</w:t>
      </w:r>
      <w:r w:rsidR="00132D68" w:rsidRPr="001B1DEC">
        <w:rPr>
          <w:rFonts w:ascii="Tahoma" w:hAnsi="Tahoma" w:cs="Tahoma"/>
          <w:bCs/>
        </w:rPr>
        <w:t xml:space="preserve"> (z logowaniem lub bez logowania)</w:t>
      </w:r>
      <w:r w:rsidRPr="001B1DEC">
        <w:rPr>
          <w:rFonts w:ascii="Tahoma" w:hAnsi="Tahoma" w:cs="Tahoma"/>
          <w:bCs/>
        </w:rPr>
        <w:t xml:space="preserve">, zmiany i wycofania oferty zostały opisane w instrukcjach użytkowników Platformy przetargowej dostępnych pod niniejszym adresem: </w:t>
      </w:r>
      <w:hyperlink r:id="rId15"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rsidP="001B1DEC">
      <w:pPr>
        <w:widowControl w:val="0"/>
        <w:numPr>
          <w:ilvl w:val="0"/>
          <w:numId w:val="37"/>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77777777" w:rsidR="00024A77" w:rsidRPr="00DC7ACF" w:rsidRDefault="001F57F7" w:rsidP="00B7187C">
      <w:pPr>
        <w:widowControl w:val="0"/>
        <w:numPr>
          <w:ilvl w:val="0"/>
          <w:numId w:val="37"/>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r w:rsidR="00132D68" w:rsidRPr="001F57F7">
        <w:rPr>
          <w:rFonts w:ascii="Tahoma" w:hAnsi="Tahoma" w:cs="Tahoma"/>
        </w:rPr>
        <w:t>https://mszana.logintrade.net/rejestracja/</w:t>
      </w:r>
      <w:r w:rsidR="00132D68">
        <w:rPr>
          <w:rFonts w:ascii="Tahoma" w:hAnsi="Tahoma" w:cs="Tahoma"/>
        </w:rPr>
        <w:t>ustawowe</w:t>
      </w:r>
      <w:r w:rsidR="00132D68" w:rsidRPr="001F57F7">
        <w:rPr>
          <w:rFonts w:ascii="Tahoma" w:hAnsi="Tahoma" w:cs="Tahoma"/>
        </w:rPr>
        <w:t>.html</w:t>
      </w:r>
      <w:r w:rsidR="00132D68">
        <w:rPr>
          <w:rFonts w:ascii="Tahoma" w:hAnsi="Tahoma" w:cs="Tahoma"/>
        </w:rPr>
        <w:t xml:space="preserve"> oraz zaakceptować regulamin korzystania z Platformy przetargowej dostępny pod adresem: </w:t>
      </w:r>
      <w:r w:rsidR="00132D68" w:rsidRPr="001F57F7">
        <w:rPr>
          <w:rFonts w:ascii="Tahoma" w:hAnsi="Tahoma" w:cs="Tahoma"/>
        </w:rPr>
        <w:t xml:space="preserve"> </w:t>
      </w:r>
      <w:r w:rsidRPr="001F57F7">
        <w:rPr>
          <w:rFonts w:ascii="Tahoma" w:hAnsi="Tahoma" w:cs="Tahoma"/>
        </w:rPr>
        <w:t>https://mszana.logintrade.net/rejestracja/regulamin.html</w:t>
      </w:r>
    </w:p>
    <w:p w14:paraId="3ECEFDF7" w14:textId="1FE21706" w:rsidR="00D53FA3" w:rsidRPr="00D53FA3" w:rsidRDefault="00AF6DA9"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77777777" w:rsidR="00024A77" w:rsidRPr="00D53FA3" w:rsidRDefault="00024A77" w:rsidP="00B7187C">
      <w:pPr>
        <w:pStyle w:val="Akapitzlist"/>
        <w:widowControl w:val="0"/>
        <w:numPr>
          <w:ilvl w:val="0"/>
          <w:numId w:val="37"/>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p w14:paraId="6AE09695" w14:textId="77777777" w:rsidR="007A5265" w:rsidRPr="00EB60C3" w:rsidRDefault="00375C88" w:rsidP="00524E33">
      <w:pPr>
        <w:pStyle w:val="Nagwek2"/>
        <w:numPr>
          <w:ilvl w:val="0"/>
          <w:numId w:val="75"/>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rsidP="008C0A94">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lastRenderedPageBreak/>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rsidP="002A146D">
      <w:pPr>
        <w:pStyle w:val="Bezodstpw"/>
        <w:numPr>
          <w:ilvl w:val="0"/>
          <w:numId w:val="38"/>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rsidP="002A146D">
      <w:pPr>
        <w:pStyle w:val="Bezodstpw"/>
        <w:numPr>
          <w:ilvl w:val="0"/>
          <w:numId w:val="38"/>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rsidP="002A146D">
      <w:pPr>
        <w:pStyle w:val="Bezodstpw"/>
        <w:numPr>
          <w:ilvl w:val="0"/>
          <w:numId w:val="38"/>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rsidP="002A146D">
      <w:pPr>
        <w:pStyle w:val="Bezodstpw"/>
        <w:numPr>
          <w:ilvl w:val="0"/>
          <w:numId w:val="38"/>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rsidP="00524E33">
      <w:pPr>
        <w:pStyle w:val="Bezodstpw"/>
        <w:numPr>
          <w:ilvl w:val="0"/>
          <w:numId w:val="64"/>
        </w:numPr>
        <w:ind w:left="1202" w:hanging="403"/>
        <w:jc w:val="both"/>
        <w:rPr>
          <w:rFonts w:ascii="Tahoma" w:hAnsi="Tahoma" w:cs="Tahoma"/>
          <w:sz w:val="20"/>
          <w:szCs w:val="20"/>
          <w:lang w:val="pl-PL"/>
        </w:rPr>
      </w:pPr>
      <w:r>
        <w:rPr>
          <w:rFonts w:ascii="Tahoma" w:hAnsi="Tahoma" w:cs="Tahoma"/>
          <w:sz w:val="20"/>
          <w:szCs w:val="20"/>
          <w:lang w:val="pl-PL"/>
        </w:rPr>
        <w:lastRenderedPageBreak/>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77777777" w:rsidR="00CF22DD" w:rsidRPr="00CF22DD" w:rsidRDefault="00CF22DD" w:rsidP="00524E33">
      <w:pPr>
        <w:pStyle w:val="Bezodstpw"/>
        <w:numPr>
          <w:ilvl w:val="0"/>
          <w:numId w:val="64"/>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rsidP="00524E33">
      <w:pPr>
        <w:pStyle w:val="Nagwek2"/>
        <w:numPr>
          <w:ilvl w:val="0"/>
          <w:numId w:val="75"/>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50B01D7B" w:rsidR="00171104" w:rsidRPr="00356BB5" w:rsidRDefault="00356BB5" w:rsidP="00524E33">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3" w:name="_Hlk100642487"/>
      <w:r>
        <w:rPr>
          <w:rFonts w:ascii="Tahoma" w:hAnsi="Tahoma" w:cs="Tahoma"/>
          <w:color w:val="auto"/>
          <w:sz w:val="20"/>
        </w:rPr>
        <w:t>Zamawiający nie wymaga</w:t>
      </w:r>
      <w:r w:rsidR="00171104" w:rsidRPr="00E84E2B">
        <w:rPr>
          <w:rFonts w:ascii="Tahoma" w:hAnsi="Tahoma" w:cs="Tahoma"/>
          <w:color w:val="auto"/>
          <w:sz w:val="20"/>
        </w:rPr>
        <w:t xml:space="preserve"> wnie</w:t>
      </w:r>
      <w:r>
        <w:rPr>
          <w:rFonts w:ascii="Tahoma" w:hAnsi="Tahoma" w:cs="Tahoma"/>
          <w:color w:val="auto"/>
          <w:sz w:val="20"/>
        </w:rPr>
        <w:t>sienia</w:t>
      </w:r>
      <w:r w:rsidR="00171104" w:rsidRPr="00E84E2B">
        <w:rPr>
          <w:rFonts w:ascii="Tahoma" w:hAnsi="Tahoma" w:cs="Tahoma"/>
          <w:color w:val="auto"/>
          <w:sz w:val="20"/>
        </w:rPr>
        <w:t xml:space="preserve"> wadium</w:t>
      </w:r>
      <w:r>
        <w:rPr>
          <w:rFonts w:ascii="Tahoma" w:hAnsi="Tahoma" w:cs="Tahoma"/>
          <w:color w:val="auto"/>
          <w:sz w:val="20"/>
        </w:rPr>
        <w:t>.</w:t>
      </w:r>
      <w:r w:rsidR="00171104" w:rsidRPr="00E84E2B">
        <w:rPr>
          <w:rFonts w:ascii="Tahoma" w:hAnsi="Tahoma" w:cs="Tahoma"/>
          <w:color w:val="auto"/>
          <w:sz w:val="20"/>
        </w:rPr>
        <w:t xml:space="preserve"> </w:t>
      </w:r>
    </w:p>
    <w:p w14:paraId="281016BE" w14:textId="77777777" w:rsidR="007A5265" w:rsidRPr="00EB60C3" w:rsidRDefault="007A5265" w:rsidP="007A5265">
      <w:pPr>
        <w:pStyle w:val="Tekstpodstawowywcity"/>
        <w:suppressAutoHyphens w:val="0"/>
        <w:overflowPunct/>
        <w:autoSpaceDE/>
        <w:spacing w:before="0"/>
        <w:ind w:left="540"/>
        <w:textAlignment w:val="auto"/>
        <w:rPr>
          <w:rFonts w:ascii="Tahoma" w:hAnsi="Tahoma" w:cs="Tahoma"/>
          <w:color w:val="auto"/>
          <w:sz w:val="20"/>
        </w:rPr>
      </w:pPr>
    </w:p>
    <w:p w14:paraId="0C453B49" w14:textId="77777777" w:rsidR="007F4A67" w:rsidRPr="00EB60C3" w:rsidRDefault="007A5265" w:rsidP="00AC46EA">
      <w:pPr>
        <w:pStyle w:val="Nagwek1"/>
        <w:rPr>
          <w:smallCaps/>
        </w:rPr>
      </w:pPr>
      <w:r w:rsidRPr="00EB60C3">
        <w:t>TERMIN ZWIĄZANIA OFERTĄ</w:t>
      </w:r>
    </w:p>
    <w:p w14:paraId="57002534" w14:textId="0C98EED9"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356BB5">
        <w:rPr>
          <w:rFonts w:ascii="Tahoma" w:hAnsi="Tahoma" w:cs="Tahoma"/>
        </w:rPr>
        <w:t>08</w:t>
      </w:r>
      <w:r w:rsidR="00EE0FD7" w:rsidRPr="00336783">
        <w:rPr>
          <w:rFonts w:ascii="Tahoma" w:hAnsi="Tahoma" w:cs="Tahoma"/>
        </w:rPr>
        <w:t>.</w:t>
      </w:r>
      <w:r w:rsidR="00C213D8" w:rsidRPr="00336783">
        <w:rPr>
          <w:rFonts w:ascii="Tahoma" w:hAnsi="Tahoma" w:cs="Tahoma"/>
        </w:rPr>
        <w:t>0</w:t>
      </w:r>
      <w:r w:rsidR="00356BB5">
        <w:rPr>
          <w:rFonts w:ascii="Tahoma" w:hAnsi="Tahoma" w:cs="Tahoma"/>
        </w:rPr>
        <w:t>6</w:t>
      </w:r>
      <w:r w:rsidR="00BC4F03" w:rsidRPr="00336783">
        <w:rPr>
          <w:rFonts w:ascii="Tahoma" w:hAnsi="Tahoma" w:cs="Tahoma"/>
        </w:rPr>
        <w:t>.</w:t>
      </w:r>
      <w:r w:rsidRPr="00336783">
        <w:rPr>
          <w:rFonts w:ascii="Tahoma" w:hAnsi="Tahoma" w:cs="Tahoma"/>
        </w:rPr>
        <w:t>202</w:t>
      </w:r>
      <w:r w:rsidR="00C213D8" w:rsidRPr="00336783">
        <w:rPr>
          <w:rFonts w:ascii="Tahoma" w:hAnsi="Tahoma" w:cs="Tahoma"/>
        </w:rPr>
        <w:t>2</w:t>
      </w:r>
      <w:r w:rsidRPr="00336783">
        <w:rPr>
          <w:rFonts w:ascii="Tahoma" w:hAnsi="Tahoma" w:cs="Tahoma"/>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55A1F3DA" w14:textId="77777777" w:rsidR="00624F3B" w:rsidRPr="00EB60C3"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3"/>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rsidP="00524E33">
      <w:pPr>
        <w:pStyle w:val="Nagwek2"/>
        <w:numPr>
          <w:ilvl w:val="3"/>
          <w:numId w:val="59"/>
        </w:numPr>
        <w:tabs>
          <w:tab w:val="left" w:pos="400"/>
        </w:tabs>
      </w:pPr>
      <w:r w:rsidRPr="00EB60C3">
        <w:t>Sposób i t</w:t>
      </w:r>
      <w:r w:rsidR="00565C67" w:rsidRPr="00EB60C3">
        <w:t>ermin składania ofert</w:t>
      </w:r>
      <w:r w:rsidR="0078463C" w:rsidRPr="00EB60C3">
        <w:t>.</w:t>
      </w:r>
    </w:p>
    <w:p w14:paraId="217178AF" w14:textId="40CF454B" w:rsidR="001066C3" w:rsidRPr="00EB60C3" w:rsidRDefault="001066C3" w:rsidP="002A146D">
      <w:pPr>
        <w:pStyle w:val="Akapitzlist"/>
        <w:numPr>
          <w:ilvl w:val="0"/>
          <w:numId w:val="39"/>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16" w:history="1">
        <w:r w:rsidR="005A1420" w:rsidRPr="005A1420">
          <w:rPr>
            <w:rStyle w:val="Hipercze"/>
            <w:rFonts w:ascii="Tahoma" w:hAnsi="Tahoma" w:cs="Tahoma"/>
            <w:sz w:val="20"/>
            <w:szCs w:val="20"/>
          </w:rPr>
          <w:t>https://mszana.logintrade.net/rejestracja/ustawowe.html</w:t>
        </w:r>
      </w:hyperlink>
      <w:r w:rsidR="005A1420">
        <w:rPr>
          <w:rFonts w:ascii="Tahoma" w:hAnsi="Tahoma" w:cs="Tahoma"/>
        </w:rPr>
        <w:t xml:space="preserve"> </w:t>
      </w:r>
      <w:r w:rsidRPr="00EB60C3">
        <w:rPr>
          <w:rFonts w:ascii="Tahoma" w:hAnsi="Tahoma" w:cs="Tahoma"/>
          <w:sz w:val="20"/>
          <w:szCs w:val="20"/>
        </w:rPr>
        <w:t>do dnia</w:t>
      </w:r>
      <w:r w:rsidR="00BC4F03">
        <w:rPr>
          <w:rFonts w:ascii="Tahoma" w:hAnsi="Tahoma" w:cs="Tahoma"/>
          <w:sz w:val="20"/>
          <w:szCs w:val="20"/>
        </w:rPr>
        <w:t xml:space="preserve"> </w:t>
      </w:r>
      <w:r w:rsidR="00356BB5">
        <w:rPr>
          <w:rFonts w:ascii="Tahoma" w:hAnsi="Tahoma" w:cs="Tahoma"/>
          <w:b/>
          <w:sz w:val="20"/>
          <w:szCs w:val="20"/>
        </w:rPr>
        <w:t>10</w:t>
      </w:r>
      <w:r w:rsidR="00BC4F03" w:rsidRPr="00336783">
        <w:rPr>
          <w:rFonts w:ascii="Tahoma" w:hAnsi="Tahoma" w:cs="Tahoma"/>
          <w:b/>
          <w:sz w:val="20"/>
          <w:szCs w:val="20"/>
        </w:rPr>
        <w:t>.</w:t>
      </w:r>
      <w:r w:rsidR="00C213D8" w:rsidRPr="00336783">
        <w:rPr>
          <w:rFonts w:ascii="Tahoma" w:hAnsi="Tahoma" w:cs="Tahoma"/>
          <w:b/>
          <w:sz w:val="20"/>
          <w:szCs w:val="20"/>
        </w:rPr>
        <w:t>0</w:t>
      </w:r>
      <w:r w:rsidR="00356BB5">
        <w:rPr>
          <w:rFonts w:ascii="Tahoma" w:hAnsi="Tahoma" w:cs="Tahoma"/>
          <w:b/>
          <w:sz w:val="20"/>
          <w:szCs w:val="20"/>
        </w:rPr>
        <w:t>5</w:t>
      </w:r>
      <w:r w:rsidR="00BC4F03" w:rsidRPr="00336783">
        <w:rPr>
          <w:rFonts w:ascii="Tahoma" w:hAnsi="Tahoma" w:cs="Tahoma"/>
          <w:b/>
          <w:sz w:val="20"/>
          <w:szCs w:val="20"/>
        </w:rPr>
        <w:t>.</w:t>
      </w:r>
      <w:r w:rsidR="00E23FCC" w:rsidRPr="00336783">
        <w:rPr>
          <w:rFonts w:ascii="Tahoma" w:hAnsi="Tahoma" w:cs="Tahoma"/>
          <w:b/>
          <w:sz w:val="20"/>
          <w:szCs w:val="20"/>
        </w:rPr>
        <w:t>202</w:t>
      </w:r>
      <w:r w:rsidR="00C213D8" w:rsidRPr="00336783">
        <w:rPr>
          <w:rFonts w:ascii="Tahoma" w:hAnsi="Tahoma" w:cs="Tahoma"/>
          <w:b/>
          <w:sz w:val="20"/>
          <w:szCs w:val="20"/>
        </w:rPr>
        <w:t>2</w:t>
      </w:r>
      <w:r w:rsidR="00E23FCC" w:rsidRPr="00336783">
        <w:rPr>
          <w:rFonts w:ascii="Tahoma" w:hAnsi="Tahoma" w:cs="Tahoma"/>
          <w:b/>
          <w:sz w:val="20"/>
          <w:szCs w:val="20"/>
        </w:rPr>
        <w:t>r</w:t>
      </w:r>
      <w:r w:rsidR="00E23FCC" w:rsidRPr="00F218B0">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rsidP="00747358">
      <w:pPr>
        <w:pStyle w:val="Akapitzlist"/>
        <w:numPr>
          <w:ilvl w:val="0"/>
          <w:numId w:val="39"/>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lastRenderedPageBreak/>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rsidP="00524E33">
      <w:pPr>
        <w:pStyle w:val="Nagwek2"/>
        <w:numPr>
          <w:ilvl w:val="3"/>
          <w:numId w:val="59"/>
        </w:numPr>
        <w:tabs>
          <w:tab w:val="left" w:pos="400"/>
        </w:tabs>
      </w:pPr>
      <w:r w:rsidRPr="00EB60C3">
        <w:t>Termin o</w:t>
      </w:r>
      <w:r w:rsidR="00565C67" w:rsidRPr="00EB60C3">
        <w:t>twarci</w:t>
      </w:r>
      <w:r w:rsidRPr="00EB60C3">
        <w:t>a</w:t>
      </w:r>
      <w:r w:rsidR="00565C67" w:rsidRPr="00EB60C3">
        <w:t xml:space="preserve"> ofert.</w:t>
      </w:r>
    </w:p>
    <w:p w14:paraId="63D89EEB" w14:textId="2D0E79B6" w:rsid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356BB5">
        <w:rPr>
          <w:rFonts w:ascii="Tahoma" w:hAnsi="Tahoma" w:cs="Tahoma"/>
          <w:sz w:val="20"/>
          <w:szCs w:val="20"/>
        </w:rPr>
        <w:t>10</w:t>
      </w:r>
      <w:r w:rsidR="00BC4F03" w:rsidRPr="00336783">
        <w:rPr>
          <w:rFonts w:ascii="Tahoma" w:hAnsi="Tahoma" w:cs="Tahoma"/>
          <w:sz w:val="20"/>
          <w:szCs w:val="20"/>
        </w:rPr>
        <w:t>.</w:t>
      </w:r>
      <w:r w:rsidR="00C213D8" w:rsidRPr="00336783">
        <w:rPr>
          <w:rFonts w:ascii="Tahoma" w:hAnsi="Tahoma" w:cs="Tahoma"/>
          <w:sz w:val="20"/>
          <w:szCs w:val="20"/>
        </w:rPr>
        <w:t>0</w:t>
      </w:r>
      <w:r w:rsidR="00356BB5">
        <w:rPr>
          <w:rFonts w:ascii="Tahoma" w:hAnsi="Tahoma" w:cs="Tahoma"/>
          <w:sz w:val="20"/>
          <w:szCs w:val="20"/>
        </w:rPr>
        <w:t>5</w:t>
      </w:r>
      <w:r w:rsidR="00BC4F03" w:rsidRPr="00336783">
        <w:rPr>
          <w:rFonts w:ascii="Tahoma" w:hAnsi="Tahoma" w:cs="Tahoma"/>
          <w:sz w:val="20"/>
          <w:szCs w:val="20"/>
        </w:rPr>
        <w:t>.</w:t>
      </w:r>
      <w:r w:rsidR="00E23FCC" w:rsidRPr="00336783">
        <w:rPr>
          <w:rFonts w:ascii="Tahoma" w:hAnsi="Tahoma" w:cs="Tahoma"/>
          <w:sz w:val="20"/>
          <w:szCs w:val="20"/>
        </w:rPr>
        <w:t>202</w:t>
      </w:r>
      <w:r w:rsidR="00873E7F" w:rsidRPr="00336783">
        <w:rPr>
          <w:rFonts w:ascii="Tahoma" w:hAnsi="Tahoma" w:cs="Tahoma"/>
          <w:sz w:val="20"/>
          <w:szCs w:val="20"/>
        </w:rPr>
        <w:t>2</w:t>
      </w:r>
      <w:r w:rsidR="00E23FCC" w:rsidRPr="00336783">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rsidP="002A146D">
      <w:pPr>
        <w:pStyle w:val="Akapitzlist"/>
        <w:numPr>
          <w:ilvl w:val="0"/>
          <w:numId w:val="40"/>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rsidP="002A146D">
      <w:pPr>
        <w:pStyle w:val="Akapitzlist"/>
        <w:numPr>
          <w:ilvl w:val="0"/>
          <w:numId w:val="40"/>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rsidP="002A146D">
      <w:pPr>
        <w:widowControl w:val="0"/>
        <w:numPr>
          <w:ilvl w:val="0"/>
          <w:numId w:val="41"/>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rsidP="00747358">
      <w:pPr>
        <w:widowControl w:val="0"/>
        <w:numPr>
          <w:ilvl w:val="0"/>
          <w:numId w:val="41"/>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rsidP="00EE0FD7">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3D3EFC8A" w:rsidR="00873E7F" w:rsidRPr="007547FF" w:rsidRDefault="00480277" w:rsidP="00873E7F">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873E7F">
        <w:rPr>
          <w:rFonts w:ascii="Tahoma" w:hAnsi="Tahoma" w:cs="Tahoma"/>
        </w:rPr>
        <w:t>kosztorysowe</w:t>
      </w:r>
      <w:r w:rsidR="00873E7F" w:rsidRPr="00873E7F">
        <w:rPr>
          <w:rFonts w:ascii="Tahoma" w:hAnsi="Tahoma" w:cs="Tahoma"/>
        </w:rPr>
        <w:t xml:space="preserve"> </w:t>
      </w:r>
      <w:r w:rsidR="00873E7F">
        <w:rPr>
          <w:rFonts w:ascii="Tahoma" w:hAnsi="Tahoma" w:cs="Tahoma"/>
        </w:rPr>
        <w:t>podlegające rozliczeniu wg obmiaru wykonanych robót</w:t>
      </w:r>
      <w:r w:rsidR="00356BB5">
        <w:rPr>
          <w:rFonts w:ascii="Tahoma" w:hAnsi="Tahoma" w:cs="Tahoma"/>
        </w:rPr>
        <w:t xml:space="preserve"> </w:t>
      </w:r>
      <w:r w:rsidR="006255B9">
        <w:rPr>
          <w:rFonts w:ascii="Tahoma" w:hAnsi="Tahoma" w:cs="Tahoma"/>
        </w:rPr>
        <w:t xml:space="preserve">w oparciu o ceny jednostkowe podane </w:t>
      </w:r>
      <w:r w:rsidR="006255B9">
        <w:rPr>
          <w:rFonts w:ascii="Tahoma" w:hAnsi="Tahoma" w:cs="Tahoma"/>
        </w:rPr>
        <w:br/>
        <w:t>w formularzu ofertowym</w:t>
      </w:r>
      <w:r w:rsidR="00873E7F" w:rsidRPr="00815AB9">
        <w:rPr>
          <w:rFonts w:ascii="Tahoma" w:hAnsi="Tahoma" w:cs="Tahoma"/>
        </w:rPr>
        <w:t xml:space="preserve">. </w:t>
      </w:r>
    </w:p>
    <w:p w14:paraId="0796F4C7" w14:textId="77777777" w:rsidR="006255B9" w:rsidRPr="00FC7F56" w:rsidRDefault="006255B9" w:rsidP="006255B9">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FC7F56">
        <w:rPr>
          <w:rFonts w:ascii="Tahoma" w:hAnsi="Tahoma" w:cs="Tahoma"/>
        </w:rPr>
        <w:t xml:space="preserve">Zamawiający nie wymaga złożenia kosztorysu ofertowego, wykonawca ma obowiązek podać </w:t>
      </w:r>
      <w:r w:rsidRPr="00FC7F56">
        <w:rPr>
          <w:rFonts w:ascii="Tahoma" w:hAnsi="Tahoma" w:cs="Tahoma"/>
        </w:rPr>
        <w:br/>
        <w:t xml:space="preserve">w formularzu ofertowym </w:t>
      </w:r>
      <w:r w:rsidRPr="00FC7F56">
        <w:rPr>
          <w:rFonts w:ascii="Tahoma" w:hAnsi="Tahoma" w:cs="Tahoma"/>
          <w:b/>
          <w:u w:val="single"/>
        </w:rPr>
        <w:t>cenę brutto</w:t>
      </w:r>
      <w:r w:rsidRPr="00FC7F56">
        <w:rPr>
          <w:rFonts w:ascii="Tahoma" w:hAnsi="Tahoma" w:cs="Tahoma"/>
        </w:rPr>
        <w:t xml:space="preserve"> za wykonanie całości zamówienia, wartość netto oraz zastosowaną stawkę podatku VAT, jak również ceny jednostkowe zgodnie z tabelą w pkt II.3 formularza.</w:t>
      </w:r>
    </w:p>
    <w:p w14:paraId="5001A938" w14:textId="77777777" w:rsidR="006255B9" w:rsidRPr="00EB60C3" w:rsidRDefault="006255B9" w:rsidP="006255B9">
      <w:pPr>
        <w:widowControl w:val="0"/>
        <w:numPr>
          <w:ilvl w:val="0"/>
          <w:numId w:val="21"/>
        </w:numPr>
        <w:tabs>
          <w:tab w:val="left" w:pos="400"/>
        </w:tabs>
        <w:overflowPunct/>
        <w:autoSpaceDE/>
        <w:spacing w:after="120"/>
        <w:ind w:left="403" w:hanging="403"/>
        <w:jc w:val="both"/>
        <w:textAlignment w:val="auto"/>
        <w:rPr>
          <w:rFonts w:ascii="Tahoma" w:eastAsia="Arial" w:hAnsi="Tahoma" w:cs="Tahoma"/>
        </w:rPr>
      </w:pPr>
      <w:r w:rsidRPr="00EB60C3">
        <w:rPr>
          <w:rFonts w:ascii="Tahoma" w:hAnsi="Tahoma" w:cs="Tahoma"/>
        </w:rPr>
        <w:t>W</w:t>
      </w:r>
      <w:r>
        <w:rPr>
          <w:rFonts w:ascii="Tahoma" w:hAnsi="Tahoma" w:cs="Tahoma"/>
        </w:rPr>
        <w:t xml:space="preserve"> </w:t>
      </w:r>
      <w:r w:rsidRPr="00EB60C3">
        <w:rPr>
          <w:rFonts w:ascii="Tahoma" w:hAnsi="Tahoma" w:cs="Tahoma"/>
        </w:rPr>
        <w:t xml:space="preserve"> cenie oferty należy uwzględnić wszystkie koszty związane z realizacją przedmiotu zamówienia, którego zakres określony został w SWZ</w:t>
      </w:r>
      <w:r>
        <w:rPr>
          <w:rFonts w:ascii="Tahoma" w:hAnsi="Tahoma" w:cs="Tahoma"/>
        </w:rPr>
        <w:t xml:space="preserve">, jej załącznikach </w:t>
      </w:r>
      <w:r w:rsidRPr="00EB60C3">
        <w:rPr>
          <w:rFonts w:ascii="Tahoma" w:hAnsi="Tahoma" w:cs="Tahoma"/>
        </w:rPr>
        <w:t xml:space="preserve">oraz </w:t>
      </w:r>
      <w:proofErr w:type="spellStart"/>
      <w:r w:rsidRPr="00EB60C3">
        <w:rPr>
          <w:rFonts w:ascii="Tahoma" w:hAnsi="Tahoma" w:cs="Tahoma"/>
        </w:rPr>
        <w:t>STWiOR</w:t>
      </w:r>
      <w:proofErr w:type="spellEnd"/>
      <w:r w:rsidRPr="00EB60C3">
        <w:rPr>
          <w:rFonts w:ascii="Tahoma" w:hAnsi="Tahoma" w:cs="Tahoma"/>
        </w:rPr>
        <w:t xml:space="preserve">. </w:t>
      </w:r>
      <w:r w:rsidRPr="00EB60C3">
        <w:rPr>
          <w:rFonts w:ascii="Tahoma" w:hAnsi="Tahoma" w:cs="Tahoma"/>
          <w:b/>
        </w:rPr>
        <w:t xml:space="preserve">W cenie oferty należy uwzględnić wszelkie koszty, jakie poniesie Wykonawca z tytułu należytego, zgodnego </w:t>
      </w:r>
      <w:r>
        <w:rPr>
          <w:rFonts w:ascii="Tahoma" w:hAnsi="Tahoma" w:cs="Tahoma"/>
          <w:b/>
        </w:rPr>
        <w:br/>
      </w:r>
      <w:r w:rsidRPr="00EB60C3">
        <w:rPr>
          <w:rFonts w:ascii="Tahoma" w:hAnsi="Tahoma" w:cs="Tahoma"/>
          <w:b/>
        </w:rPr>
        <w:t xml:space="preserve">z umową, obowiązującymi przepisami i zasadami wiedzy technicznej wykonania zamówienia - </w:t>
      </w:r>
      <w:r w:rsidRPr="00EB60C3">
        <w:rPr>
          <w:rFonts w:ascii="Tahoma" w:hAnsi="Tahoma" w:cs="Tahoma"/>
        </w:rPr>
        <w:t xml:space="preserve"> m.in. wszelkie koszty związane z wykonaniem przedmiotu zamówienia takie jak </w:t>
      </w:r>
      <w:r>
        <w:rPr>
          <w:rFonts w:ascii="Tahoma" w:hAnsi="Tahoma" w:cs="Tahoma"/>
        </w:rPr>
        <w:br/>
      </w:r>
      <w:r w:rsidRPr="00EB60C3">
        <w:rPr>
          <w:rFonts w:ascii="Tahoma" w:hAnsi="Tahoma" w:cs="Tahoma"/>
        </w:rPr>
        <w:t>w szczególności: wykonania robót budowlanych, oraz inne koszty konieczne do poniesienia celem terminowej i prawidłowej realizacji przedmiotu zam</w:t>
      </w:r>
      <w:r>
        <w:rPr>
          <w:rFonts w:ascii="Tahoma" w:hAnsi="Tahoma" w:cs="Tahoma"/>
        </w:rPr>
        <w:t>ówienia.</w:t>
      </w:r>
    </w:p>
    <w:p w14:paraId="1BF9418F" w14:textId="77777777" w:rsidR="00663C56" w:rsidRPr="00815AB9" w:rsidRDefault="00A965A9" w:rsidP="00747358">
      <w:pPr>
        <w:pStyle w:val="Bezodstpw"/>
        <w:numPr>
          <w:ilvl w:val="0"/>
          <w:numId w:val="21"/>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rsidP="00354F1B">
      <w:pPr>
        <w:pStyle w:val="Bezodstpw"/>
        <w:numPr>
          <w:ilvl w:val="0"/>
          <w:numId w:val="21"/>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rsidP="002A146D">
      <w:pPr>
        <w:pStyle w:val="NormalnyWeb"/>
        <w:numPr>
          <w:ilvl w:val="0"/>
          <w:numId w:val="42"/>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rsidP="00747358">
      <w:pPr>
        <w:pStyle w:val="NormalnyWeb"/>
        <w:numPr>
          <w:ilvl w:val="0"/>
          <w:numId w:val="42"/>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rsidP="00747358">
      <w:pPr>
        <w:pStyle w:val="Bezodstpw"/>
        <w:numPr>
          <w:ilvl w:val="0"/>
          <w:numId w:val="21"/>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lastRenderedPageBreak/>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8216222" w14:textId="77777777" w:rsidR="0008072A" w:rsidRPr="00EB60C3" w:rsidRDefault="0008072A" w:rsidP="0008072A">
      <w:pPr>
        <w:pStyle w:val="Bezodstpw"/>
        <w:suppressAutoHyphens w:val="0"/>
        <w:ind w:left="540" w:hanging="540"/>
        <w:jc w:val="both"/>
        <w:rPr>
          <w:rFonts w:ascii="Tahoma" w:hAnsi="Tahoma" w:cs="Tahoma"/>
          <w:color w:val="FF0000"/>
          <w:sz w:val="20"/>
          <w:szCs w:val="20"/>
          <w:lang w:val="pl-PL"/>
        </w:rPr>
      </w:pPr>
    </w:p>
    <w:p w14:paraId="23BE6CB9" w14:textId="0AE95DDE"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255B9">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19CCF06C"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255B9">
        <w:rPr>
          <w:rFonts w:ascii="Tahoma" w:hAnsi="Tahoma" w:cs="Tahoma"/>
          <w:sz w:val="20"/>
          <w:szCs w:val="20"/>
          <w:lang w:val="pl-PL"/>
        </w:rPr>
        <w:t>12</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255B9">
        <w:rPr>
          <w:rFonts w:ascii="Tahoma" w:hAnsi="Tahoma" w:cs="Tahoma"/>
          <w:sz w:val="20"/>
          <w:szCs w:val="20"/>
          <w:lang w:val="pl-PL"/>
        </w:rPr>
        <w:t>18</w:t>
      </w:r>
      <w:r w:rsidRPr="0075487D">
        <w:rPr>
          <w:rFonts w:ascii="Tahoma" w:hAnsi="Tahoma" w:cs="Tahoma"/>
          <w:sz w:val="20"/>
          <w:szCs w:val="20"/>
          <w:lang w:val="pl-PL"/>
        </w:rPr>
        <w:t xml:space="preserve"> miesi</w:t>
      </w:r>
      <w:r w:rsidR="006255B9">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35FA1245" w14:textId="77777777" w:rsidR="002905A1" w:rsidRPr="0075487D" w:rsidRDefault="002905A1" w:rsidP="00480277">
      <w:pPr>
        <w:pStyle w:val="Akapitzlist"/>
        <w:tabs>
          <w:tab w:val="left" w:pos="800"/>
        </w:tabs>
        <w:spacing w:line="240" w:lineRule="auto"/>
        <w:ind w:left="800"/>
        <w:jc w:val="both"/>
        <w:rPr>
          <w:rFonts w:ascii="Tahoma" w:hAnsi="Tahoma" w:cs="Tahoma"/>
          <w:b/>
          <w:sz w:val="20"/>
          <w:szCs w:val="20"/>
        </w:rPr>
      </w:pPr>
    </w:p>
    <w:p w14:paraId="559BAB65" w14:textId="7B85A375"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(18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6C474592"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255B9">
        <w:rPr>
          <w:rFonts w:ascii="Tahoma" w:hAnsi="Tahoma" w:cs="Tahoma"/>
          <w:sz w:val="20"/>
          <w:szCs w:val="20"/>
        </w:rPr>
        <w:t>12</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255B9">
        <w:rPr>
          <w:rFonts w:ascii="Tahoma" w:hAnsi="Tahoma" w:cs="Tahoma"/>
          <w:sz w:val="20"/>
          <w:szCs w:val="20"/>
        </w:rPr>
        <w:t>18</w:t>
      </w:r>
      <w:r w:rsidRPr="0075487D">
        <w:rPr>
          <w:rFonts w:ascii="Tahoma" w:hAnsi="Tahoma" w:cs="Tahoma"/>
          <w:sz w:val="20"/>
          <w:szCs w:val="20"/>
        </w:rPr>
        <w:t xml:space="preserve"> miesi</w:t>
      </w:r>
      <w:r w:rsidR="006255B9">
        <w:rPr>
          <w:rFonts w:ascii="Tahoma" w:hAnsi="Tahoma" w:cs="Tahoma"/>
          <w:sz w:val="20"/>
          <w:szCs w:val="20"/>
        </w:rPr>
        <w:t>ę</w:t>
      </w:r>
      <w:r w:rsidRPr="0075487D">
        <w:rPr>
          <w:rFonts w:ascii="Tahoma" w:hAnsi="Tahoma" w:cs="Tahoma"/>
          <w:sz w:val="20"/>
          <w:szCs w:val="20"/>
        </w:rPr>
        <w:t>c</w:t>
      </w:r>
      <w:r w:rsidR="006255B9">
        <w:rPr>
          <w:rFonts w:ascii="Tahoma" w:hAnsi="Tahoma" w:cs="Tahoma"/>
          <w:sz w:val="20"/>
          <w:szCs w:val="20"/>
        </w:rPr>
        <w:t>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255B9">
        <w:rPr>
          <w:rFonts w:ascii="Tahoma" w:hAnsi="Tahoma" w:cs="Tahoma"/>
          <w:sz w:val="20"/>
          <w:szCs w:val="20"/>
        </w:rPr>
        <w:t>18</w:t>
      </w:r>
      <w:r w:rsidRPr="0075487D">
        <w:rPr>
          <w:rFonts w:ascii="Tahoma" w:hAnsi="Tahoma" w:cs="Tahoma"/>
          <w:sz w:val="20"/>
          <w:szCs w:val="20"/>
        </w:rPr>
        <w:t xml:space="preserve"> miesi</w:t>
      </w:r>
      <w:r w:rsidR="00C734C0">
        <w:rPr>
          <w:rFonts w:ascii="Tahoma" w:hAnsi="Tahoma" w:cs="Tahoma"/>
          <w:sz w:val="20"/>
          <w:szCs w:val="20"/>
        </w:rPr>
        <w:t>ę</w:t>
      </w:r>
      <w:r w:rsidRPr="0075487D">
        <w:rPr>
          <w:rFonts w:ascii="Tahoma" w:hAnsi="Tahoma" w:cs="Tahoma"/>
          <w:sz w:val="20"/>
          <w:szCs w:val="20"/>
        </w:rPr>
        <w:t>c</w:t>
      </w:r>
      <w:r w:rsidR="00C734C0">
        <w:rPr>
          <w:rFonts w:ascii="Tahoma" w:hAnsi="Tahoma" w:cs="Tahoma"/>
          <w:sz w:val="20"/>
          <w:szCs w:val="20"/>
        </w:rPr>
        <w:t>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lastRenderedPageBreak/>
        <w:t xml:space="preserve">Niemożność wyboru najkorzystniejszej oferty.  </w:t>
      </w:r>
    </w:p>
    <w:p w14:paraId="5A0EE48A" w14:textId="77777777" w:rsidR="00E14295" w:rsidRPr="00EB60C3" w:rsidRDefault="0008072A"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rsidP="002A146D">
      <w:pPr>
        <w:pStyle w:val="Akapitzlist"/>
        <w:numPr>
          <w:ilvl w:val="0"/>
          <w:numId w:val="50"/>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rsidP="00747358">
      <w:pPr>
        <w:pStyle w:val="Akapitzlist"/>
        <w:numPr>
          <w:ilvl w:val="0"/>
          <w:numId w:val="50"/>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rsidP="00524E33">
      <w:pPr>
        <w:pStyle w:val="Akapitzlist"/>
        <w:numPr>
          <w:ilvl w:val="0"/>
          <w:numId w:val="71"/>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rsidP="00524E33">
      <w:pPr>
        <w:pStyle w:val="Akapitzlist"/>
        <w:numPr>
          <w:ilvl w:val="0"/>
          <w:numId w:val="71"/>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095F88A6" w14:textId="77777777" w:rsidR="00D659F1" w:rsidRPr="00EB60C3" w:rsidRDefault="00D659F1"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rsidP="002A146D">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rsidP="00524E33">
      <w:pPr>
        <w:pStyle w:val="Bezodstpw"/>
        <w:numPr>
          <w:ilvl w:val="0"/>
          <w:numId w:val="56"/>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747358">
      <w:pPr>
        <w:pStyle w:val="Bezodstpw"/>
        <w:numPr>
          <w:ilvl w:val="0"/>
          <w:numId w:val="5"/>
        </w:numPr>
        <w:suppressAutoHyphens w:val="0"/>
        <w:spacing w:after="12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rsidP="002A146D">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rsidP="00DB08F6">
      <w:pPr>
        <w:pStyle w:val="Bezodstpw"/>
        <w:numPr>
          <w:ilvl w:val="0"/>
          <w:numId w:val="52"/>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01E8E6AD" w14:textId="77777777" w:rsidR="00C734C0" w:rsidRDefault="002B6B39" w:rsidP="00C734C0">
      <w:pPr>
        <w:pStyle w:val="Bezodstpw"/>
        <w:numPr>
          <w:ilvl w:val="0"/>
          <w:numId w:val="53"/>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78CDC36" w:rsidR="00374EA6" w:rsidRPr="00C734C0" w:rsidRDefault="00374EA6" w:rsidP="00C734C0">
      <w:pPr>
        <w:pStyle w:val="Bezodstpw"/>
        <w:numPr>
          <w:ilvl w:val="0"/>
          <w:numId w:val="53"/>
        </w:numPr>
        <w:suppressAutoHyphens w:val="0"/>
        <w:ind w:left="1200" w:hanging="400"/>
        <w:jc w:val="both"/>
        <w:rPr>
          <w:rFonts w:ascii="Tahoma" w:hAnsi="Tahoma" w:cs="Tahoma"/>
          <w:sz w:val="20"/>
          <w:szCs w:val="20"/>
          <w:lang w:val="pl-PL"/>
        </w:rPr>
      </w:pPr>
      <w:r w:rsidRPr="00C734C0">
        <w:rPr>
          <w:rFonts w:ascii="Tahoma" w:hAnsi="Tahoma" w:cs="Tahoma"/>
          <w:sz w:val="20"/>
          <w:szCs w:val="20"/>
          <w:lang w:val="pl-PL"/>
        </w:rPr>
        <w:lastRenderedPageBreak/>
        <w:t>pełnomocnictwo, jeżeli umowę podpisuje pełnomocnik</w:t>
      </w:r>
      <w:r w:rsidR="002B6B39" w:rsidRPr="00C734C0">
        <w:rPr>
          <w:rFonts w:ascii="Tahoma" w:hAnsi="Tahoma" w:cs="Tahoma"/>
          <w:sz w:val="20"/>
          <w:szCs w:val="20"/>
          <w:lang w:val="pl-PL"/>
        </w:rPr>
        <w:t xml:space="preserve">, o ile nie będzie wynikać </w:t>
      </w:r>
      <w:r w:rsidR="00B8040E" w:rsidRPr="00C734C0">
        <w:rPr>
          <w:rFonts w:ascii="Tahoma" w:hAnsi="Tahoma" w:cs="Tahoma"/>
          <w:sz w:val="20"/>
          <w:szCs w:val="20"/>
          <w:lang w:val="pl-PL"/>
        </w:rPr>
        <w:br/>
      </w:r>
      <w:r w:rsidR="002B6B39" w:rsidRPr="00C734C0">
        <w:rPr>
          <w:rFonts w:ascii="Tahoma" w:hAnsi="Tahoma" w:cs="Tahoma"/>
          <w:sz w:val="20"/>
          <w:szCs w:val="20"/>
          <w:lang w:val="pl-PL"/>
        </w:rPr>
        <w:t>z dokumentów załączonych do oferty</w:t>
      </w:r>
      <w:r w:rsidR="00795870" w:rsidRPr="00C734C0">
        <w:rPr>
          <w:rFonts w:ascii="Tahoma" w:hAnsi="Tahoma" w:cs="Tahoma"/>
          <w:sz w:val="20"/>
          <w:szCs w:val="20"/>
          <w:lang w:val="pl-PL"/>
        </w:rPr>
        <w:t>,</w:t>
      </w:r>
    </w:p>
    <w:p w14:paraId="42D953DF" w14:textId="3CA4817D" w:rsidR="00795870" w:rsidRPr="00EB60C3" w:rsidRDefault="00795870" w:rsidP="002A146D">
      <w:pPr>
        <w:pStyle w:val="Bezodstpw"/>
        <w:numPr>
          <w:ilvl w:val="0"/>
          <w:numId w:val="53"/>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rsidP="002A146D">
      <w:pPr>
        <w:pStyle w:val="Akapitzlist"/>
        <w:widowControl w:val="0"/>
        <w:numPr>
          <w:ilvl w:val="0"/>
          <w:numId w:val="52"/>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B8040E" w:rsidRDefault="001D4B42" w:rsidP="002A146D">
      <w:pPr>
        <w:pStyle w:val="Nagwek1"/>
        <w:numPr>
          <w:ilvl w:val="0"/>
          <w:numId w:val="54"/>
        </w:numPr>
        <w:spacing w:after="0"/>
        <w:ind w:left="400" w:hanging="400"/>
        <w:rPr>
          <w:b w:val="0"/>
        </w:rPr>
      </w:pPr>
      <w:r w:rsidRPr="00B8040E">
        <w:rPr>
          <w:b w:val="0"/>
        </w:rPr>
        <w:t>Projektowane postanowienia umowy stanowią załącznik nr 1 do SWZ</w:t>
      </w:r>
      <w:r w:rsidR="00EE0FD7">
        <w:rPr>
          <w:b w:val="0"/>
        </w:rPr>
        <w:t>.</w:t>
      </w:r>
    </w:p>
    <w:p w14:paraId="1A1A11E5" w14:textId="77777777" w:rsidR="001D4B42" w:rsidRPr="00B8040E" w:rsidRDefault="001D4B42" w:rsidP="002A146D">
      <w:pPr>
        <w:pStyle w:val="Akapitzlist"/>
        <w:numPr>
          <w:ilvl w:val="0"/>
          <w:numId w:val="54"/>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1A4FDD59" w14:textId="77777777" w:rsidR="006255B9" w:rsidRDefault="00DB08F6" w:rsidP="006255B9">
      <w:pPr>
        <w:pStyle w:val="Bezodstpw"/>
        <w:suppressAutoHyphens w:val="0"/>
        <w:spacing w:after="120"/>
        <w:ind w:left="403"/>
        <w:jc w:val="both"/>
        <w:rPr>
          <w:rFonts w:ascii="Tahoma" w:hAnsi="Tahoma" w:cs="Tahoma"/>
          <w:sz w:val="20"/>
          <w:szCs w:val="20"/>
          <w:lang w:val="pl-PL"/>
        </w:rPr>
      </w:pPr>
      <w:r w:rsidRPr="00844033">
        <w:rPr>
          <w:rFonts w:ascii="Tahoma" w:hAnsi="Tahoma" w:cs="Tahoma"/>
          <w:sz w:val="20"/>
          <w:szCs w:val="20"/>
          <w:lang w:val="pl-PL"/>
        </w:rPr>
        <w:t xml:space="preserve">Zamawiający </w:t>
      </w:r>
      <w:r w:rsidR="006255B9">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6255B9">
        <w:rPr>
          <w:rFonts w:ascii="Tahoma" w:hAnsi="Tahoma" w:cs="Tahoma"/>
          <w:sz w:val="20"/>
          <w:szCs w:val="20"/>
          <w:lang w:val="pl-PL"/>
        </w:rPr>
        <w:t>.</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77777777"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21</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300518">
        <w:rPr>
          <w:rFonts w:ascii="Tahoma" w:hAnsi="Tahoma" w:cs="Tahoma"/>
        </w:rPr>
        <w:t>12</w:t>
      </w:r>
      <w:r w:rsidR="008043F6" w:rsidRPr="00EB60C3">
        <w:rPr>
          <w:rFonts w:ascii="Tahoma" w:hAnsi="Tahoma" w:cs="Tahoma"/>
        </w:rPr>
        <w:t>9</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77777777" w:rsidR="00285939" w:rsidRPr="00EE0FD7" w:rsidRDefault="008043F6"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7A5C3D0B" w14:textId="77777777" w:rsidR="00285939" w:rsidRPr="00300AD6" w:rsidRDefault="00125319" w:rsidP="00524E33">
      <w:pPr>
        <w:pStyle w:val="Akapitzlist"/>
        <w:numPr>
          <w:ilvl w:val="0"/>
          <w:numId w:val="76"/>
        </w:numPr>
        <w:tabs>
          <w:tab w:val="left" w:pos="400"/>
        </w:tabs>
        <w:spacing w:line="240" w:lineRule="auto"/>
        <w:ind w:left="700" w:hanging="30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204F40BD" w:rsidR="00285939" w:rsidRPr="00CE2E94" w:rsidRDefault="004F2D0E"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659EA370" w14:textId="651AC01E" w:rsidR="00E5446B" w:rsidRPr="00EE0FD7" w:rsidRDefault="00E5446B" w:rsidP="00524E33">
      <w:pPr>
        <w:pStyle w:val="Akapitzlist"/>
        <w:numPr>
          <w:ilvl w:val="0"/>
          <w:numId w:val="76"/>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Przedmiar robót </w:t>
      </w:r>
    </w:p>
    <w:p w14:paraId="11F0FBC6" w14:textId="77777777" w:rsidR="00E5446B" w:rsidRPr="00EE0FD7" w:rsidRDefault="00E5446B" w:rsidP="00524E33">
      <w:pPr>
        <w:pStyle w:val="Akapitzlist"/>
        <w:numPr>
          <w:ilvl w:val="0"/>
          <w:numId w:val="76"/>
        </w:numPr>
        <w:tabs>
          <w:tab w:val="left" w:pos="400"/>
        </w:tabs>
        <w:spacing w:after="120" w:line="240" w:lineRule="auto"/>
        <w:ind w:left="704" w:hanging="301"/>
        <w:jc w:val="both"/>
        <w:rPr>
          <w:rFonts w:ascii="Tahoma" w:hAnsi="Tahoma" w:cs="Tahoma"/>
          <w:sz w:val="20"/>
          <w:szCs w:val="20"/>
        </w:rPr>
      </w:pPr>
      <w:proofErr w:type="spellStart"/>
      <w:r w:rsidRPr="00EE0FD7">
        <w:rPr>
          <w:rFonts w:ascii="Tahoma" w:hAnsi="Tahoma" w:cs="Tahoma"/>
          <w:sz w:val="20"/>
          <w:szCs w:val="20"/>
        </w:rPr>
        <w:t>STWiORB</w:t>
      </w:r>
      <w:proofErr w:type="spellEnd"/>
    </w:p>
    <w:p w14:paraId="64F7869C" w14:textId="77777777" w:rsidR="00FD62B8" w:rsidRPr="00EE0FD7" w:rsidRDefault="00FD62B8" w:rsidP="00FD62B8">
      <w:pPr>
        <w:tabs>
          <w:tab w:val="num" w:pos="540"/>
        </w:tabs>
        <w:ind w:left="540"/>
        <w:jc w:val="both"/>
        <w:rPr>
          <w:rFonts w:ascii="Tahoma" w:hAnsi="Tahoma" w:cs="Tahoma"/>
        </w:rPr>
      </w:pPr>
      <w:r w:rsidRPr="00EE0FD7">
        <w:rPr>
          <w:rFonts w:ascii="Tahoma" w:hAnsi="Tahoma" w:cs="Tahoma"/>
        </w:rPr>
        <w:t>Wszystkie załączniki stanowią integralną część specyfikacji.</w:t>
      </w:r>
    </w:p>
    <w:p w14:paraId="06F40AE8" w14:textId="77777777" w:rsidR="00122464" w:rsidRPr="00EE0FD7" w:rsidRDefault="00122464" w:rsidP="0098683F">
      <w:pPr>
        <w:tabs>
          <w:tab w:val="num" w:pos="540"/>
        </w:tabs>
        <w:ind w:left="5760"/>
        <w:rPr>
          <w:rFonts w:ascii="Tahoma" w:hAnsi="Tahoma" w:cs="Tahoma"/>
          <w:b/>
          <w:bCs/>
          <w:i/>
        </w:rPr>
      </w:pPr>
    </w:p>
    <w:p w14:paraId="5B531FE6" w14:textId="77777777" w:rsidR="006B4F15" w:rsidRPr="00EE0FD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1EFBAE8C" w14:textId="6DA9FF48" w:rsidR="00F17E21" w:rsidRPr="00EE0FD7" w:rsidRDefault="00F17E21" w:rsidP="00CE2E94">
      <w:pPr>
        <w:tabs>
          <w:tab w:val="num" w:pos="540"/>
        </w:tabs>
        <w:ind w:left="5529" w:firstLine="283"/>
        <w:rPr>
          <w:rFonts w:ascii="Tahoma" w:hAnsi="Tahoma" w:cs="Tahoma"/>
          <w:b/>
          <w:bCs/>
          <w:i/>
        </w:rPr>
      </w:pPr>
      <w:r w:rsidRPr="00EE0FD7">
        <w:rPr>
          <w:rFonts w:ascii="Tahoma" w:hAnsi="Tahoma" w:cs="Tahoma"/>
          <w:b/>
          <w:bCs/>
          <w:i/>
        </w:rPr>
        <w:t>Wójt Gminy Mszana</w:t>
      </w:r>
    </w:p>
    <w:p w14:paraId="6C229F4C" w14:textId="697CED1F" w:rsidR="0060224E" w:rsidRPr="00963380" w:rsidRDefault="00F17E21" w:rsidP="00963380">
      <w:pPr>
        <w:tabs>
          <w:tab w:val="num" w:pos="540"/>
          <w:tab w:val="left" w:pos="4962"/>
        </w:tabs>
        <w:spacing w:after="240"/>
        <w:ind w:left="4600" w:firstLine="78"/>
        <w:rPr>
          <w:rFonts w:ascii="Tahoma" w:hAnsi="Tahoma" w:cs="Tahoma"/>
          <w:bCs/>
          <w:i/>
        </w:rPr>
      </w:pPr>
      <w:r w:rsidRPr="00EE0FD7">
        <w:rPr>
          <w:rFonts w:ascii="Tahoma" w:hAnsi="Tahoma" w:cs="Tahoma"/>
          <w:b/>
          <w:bCs/>
          <w:i/>
        </w:rPr>
        <w:tab/>
      </w:r>
      <w:r w:rsidRPr="00EE0FD7">
        <w:rPr>
          <w:rFonts w:ascii="Tahoma" w:hAnsi="Tahoma" w:cs="Tahoma"/>
          <w:b/>
          <w:bCs/>
          <w:i/>
        </w:rPr>
        <w:tab/>
      </w:r>
      <w:r w:rsidR="00CE2E94">
        <w:rPr>
          <w:rFonts w:ascii="Tahoma" w:hAnsi="Tahoma" w:cs="Tahoma"/>
          <w:b/>
          <w:bCs/>
          <w:i/>
        </w:rPr>
        <w:t xml:space="preserve">     </w:t>
      </w:r>
      <w:r w:rsidRPr="00EE0FD7">
        <w:rPr>
          <w:rFonts w:ascii="Tahoma" w:hAnsi="Tahoma" w:cs="Tahoma"/>
          <w:b/>
          <w:bCs/>
          <w:i/>
        </w:rPr>
        <w:t xml:space="preserve">/-/ mgr </w:t>
      </w:r>
      <w:r w:rsidR="00CE2E94">
        <w:rPr>
          <w:rFonts w:ascii="Tahoma" w:hAnsi="Tahoma" w:cs="Tahoma"/>
          <w:b/>
          <w:bCs/>
          <w:i/>
        </w:rPr>
        <w:t>Mirosław Szymanek</w:t>
      </w:r>
    </w:p>
    <w:sectPr w:rsidR="0060224E" w:rsidRPr="00963380" w:rsidSect="003A0B53">
      <w:pgSz w:w="11906" w:h="16838" w:code="9"/>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E29A4" w14:textId="77777777" w:rsidR="001B0C89" w:rsidRDefault="001B0C89" w:rsidP="00DA5839">
      <w:r>
        <w:separator/>
      </w:r>
    </w:p>
  </w:endnote>
  <w:endnote w:type="continuationSeparator" w:id="0">
    <w:p w14:paraId="47DC2E5F" w14:textId="77777777" w:rsidR="001B0C89" w:rsidRDefault="001B0C89"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charset w:val="EE"/>
    <w:family w:val="roman"/>
    <w:pitch w:val="default"/>
    <w:sig w:usb0="00000005" w:usb1="00000000" w:usb2="00000000" w:usb3="00000000" w:csb0="00000002"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1B0C89"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FD074" w14:textId="77777777" w:rsidR="001B0C89" w:rsidRDefault="001B0C89" w:rsidP="00DA5839">
      <w:r>
        <w:separator/>
      </w:r>
    </w:p>
  </w:footnote>
  <w:footnote w:type="continuationSeparator" w:id="0">
    <w:p w14:paraId="51D07020" w14:textId="77777777" w:rsidR="001B0C89" w:rsidRDefault="001B0C89"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End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65B2F713"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AA2524">
      <w:rPr>
        <w:rFonts w:ascii="Tahoma" w:hAnsi="Tahoma" w:cs="Tahoma"/>
      </w:rPr>
      <w:t>4</w:t>
    </w:r>
    <w:r w:rsidRPr="00DF5681">
      <w:rPr>
        <w:rFonts w:ascii="Tahoma" w:hAnsi="Tahoma" w:cs="Tahoma"/>
      </w:rPr>
      <w:t>.202</w:t>
    </w:r>
    <w:r w:rsidR="006E712B">
      <w:rPr>
        <w:rFonts w:ascii="Tahoma" w:hAnsi="Tahoma" w:cs="Tahoma"/>
      </w:rPr>
      <w:t>2</w:t>
    </w:r>
    <w:bookmarkEnd w:id="0"/>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3A380" w14:textId="77777777" w:rsidR="00286583" w:rsidRDefault="00286583" w:rsidP="00AC3612">
    <w:pPr>
      <w:pBdr>
        <w:bottom w:val="single" w:sz="4" w:space="1" w:color="auto"/>
      </w:pBdr>
      <w:rPr>
        <w:rFonts w:ascii="Tahoma" w:hAnsi="Tahoma" w:cs="Tahoma"/>
      </w:rPr>
    </w:pPr>
  </w:p>
  <w:p w14:paraId="2D7E44F4" w14:textId="76B0C9AF"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833A6F">
      <w:rPr>
        <w:rFonts w:ascii="Tahoma" w:hAnsi="Tahoma" w:cs="Tahoma"/>
      </w:rPr>
      <w:t>4</w:t>
    </w:r>
    <w:r w:rsidRPr="00DF5681">
      <w:rPr>
        <w:rFonts w:ascii="Tahoma" w:hAnsi="Tahoma" w:cs="Tahoma"/>
      </w:rPr>
      <w:t>.202</w:t>
    </w:r>
    <w:r>
      <w:rPr>
        <w:rFonts w:ascii="Tahoma" w:hAnsi="Tahoma" w:cs="Tahoma"/>
      </w:rPr>
      <w:t>2</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2E829386"/>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6A6ACE48"/>
    <w:lvl w:ilvl="0" w:tplc="4A52A758">
      <w:start w:val="1"/>
      <w:numFmt w:val="decimal"/>
      <w:lvlText w:val="1.%1"/>
      <w:lvlJc w:val="left"/>
      <w:pPr>
        <w:ind w:left="6060" w:hanging="360"/>
      </w:pPr>
      <w:rPr>
        <w:rFonts w:hint="default"/>
        <w:b w:val="0"/>
        <w:sz w:val="20"/>
        <w:szCs w:val="20"/>
      </w:rPr>
    </w:lvl>
    <w:lvl w:ilvl="1" w:tplc="04150019" w:tentative="1">
      <w:start w:val="1"/>
      <w:numFmt w:val="lowerLetter"/>
      <w:lvlText w:val="%2."/>
      <w:lvlJc w:val="left"/>
      <w:pPr>
        <w:ind w:left="6780" w:hanging="360"/>
      </w:pPr>
    </w:lvl>
    <w:lvl w:ilvl="2" w:tplc="0415001B" w:tentative="1">
      <w:start w:val="1"/>
      <w:numFmt w:val="lowerRoman"/>
      <w:lvlText w:val="%3."/>
      <w:lvlJc w:val="right"/>
      <w:pPr>
        <w:ind w:left="7500" w:hanging="180"/>
      </w:pPr>
    </w:lvl>
    <w:lvl w:ilvl="3" w:tplc="0415000F" w:tentative="1">
      <w:start w:val="1"/>
      <w:numFmt w:val="decimal"/>
      <w:lvlText w:val="%4."/>
      <w:lvlJc w:val="left"/>
      <w:pPr>
        <w:ind w:left="8220" w:hanging="360"/>
      </w:pPr>
    </w:lvl>
    <w:lvl w:ilvl="4" w:tplc="04150019" w:tentative="1">
      <w:start w:val="1"/>
      <w:numFmt w:val="lowerLetter"/>
      <w:lvlText w:val="%5."/>
      <w:lvlJc w:val="left"/>
      <w:pPr>
        <w:ind w:left="8940" w:hanging="360"/>
      </w:pPr>
    </w:lvl>
    <w:lvl w:ilvl="5" w:tplc="0415001B" w:tentative="1">
      <w:start w:val="1"/>
      <w:numFmt w:val="lowerRoman"/>
      <w:lvlText w:val="%6."/>
      <w:lvlJc w:val="right"/>
      <w:pPr>
        <w:ind w:left="9660" w:hanging="180"/>
      </w:pPr>
    </w:lvl>
    <w:lvl w:ilvl="6" w:tplc="0415000F" w:tentative="1">
      <w:start w:val="1"/>
      <w:numFmt w:val="decimal"/>
      <w:lvlText w:val="%7."/>
      <w:lvlJc w:val="left"/>
      <w:pPr>
        <w:ind w:left="10380" w:hanging="360"/>
      </w:pPr>
    </w:lvl>
    <w:lvl w:ilvl="7" w:tplc="04150019" w:tentative="1">
      <w:start w:val="1"/>
      <w:numFmt w:val="lowerLetter"/>
      <w:lvlText w:val="%8."/>
      <w:lvlJc w:val="left"/>
      <w:pPr>
        <w:ind w:left="11100" w:hanging="360"/>
      </w:pPr>
    </w:lvl>
    <w:lvl w:ilvl="8" w:tplc="0415001B" w:tentative="1">
      <w:start w:val="1"/>
      <w:numFmt w:val="lowerRoman"/>
      <w:lvlText w:val="%9."/>
      <w:lvlJc w:val="right"/>
      <w:pPr>
        <w:ind w:left="11820" w:hanging="18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7D3A61"/>
    <w:multiLevelType w:val="hybridMultilevel"/>
    <w:tmpl w:val="B4AE2EE6"/>
    <w:lvl w:ilvl="0" w:tplc="F70A01CE">
      <w:start w:val="7"/>
      <w:numFmt w:val="decimal"/>
      <w:lvlText w:val="1.%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4F2C73"/>
    <w:multiLevelType w:val="hybridMultilevel"/>
    <w:tmpl w:val="F820AE20"/>
    <w:lvl w:ilvl="0" w:tplc="237EFDD2">
      <w:start w:val="3"/>
      <w:numFmt w:val="decimal"/>
      <w:lvlText w:val="2.%1"/>
      <w:lvlJc w:val="left"/>
      <w:pPr>
        <w:ind w:left="9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7C567D"/>
    <w:multiLevelType w:val="multilevel"/>
    <w:tmpl w:val="85DE03C8"/>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3"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4"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1E526076"/>
    <w:multiLevelType w:val="hybridMultilevel"/>
    <w:tmpl w:val="6C8A4BE8"/>
    <w:lvl w:ilvl="0" w:tplc="B0B48522">
      <w:start w:val="1"/>
      <w:numFmt w:val="decimal"/>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35C45F2"/>
    <w:multiLevelType w:val="hybridMultilevel"/>
    <w:tmpl w:val="8C6A5CBE"/>
    <w:lvl w:ilvl="0" w:tplc="CBB69E5A">
      <w:start w:val="2"/>
      <w:numFmt w:val="decimal"/>
      <w:lvlText w:val="2.%1"/>
      <w:lvlJc w:val="left"/>
      <w:pPr>
        <w:ind w:left="1159"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C31122"/>
    <w:multiLevelType w:val="hybridMultilevel"/>
    <w:tmpl w:val="D7E881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4" w15:restartNumberingAfterBreak="0">
    <w:nsid w:val="2D025E48"/>
    <w:multiLevelType w:val="hybridMultilevel"/>
    <w:tmpl w:val="E42AA550"/>
    <w:lvl w:ilvl="0" w:tplc="2C8C84BC">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6"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7"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1"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2"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5"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6"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8"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9"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9F1272"/>
    <w:multiLevelType w:val="hybridMultilevel"/>
    <w:tmpl w:val="AB5C8576"/>
    <w:lvl w:ilvl="0" w:tplc="FBBA9838">
      <w:start w:val="1"/>
      <w:numFmt w:val="decimal"/>
      <w:lvlText w:val="%1)"/>
      <w:lvlJc w:val="left"/>
      <w:pPr>
        <w:ind w:left="1219" w:hanging="360"/>
      </w:pPr>
      <w:rPr>
        <w:rFonts w:hint="default"/>
        <w:b w:val="0"/>
        <w:color w:val="auto"/>
        <w:sz w:val="20"/>
        <w:szCs w:val="20"/>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75" w15:restartNumberingAfterBreak="0">
    <w:nsid w:val="478C159F"/>
    <w:multiLevelType w:val="hybridMultilevel"/>
    <w:tmpl w:val="4454AD36"/>
    <w:lvl w:ilvl="0" w:tplc="63DEBED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7"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8"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9"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0"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3"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4" w15:restartNumberingAfterBreak="0">
    <w:nsid w:val="580D2B7D"/>
    <w:multiLevelType w:val="multilevel"/>
    <w:tmpl w:val="D14CD9AA"/>
    <w:lvl w:ilvl="0">
      <w:start w:val="1"/>
      <w:numFmt w:val="decimal"/>
      <w:lvlText w:val="%1."/>
      <w:lvlJc w:val="left"/>
      <w:pPr>
        <w:ind w:left="720" w:hanging="360"/>
      </w:pPr>
      <w:rPr>
        <w:rFonts w:hint="default"/>
        <w:b/>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8" w15:restartNumberingAfterBreak="0">
    <w:nsid w:val="598C1EA8"/>
    <w:multiLevelType w:val="hybridMultilevel"/>
    <w:tmpl w:val="6F1612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2"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FE223BC"/>
    <w:multiLevelType w:val="hybridMultilevel"/>
    <w:tmpl w:val="59F6A25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4"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A0D42DA"/>
    <w:multiLevelType w:val="multilevel"/>
    <w:tmpl w:val="7D907C02"/>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8" w15:restartNumberingAfterBreak="0">
    <w:nsid w:val="6B4C0EA5"/>
    <w:multiLevelType w:val="multilevel"/>
    <w:tmpl w:val="339065E0"/>
    <w:lvl w:ilvl="0">
      <w:start w:val="1"/>
      <w:numFmt w:val="decimal"/>
      <w:lvlText w:val="%1."/>
      <w:lvlJc w:val="left"/>
      <w:pPr>
        <w:ind w:left="720" w:hanging="360"/>
      </w:pPr>
      <w:rPr>
        <w:rFonts w:hint="default"/>
        <w:b/>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0"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1"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3"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1"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A8E6EA1"/>
    <w:multiLevelType w:val="hybridMultilevel"/>
    <w:tmpl w:val="2B9C4EE8"/>
    <w:lvl w:ilvl="0" w:tplc="A636FD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B0071BB"/>
    <w:multiLevelType w:val="hybridMultilevel"/>
    <w:tmpl w:val="F29A8594"/>
    <w:lvl w:ilvl="0" w:tplc="1576A8B8">
      <w:start w:val="1"/>
      <w:numFmt w:val="decimal"/>
      <w:lvlText w:val="%1."/>
      <w:lvlJc w:val="left"/>
      <w:pPr>
        <w:tabs>
          <w:tab w:val="num" w:pos="1435"/>
        </w:tabs>
        <w:ind w:left="1435" w:hanging="249"/>
      </w:pPr>
      <w:rPr>
        <w:rFonts w:hint="default"/>
        <w:b w:val="0"/>
        <w:color w:val="auto"/>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14"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5"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8373980">
    <w:abstractNumId w:val="1"/>
  </w:num>
  <w:num w:numId="2" w16cid:durableId="1411804666">
    <w:abstractNumId w:val="91"/>
  </w:num>
  <w:num w:numId="3" w16cid:durableId="268003540">
    <w:abstractNumId w:val="47"/>
  </w:num>
  <w:num w:numId="4" w16cid:durableId="1951888906">
    <w:abstractNumId w:val="103"/>
  </w:num>
  <w:num w:numId="5" w16cid:durableId="476580585">
    <w:abstractNumId w:val="114"/>
  </w:num>
  <w:num w:numId="6" w16cid:durableId="1279721988">
    <w:abstractNumId w:val="82"/>
  </w:num>
  <w:num w:numId="7" w16cid:durableId="1074087838">
    <w:abstractNumId w:val="92"/>
  </w:num>
  <w:num w:numId="8" w16cid:durableId="21902075">
    <w:abstractNumId w:val="43"/>
  </w:num>
  <w:num w:numId="9" w16cid:durableId="1559130140">
    <w:abstractNumId w:val="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4815180">
    <w:abstractNumId w:val="106"/>
  </w:num>
  <w:num w:numId="11" w16cid:durableId="1387602557">
    <w:abstractNumId w:val="79"/>
  </w:num>
  <w:num w:numId="12" w16cid:durableId="1175388359">
    <w:abstractNumId w:val="44"/>
  </w:num>
  <w:num w:numId="13" w16cid:durableId="1381978362">
    <w:abstractNumId w:val="60"/>
  </w:num>
  <w:num w:numId="14" w16cid:durableId="1162355795">
    <w:abstractNumId w:val="84"/>
  </w:num>
  <w:num w:numId="15" w16cid:durableId="2068140403">
    <w:abstractNumId w:val="98"/>
  </w:num>
  <w:num w:numId="16" w16cid:durableId="1286035045">
    <w:abstractNumId w:val="99"/>
  </w:num>
  <w:num w:numId="17" w16cid:durableId="1335842040">
    <w:abstractNumId w:val="59"/>
  </w:num>
  <w:num w:numId="18" w16cid:durableId="1785802154">
    <w:abstractNumId w:val="45"/>
  </w:num>
  <w:num w:numId="19" w16cid:durableId="856651129">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5803285">
    <w:abstractNumId w:val="42"/>
  </w:num>
  <w:num w:numId="21" w16cid:durableId="1619725075">
    <w:abstractNumId w:val="112"/>
  </w:num>
  <w:num w:numId="22" w16cid:durableId="852188598">
    <w:abstractNumId w:val="55"/>
  </w:num>
  <w:num w:numId="23" w16cid:durableId="1808425160">
    <w:abstractNumId w:val="81"/>
  </w:num>
  <w:num w:numId="24" w16cid:durableId="821387562">
    <w:abstractNumId w:val="100"/>
  </w:num>
  <w:num w:numId="25" w16cid:durableId="1860194996">
    <w:abstractNumId w:val="31"/>
  </w:num>
  <w:num w:numId="26" w16cid:durableId="1091780733">
    <w:abstractNumId w:val="77"/>
  </w:num>
  <w:num w:numId="27" w16cid:durableId="1178348070">
    <w:abstractNumId w:val="65"/>
  </w:num>
  <w:num w:numId="28" w16cid:durableId="1708874706">
    <w:abstractNumId w:val="24"/>
  </w:num>
  <w:num w:numId="29" w16cid:durableId="450132520">
    <w:abstractNumId w:val="70"/>
  </w:num>
  <w:num w:numId="30" w16cid:durableId="1988632316">
    <w:abstractNumId w:val="90"/>
  </w:num>
  <w:num w:numId="31" w16cid:durableId="648676042">
    <w:abstractNumId w:val="101"/>
  </w:num>
  <w:num w:numId="32" w16cid:durableId="959922324">
    <w:abstractNumId w:val="109"/>
  </w:num>
  <w:num w:numId="33" w16cid:durableId="905385140">
    <w:abstractNumId w:val="74"/>
  </w:num>
  <w:num w:numId="34" w16cid:durableId="1627615043">
    <w:abstractNumId w:val="73"/>
  </w:num>
  <w:num w:numId="35" w16cid:durableId="723453804">
    <w:abstractNumId w:val="50"/>
  </w:num>
  <w:num w:numId="36" w16cid:durableId="1079718097">
    <w:abstractNumId w:val="56"/>
  </w:num>
  <w:num w:numId="37" w16cid:durableId="203063125">
    <w:abstractNumId w:val="57"/>
  </w:num>
  <w:num w:numId="38" w16cid:durableId="206068261">
    <w:abstractNumId w:val="53"/>
  </w:num>
  <w:num w:numId="39" w16cid:durableId="333651860">
    <w:abstractNumId w:val="48"/>
  </w:num>
  <w:num w:numId="40" w16cid:durableId="2031105086">
    <w:abstractNumId w:val="28"/>
  </w:num>
  <w:num w:numId="41" w16cid:durableId="1189101607">
    <w:abstractNumId w:val="95"/>
  </w:num>
  <w:num w:numId="42" w16cid:durableId="529879061">
    <w:abstractNumId w:val="54"/>
  </w:num>
  <w:num w:numId="43" w16cid:durableId="351107175">
    <w:abstractNumId w:val="69"/>
  </w:num>
  <w:num w:numId="44" w16cid:durableId="48186895">
    <w:abstractNumId w:val="72"/>
  </w:num>
  <w:num w:numId="45" w16cid:durableId="1060178381">
    <w:abstractNumId w:val="86"/>
  </w:num>
  <w:num w:numId="46" w16cid:durableId="553128023">
    <w:abstractNumId w:val="27"/>
  </w:num>
  <w:num w:numId="47" w16cid:durableId="703334824">
    <w:abstractNumId w:val="40"/>
  </w:num>
  <w:num w:numId="48" w16cid:durableId="1479029154">
    <w:abstractNumId w:val="62"/>
  </w:num>
  <w:num w:numId="49" w16cid:durableId="2094155566">
    <w:abstractNumId w:val="33"/>
  </w:num>
  <w:num w:numId="50" w16cid:durableId="577640486">
    <w:abstractNumId w:val="30"/>
  </w:num>
  <w:num w:numId="51" w16cid:durableId="1794329412">
    <w:abstractNumId w:val="76"/>
  </w:num>
  <w:num w:numId="52" w16cid:durableId="1226992138">
    <w:abstractNumId w:val="38"/>
  </w:num>
  <w:num w:numId="53" w16cid:durableId="678702142">
    <w:abstractNumId w:val="89"/>
  </w:num>
  <w:num w:numId="54" w16cid:durableId="630982066">
    <w:abstractNumId w:val="68"/>
  </w:num>
  <w:num w:numId="55" w16cid:durableId="1655987901">
    <w:abstractNumId w:val="71"/>
  </w:num>
  <w:num w:numId="56" w16cid:durableId="746920026">
    <w:abstractNumId w:val="102"/>
  </w:num>
  <w:num w:numId="57" w16cid:durableId="1506018027">
    <w:abstractNumId w:val="26"/>
  </w:num>
  <w:num w:numId="58" w16cid:durableId="1187016159">
    <w:abstractNumId w:val="64"/>
  </w:num>
  <w:num w:numId="59" w16cid:durableId="91436838">
    <w:abstractNumId w:val="97"/>
  </w:num>
  <w:num w:numId="60" w16cid:durableId="1438453295">
    <w:abstractNumId w:val="105"/>
  </w:num>
  <w:num w:numId="61" w16cid:durableId="389156608">
    <w:abstractNumId w:val="35"/>
  </w:num>
  <w:num w:numId="62" w16cid:durableId="1407604985">
    <w:abstractNumId w:val="83"/>
  </w:num>
  <w:num w:numId="63" w16cid:durableId="413280370">
    <w:abstractNumId w:val="61"/>
  </w:num>
  <w:num w:numId="64" w16cid:durableId="1581214040">
    <w:abstractNumId w:val="29"/>
  </w:num>
  <w:num w:numId="65" w16cid:durableId="248855763">
    <w:abstractNumId w:val="110"/>
  </w:num>
  <w:num w:numId="66" w16cid:durableId="1129203764">
    <w:abstractNumId w:val="49"/>
  </w:num>
  <w:num w:numId="67" w16cid:durableId="1316295173">
    <w:abstractNumId w:val="41"/>
  </w:num>
  <w:num w:numId="68" w16cid:durableId="359745144">
    <w:abstractNumId w:val="32"/>
  </w:num>
  <w:num w:numId="69" w16cid:durableId="1092776337">
    <w:abstractNumId w:val="115"/>
  </w:num>
  <w:num w:numId="70" w16cid:durableId="1741517234">
    <w:abstractNumId w:val="52"/>
  </w:num>
  <w:num w:numId="71" w16cid:durableId="467166330">
    <w:abstractNumId w:val="96"/>
  </w:num>
  <w:num w:numId="72" w16cid:durableId="1655648797">
    <w:abstractNumId w:val="67"/>
  </w:num>
  <w:num w:numId="73" w16cid:durableId="20686075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16685712">
    <w:abstractNumId w:val="32"/>
    <w:lvlOverride w:ilvl="0">
      <w:startOverride w:val="1"/>
    </w:lvlOverride>
  </w:num>
  <w:num w:numId="75" w16cid:durableId="1056661194">
    <w:abstractNumId w:val="58"/>
  </w:num>
  <w:num w:numId="76" w16cid:durableId="1480539141">
    <w:abstractNumId w:val="63"/>
  </w:num>
  <w:num w:numId="77" w16cid:durableId="1447457289">
    <w:abstractNumId w:val="111"/>
  </w:num>
  <w:num w:numId="78" w16cid:durableId="1825588882">
    <w:abstractNumId w:val="80"/>
  </w:num>
  <w:num w:numId="79" w16cid:durableId="1554385665">
    <w:abstractNumId w:val="117"/>
  </w:num>
  <w:num w:numId="80" w16cid:durableId="2049330033">
    <w:abstractNumId w:val="78"/>
  </w:num>
  <w:num w:numId="81" w16cid:durableId="456217745">
    <w:abstractNumId w:val="116"/>
  </w:num>
  <w:num w:numId="82" w16cid:durableId="1246299713">
    <w:abstractNumId w:val="113"/>
  </w:num>
  <w:num w:numId="83" w16cid:durableId="1258488248">
    <w:abstractNumId w:val="87"/>
  </w:num>
  <w:num w:numId="84" w16cid:durableId="250704016">
    <w:abstractNumId w:val="104"/>
  </w:num>
  <w:num w:numId="85" w16cid:durableId="1409963715">
    <w:abstractNumId w:val="36"/>
  </w:num>
  <w:num w:numId="86" w16cid:durableId="774256072">
    <w:abstractNumId w:val="88"/>
  </w:num>
  <w:num w:numId="87" w16cid:durableId="2046323325">
    <w:abstractNumId w:val="51"/>
  </w:num>
  <w:num w:numId="88" w16cid:durableId="249503932">
    <w:abstractNumId w:val="34"/>
  </w:num>
  <w:num w:numId="89" w16cid:durableId="238902475">
    <w:abstractNumId w:val="37"/>
  </w:num>
  <w:num w:numId="90" w16cid:durableId="429937601">
    <w:abstractNumId w:val="25"/>
  </w:num>
  <w:num w:numId="91" w16cid:durableId="1320690118">
    <w:abstractNumId w:val="75"/>
  </w:num>
  <w:num w:numId="92" w16cid:durableId="1063256140">
    <w:abstractNumId w:val="39"/>
  </w:num>
  <w:num w:numId="93" w16cid:durableId="1551068846">
    <w:abstractNumId w:val="93"/>
  </w:num>
  <w:num w:numId="94" w16cid:durableId="1433472501">
    <w:abstractNumId w:val="94"/>
  </w:num>
  <w:num w:numId="95" w16cid:durableId="1686637756">
    <w:abstractNumId w:val="3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67DF9"/>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9BE"/>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861"/>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0C8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3B42"/>
    <w:rsid w:val="00285939"/>
    <w:rsid w:val="00285C92"/>
    <w:rsid w:val="002862FA"/>
    <w:rsid w:val="00286583"/>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1F"/>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1A"/>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220"/>
    <w:rsid w:val="00354F13"/>
    <w:rsid w:val="00354F1B"/>
    <w:rsid w:val="00354FD2"/>
    <w:rsid w:val="003555E7"/>
    <w:rsid w:val="00356BB5"/>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0B53"/>
    <w:rsid w:val="003A10BF"/>
    <w:rsid w:val="003A12D6"/>
    <w:rsid w:val="003A4529"/>
    <w:rsid w:val="003A4CA0"/>
    <w:rsid w:val="003A4E01"/>
    <w:rsid w:val="003A53EA"/>
    <w:rsid w:val="003A72F5"/>
    <w:rsid w:val="003A7819"/>
    <w:rsid w:val="003B10A9"/>
    <w:rsid w:val="003B11EE"/>
    <w:rsid w:val="003B1CFD"/>
    <w:rsid w:val="003B2514"/>
    <w:rsid w:val="003B26E6"/>
    <w:rsid w:val="003B316F"/>
    <w:rsid w:val="003B4C4C"/>
    <w:rsid w:val="003B4F00"/>
    <w:rsid w:val="003B5793"/>
    <w:rsid w:val="003B608C"/>
    <w:rsid w:val="003B7D05"/>
    <w:rsid w:val="003C0BDA"/>
    <w:rsid w:val="003C18DE"/>
    <w:rsid w:val="003C3A19"/>
    <w:rsid w:val="003C42F3"/>
    <w:rsid w:val="003C47B4"/>
    <w:rsid w:val="003C63E3"/>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4E33"/>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55B9"/>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1497"/>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AFD"/>
    <w:rsid w:val="00700D73"/>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3A6F"/>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380"/>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24"/>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105E"/>
    <w:rsid w:val="00B02B03"/>
    <w:rsid w:val="00B033BB"/>
    <w:rsid w:val="00B03434"/>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4C0"/>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16F2"/>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E9D"/>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73"/>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8"/>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uiPriority w:val="99"/>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2"/>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80"/>
      </w:numPr>
    </w:pPr>
  </w:style>
  <w:style w:type="paragraph" w:customStyle="1" w:styleId="Hania">
    <w:name w:val="Hania"/>
    <w:basedOn w:val="Normalny"/>
    <w:qFormat/>
    <w:rsid w:val="00D950B2"/>
    <w:pPr>
      <w:numPr>
        <w:ilvl w:val="2"/>
        <w:numId w:val="81"/>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file:///E:\nowy%20swz\niecka%20basenu\zam.publiczne@mszana.ug.gov.pl"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szana.logintrade.net/rejestracja/ustawow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szana.logintrade.net/rejestracja/instrukcje.html%20"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E:\nowy%20swz\niecka%20basenu\zam.publiczne@mszana.ug.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charset w:val="EE"/>
    <w:family w:val="roman"/>
    <w:pitch w:val="default"/>
    <w:sig w:usb0="00000005" w:usb1="00000000" w:usb2="00000000" w:usb3="00000000" w:csb0="00000002" w:csb1="00000000"/>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2000B0"/>
    <w:rsid w:val="00221205"/>
    <w:rsid w:val="0022338D"/>
    <w:rsid w:val="0024348D"/>
    <w:rsid w:val="002751B2"/>
    <w:rsid w:val="00282BAD"/>
    <w:rsid w:val="002B0099"/>
    <w:rsid w:val="002C0402"/>
    <w:rsid w:val="002C2BA1"/>
    <w:rsid w:val="0036087C"/>
    <w:rsid w:val="00364815"/>
    <w:rsid w:val="003953B7"/>
    <w:rsid w:val="003F2155"/>
    <w:rsid w:val="004906D2"/>
    <w:rsid w:val="004A1D53"/>
    <w:rsid w:val="004A71FD"/>
    <w:rsid w:val="004B4CB6"/>
    <w:rsid w:val="004D439C"/>
    <w:rsid w:val="00511518"/>
    <w:rsid w:val="00541F63"/>
    <w:rsid w:val="005630D0"/>
    <w:rsid w:val="0056784E"/>
    <w:rsid w:val="005F1A83"/>
    <w:rsid w:val="0061772C"/>
    <w:rsid w:val="00630E04"/>
    <w:rsid w:val="00674A03"/>
    <w:rsid w:val="006949B4"/>
    <w:rsid w:val="006A5E95"/>
    <w:rsid w:val="006A6F48"/>
    <w:rsid w:val="006C258D"/>
    <w:rsid w:val="006F7E46"/>
    <w:rsid w:val="0073509F"/>
    <w:rsid w:val="00742937"/>
    <w:rsid w:val="007528C9"/>
    <w:rsid w:val="00790891"/>
    <w:rsid w:val="007C5C20"/>
    <w:rsid w:val="007E3D34"/>
    <w:rsid w:val="00806F37"/>
    <w:rsid w:val="008279CB"/>
    <w:rsid w:val="008A13D6"/>
    <w:rsid w:val="008A1D87"/>
    <w:rsid w:val="008A4415"/>
    <w:rsid w:val="008F1877"/>
    <w:rsid w:val="008F7062"/>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65372"/>
    <w:rsid w:val="00BA6961"/>
    <w:rsid w:val="00BA7993"/>
    <w:rsid w:val="00BC5779"/>
    <w:rsid w:val="00BE23EB"/>
    <w:rsid w:val="00C0630B"/>
    <w:rsid w:val="00C25AE4"/>
    <w:rsid w:val="00C868E5"/>
    <w:rsid w:val="00CC01DC"/>
    <w:rsid w:val="00CD03E5"/>
    <w:rsid w:val="00D001D0"/>
    <w:rsid w:val="00D52805"/>
    <w:rsid w:val="00D52EE4"/>
    <w:rsid w:val="00D85F7D"/>
    <w:rsid w:val="00E17912"/>
    <w:rsid w:val="00E5310F"/>
    <w:rsid w:val="00E83CDF"/>
    <w:rsid w:val="00E9795A"/>
    <w:rsid w:val="00EB0CE7"/>
    <w:rsid w:val="00EB45F0"/>
    <w:rsid w:val="00EC3063"/>
    <w:rsid w:val="00F25738"/>
    <w:rsid w:val="00F451A3"/>
    <w:rsid w:val="00F50656"/>
    <w:rsid w:val="00F663B7"/>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12075</Words>
  <Characters>72456</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84363</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2022-04-25T08:23:00Z</dcterms:modified>
</cp:coreProperties>
</file>