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2C31C" w14:textId="3108DA5A" w:rsidR="0006144A" w:rsidRPr="00267CFE" w:rsidRDefault="0006144A" w:rsidP="000166FE">
      <w:pPr>
        <w:widowControl w:val="0"/>
        <w:autoSpaceDN w:val="0"/>
        <w:spacing w:after="36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5FB798E6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00488" w:rsidRPr="00100488">
        <w:rPr>
          <w:rFonts w:ascii="Tahoma" w:eastAsia="Lucida Sans Unicode" w:hAnsi="Tahoma" w:cs="Tahoma"/>
          <w:b/>
          <w:bCs/>
          <w:kern w:val="3"/>
          <w:lang w:eastAsia="zh-CN"/>
        </w:rPr>
        <w:t>Remonty dróg gminnych publicznych i wewnętrznych w Gminie Mszana</w:t>
      </w:r>
      <w:bookmarkStart w:id="0" w:name="_GoBack"/>
      <w:bookmarkEnd w:id="0"/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ADD5A92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08E8550E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413AE89" w14:textId="77777777" w:rsidR="000166FE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121B9D4E" w14:textId="77777777" w:rsidR="000166FE" w:rsidRDefault="000166F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02547B4B" w14:textId="31C9EEDD" w:rsidR="00462F5E" w:rsidRDefault="00462F5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462F5E" w:rsidSect="000166F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4B11C" w14:textId="77777777" w:rsidR="005D6E8D" w:rsidRDefault="005D6E8D" w:rsidP="00DA5839">
      <w:r>
        <w:separator/>
      </w:r>
    </w:p>
  </w:endnote>
  <w:endnote w:type="continuationSeparator" w:id="0">
    <w:p w14:paraId="22F842CD" w14:textId="77777777" w:rsidR="005D6E8D" w:rsidRDefault="005D6E8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5C6" w14:textId="77777777" w:rsidR="00A57D69" w:rsidRPr="008E1C59" w:rsidRDefault="0010048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C11E4" w14:textId="77777777" w:rsidR="005D6E8D" w:rsidRDefault="005D6E8D" w:rsidP="00DA5839">
      <w:r>
        <w:separator/>
      </w:r>
    </w:p>
  </w:footnote>
  <w:footnote w:type="continuationSeparator" w:id="0">
    <w:p w14:paraId="399CF03D" w14:textId="77777777" w:rsidR="005D6E8D" w:rsidRDefault="005D6E8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AF4ED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6F667285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7E33C2B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00488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bookmarkEnd w:id="1"/>
    <w:r w:rsidR="000166F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6FE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0488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E8D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7696C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663A7-872A-481B-9524-15BAFB14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2023-08-18T20:03:00Z</dcterms:modified>
</cp:coreProperties>
</file>