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9D24" w14:textId="377358C6" w:rsidR="00515CB4" w:rsidRDefault="00515CB4" w:rsidP="00515CB4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 w:rsidR="00CB24A0"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0411229B" w14:textId="77777777" w:rsidR="00515CB4" w:rsidRPr="006858D8" w:rsidRDefault="00515CB4" w:rsidP="00515CB4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</w:p>
    <w:p w14:paraId="20695473" w14:textId="77777777" w:rsidR="00515CB4" w:rsidRPr="00816D47" w:rsidRDefault="00515CB4" w:rsidP="00515CB4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03D985D7" w14:textId="77777777" w:rsidR="00515CB4" w:rsidRPr="00816D47" w:rsidRDefault="00515CB4" w:rsidP="00515CB4">
      <w:pPr>
        <w:pStyle w:val="Nagwek5"/>
      </w:pPr>
      <w:r w:rsidRPr="00816D47">
        <w:t>I.</w:t>
      </w:r>
    </w:p>
    <w:p w14:paraId="4AF03636" w14:textId="77777777" w:rsidR="00515CB4" w:rsidRPr="00C8720D" w:rsidRDefault="00515CB4" w:rsidP="00515CB4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C5C9CCA" w14:textId="77777777" w:rsidR="00515CB4" w:rsidRPr="00B030E5" w:rsidRDefault="00515CB4" w:rsidP="00515CB4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07F7F629" w14:textId="77777777" w:rsidR="00515CB4" w:rsidRPr="00C8720D" w:rsidRDefault="00515CB4" w:rsidP="00515CB4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4EAB3146" w14:textId="77777777" w:rsidR="00515CB4" w:rsidRDefault="00515CB4" w:rsidP="00515CB4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188E34FB" w14:textId="77777777"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22933FE7" w14:textId="77777777" w:rsidR="00515CB4" w:rsidRDefault="00515CB4" w:rsidP="00515CB4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060735AC" w14:textId="77777777"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DA2B62A" w14:textId="77777777" w:rsidR="00515CB4" w:rsidRPr="005C18B2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46334951" w14:textId="77777777" w:rsidR="00515CB4" w:rsidRPr="00515CB4" w:rsidRDefault="00515CB4" w:rsidP="00515CB4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515CB4">
        <w:rPr>
          <w:rFonts w:ascii="Tahoma" w:hAnsi="Tahoma" w:cs="Tahoma"/>
          <w:sz w:val="16"/>
          <w:szCs w:val="16"/>
          <w:lang w:val="en-US"/>
        </w:rPr>
        <w:t>NIP, REGON</w:t>
      </w:r>
    </w:p>
    <w:p w14:paraId="38907D05" w14:textId="77777777" w:rsidR="00515CB4" w:rsidRPr="00515CB4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1A19056E" w14:textId="77777777" w:rsidR="00515CB4" w:rsidRPr="00C8720D" w:rsidRDefault="00515CB4" w:rsidP="00515CB4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4CF213EB" w14:textId="77777777" w:rsidR="00515CB4" w:rsidRDefault="00515CB4" w:rsidP="00515CB4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7DF2F8BB" w14:textId="77777777" w:rsidR="00515CB4" w:rsidRPr="00C8720D" w:rsidRDefault="00515CB4" w:rsidP="00515CB4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6D3D2062" w14:textId="77777777" w:rsidR="00515CB4" w:rsidRPr="00FB2545" w:rsidRDefault="00515CB4" w:rsidP="00515CB4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5D103295" w14:textId="06B9BA75" w:rsidR="00515CB4" w:rsidRPr="00B162D4" w:rsidRDefault="00515CB4" w:rsidP="00515CB4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Zimowe utrzymanie dróg gminnych na terenie Gminy Mszana w sezonie 202</w:t>
      </w:r>
      <w:r w:rsidR="00B916AE">
        <w:rPr>
          <w:rFonts w:ascii="Tahoma" w:eastAsia="Lucida Sans Unicode" w:hAnsi="Tahoma" w:cs="Tahoma"/>
          <w:b/>
          <w:bCs/>
          <w:kern w:val="3"/>
          <w:lang w:eastAsia="zh-CN"/>
        </w:rPr>
        <w:t>3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/202</w:t>
      </w:r>
      <w:r w:rsidR="00B916AE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 w:rsidRPr="00B162D4">
        <w:rPr>
          <w:rFonts w:ascii="Tahoma" w:hAnsi="Tahoma" w:cs="Tahoma"/>
        </w:rPr>
        <w:t>oferujemy szacunkową cenę w wysokości:</w:t>
      </w:r>
    </w:p>
    <w:p w14:paraId="51715605" w14:textId="77777777" w:rsidR="00515CB4" w:rsidRDefault="00515CB4" w:rsidP="00515CB4">
      <w:pPr>
        <w:suppressAutoHyphens w:val="0"/>
        <w:overflowPunct/>
        <w:autoSpaceDE/>
        <w:spacing w:after="240"/>
        <w:ind w:left="357"/>
        <w:jc w:val="both"/>
        <w:textAlignment w:val="auto"/>
        <w:rPr>
          <w:rFonts w:ascii="Tahoma" w:hAnsi="Tahoma" w:cs="Tahoma"/>
          <w:bCs/>
        </w:rPr>
      </w:pPr>
      <w:r w:rsidRPr="00B162D4">
        <w:rPr>
          <w:rFonts w:ascii="Tahoma" w:hAnsi="Tahoma" w:cs="Tahoma"/>
          <w:b/>
          <w:color w:val="FF0000"/>
          <w:sz w:val="16"/>
          <w:szCs w:val="16"/>
        </w:rPr>
        <w:t>należy wypełnić tylko dla tych części, na które składa się ofertę</w:t>
      </w:r>
      <w:r>
        <w:rPr>
          <w:rFonts w:ascii="Tahoma" w:hAnsi="Tahoma" w:cs="Tahoma"/>
          <w:b/>
          <w:color w:val="FF0000"/>
          <w:sz w:val="16"/>
          <w:szCs w:val="16"/>
        </w:rPr>
        <w:t>!</w:t>
      </w:r>
    </w:p>
    <w:p w14:paraId="03FDDA22" w14:textId="77777777" w:rsidR="00515CB4" w:rsidRDefault="00515CB4" w:rsidP="00515CB4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Sołectwo Mszana:</w:t>
      </w:r>
      <w:r>
        <w:rPr>
          <w:rFonts w:ascii="Tahoma" w:hAnsi="Tahoma" w:cs="Tahoma"/>
          <w:bCs/>
        </w:rPr>
        <w:tab/>
        <w:t>............................. zł brutto</w:t>
      </w:r>
    </w:p>
    <w:p w14:paraId="3CA5F570" w14:textId="77777777" w:rsidR="00515CB4" w:rsidRDefault="00515CB4" w:rsidP="00515CB4">
      <w:pPr>
        <w:tabs>
          <w:tab w:val="left" w:pos="2500"/>
          <w:tab w:val="left" w:pos="46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Sołectwo Połomia: </w:t>
      </w:r>
      <w:r>
        <w:rPr>
          <w:rFonts w:ascii="Tahoma" w:hAnsi="Tahoma" w:cs="Tahoma"/>
          <w:bCs/>
        </w:rPr>
        <w:tab/>
        <w:t>............................. zł brutto</w:t>
      </w:r>
    </w:p>
    <w:p w14:paraId="45C58E2C" w14:textId="77777777" w:rsidR="00515CB4" w:rsidRPr="008C0A94" w:rsidRDefault="00515CB4" w:rsidP="00515CB4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Sołectwo Gogołowa: </w:t>
      </w:r>
      <w:r>
        <w:rPr>
          <w:rFonts w:ascii="Tahoma" w:hAnsi="Tahoma" w:cs="Tahoma"/>
        </w:rPr>
        <w:tab/>
        <w:t>............................. zł brutto</w:t>
      </w:r>
    </w:p>
    <w:p w14:paraId="46EC0893" w14:textId="77777777" w:rsidR="00515CB4" w:rsidRDefault="00515CB4" w:rsidP="00515CB4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Powyższa</w:t>
      </w:r>
      <w:r w:rsidRPr="002331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szacunkowa cena została wyliczona według poniższej tabeli:</w:t>
      </w:r>
    </w:p>
    <w:p w14:paraId="6811BA07" w14:textId="77777777" w:rsidR="00515CB4" w:rsidRPr="00233156" w:rsidRDefault="00515CB4" w:rsidP="00515CB4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0B1A9B74" w14:textId="77777777" w:rsidR="00515CB4" w:rsidRPr="000E45BF" w:rsidRDefault="00515CB4" w:rsidP="00515CB4">
      <w:pPr>
        <w:spacing w:after="120"/>
        <w:ind w:left="400"/>
        <w:rPr>
          <w:rFonts w:ascii="Tahoma" w:hAnsi="Tahoma" w:cs="Tahoma"/>
          <w:color w:val="FF0000"/>
          <w:sz w:val="16"/>
          <w:szCs w:val="16"/>
        </w:rPr>
      </w:pPr>
      <w:r w:rsidRPr="00A22913">
        <w:rPr>
          <w:rFonts w:ascii="Tahoma" w:hAnsi="Tahoma" w:cs="Tahoma"/>
          <w:sz w:val="16"/>
          <w:szCs w:val="16"/>
        </w:rPr>
        <w:t>Tabela nr 1 – Kryteria oceny ofert</w:t>
      </w:r>
      <w:r>
        <w:rPr>
          <w:rFonts w:ascii="Tahoma" w:hAnsi="Tahoma" w:cs="Tahoma"/>
          <w:sz w:val="16"/>
          <w:szCs w:val="16"/>
        </w:rPr>
        <w:t xml:space="preserve"> – </w:t>
      </w:r>
      <w:r w:rsidRPr="00B162D4">
        <w:rPr>
          <w:rFonts w:ascii="Tahoma" w:hAnsi="Tahoma" w:cs="Tahoma"/>
          <w:b/>
          <w:color w:val="FF0000"/>
          <w:sz w:val="16"/>
          <w:szCs w:val="16"/>
        </w:rPr>
        <w:t>należy wypełnić tylko dla tych części, na które składa się ofertę</w:t>
      </w:r>
      <w:r>
        <w:rPr>
          <w:rFonts w:ascii="Tahoma" w:hAnsi="Tahoma" w:cs="Tahoma"/>
          <w:b/>
          <w:color w:val="FF0000"/>
          <w:sz w:val="16"/>
          <w:szCs w:val="16"/>
        </w:rPr>
        <w:t>!</w:t>
      </w:r>
    </w:p>
    <w:tbl>
      <w:tblPr>
        <w:tblStyle w:val="Tabela-Siatka"/>
        <w:tblW w:w="0" w:type="auto"/>
        <w:tblInd w:w="508" w:type="dxa"/>
        <w:tblLayout w:type="fixed"/>
        <w:tblLook w:val="04A0" w:firstRow="1" w:lastRow="0" w:firstColumn="1" w:lastColumn="0" w:noHBand="0" w:noVBand="1"/>
      </w:tblPr>
      <w:tblGrid>
        <w:gridCol w:w="2400"/>
        <w:gridCol w:w="2000"/>
        <w:gridCol w:w="2400"/>
        <w:gridCol w:w="2000"/>
      </w:tblGrid>
      <w:tr w:rsidR="00515CB4" w14:paraId="6C5500A6" w14:textId="77777777" w:rsidTr="00864F5D">
        <w:trPr>
          <w:trHeight w:val="654"/>
        </w:trPr>
        <w:tc>
          <w:tcPr>
            <w:tcW w:w="8800" w:type="dxa"/>
            <w:gridSpan w:val="4"/>
            <w:vAlign w:val="center"/>
          </w:tcPr>
          <w:p w14:paraId="16CA5CC0" w14:textId="77777777"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Sołectwo Mszana:</w:t>
            </w:r>
          </w:p>
        </w:tc>
      </w:tr>
      <w:tr w:rsidR="00515CB4" w14:paraId="09EA6B76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1406C469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62A9BD65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24D3AFF3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6811B21A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14:paraId="7E9DD9FB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01294372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14:paraId="270D1B05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14:paraId="3CD267E8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14:paraId="6EE9137F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14:paraId="4C2DEF27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8C0734A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A139029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3B8E4A2A" w14:textId="3085B4DB" w:rsidR="00515CB4" w:rsidRPr="0000607B" w:rsidRDefault="00B916AE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310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CBFFBDB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3E2C7285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93C88E8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25CE8AC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156F7C3" w14:textId="5B4FE09B"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1</w:t>
            </w:r>
            <w:r w:rsidR="005E1F37">
              <w:rPr>
                <w:rFonts w:ascii="Tahoma" w:hAnsi="Tahoma" w:cs="Tahoma"/>
                <w:b/>
              </w:rPr>
              <w:t>2</w:t>
            </w:r>
            <w:r w:rsidR="00B916AE"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06BAF30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6973335E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4A32327D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2C7D2A9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46E94A6D" w14:textId="0ED2F619" w:rsidR="00515CB4" w:rsidRPr="0000607B" w:rsidRDefault="00B916AE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74</w:t>
            </w:r>
          </w:p>
        </w:tc>
        <w:tc>
          <w:tcPr>
            <w:tcW w:w="2000" w:type="dxa"/>
            <w:vAlign w:val="center"/>
          </w:tcPr>
          <w:p w14:paraId="7ED917CE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7A287453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03868EF8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5C277032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70081F87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02AE776E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25E226B0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38B4A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0C037F76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D3D82CB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3BCF970A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RPr="003012F9" w14:paraId="55D7F8FF" w14:textId="77777777" w:rsidTr="00864F5D">
        <w:trPr>
          <w:trHeight w:val="706"/>
        </w:trPr>
        <w:tc>
          <w:tcPr>
            <w:tcW w:w="8800" w:type="dxa"/>
            <w:gridSpan w:val="4"/>
            <w:vAlign w:val="center"/>
          </w:tcPr>
          <w:p w14:paraId="6FF2EF6C" w14:textId="77777777"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Sołectwo Połomia:</w:t>
            </w:r>
          </w:p>
        </w:tc>
      </w:tr>
      <w:tr w:rsidR="00515CB4" w:rsidRPr="00B162D4" w14:paraId="748F3FB8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597824BA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7125E875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5653B821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64CBABEB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:rsidRPr="0017557F" w14:paraId="7603A8D4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368C5E85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14:paraId="4212E4B7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14:paraId="69DD167F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14:paraId="61B4F40E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14:paraId="1E5F8142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570D4DD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4A2E1E6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07C11691" w14:textId="3F925ED9" w:rsidR="00515CB4" w:rsidRPr="0000607B" w:rsidRDefault="00B916AE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264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158B5C45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6567072E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50EE91AC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B576560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2D8F150" w14:textId="31965720" w:rsidR="00515CB4" w:rsidRPr="0000607B" w:rsidRDefault="005E1F37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B916AE">
              <w:rPr>
                <w:rFonts w:ascii="Tahoma" w:hAnsi="Tahoma" w:cs="Tahoma"/>
                <w:b/>
              </w:rPr>
              <w:t>21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7AE5105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0F9C52E2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3C8B4BCC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6E7B404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41F1CE4D" w14:textId="4FB5CBC9" w:rsidR="00515CB4" w:rsidRPr="0000607B" w:rsidRDefault="00B916AE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63</w:t>
            </w:r>
          </w:p>
        </w:tc>
        <w:tc>
          <w:tcPr>
            <w:tcW w:w="2000" w:type="dxa"/>
            <w:vAlign w:val="center"/>
          </w:tcPr>
          <w:p w14:paraId="7484396F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63FEC427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7B246FCE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3FE22B85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62AC668E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0AE73C3E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496C944D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7FDC2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108EE368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54B6BDC9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19B99EC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:rsidRPr="003012F9" w14:paraId="4F661ADE" w14:textId="77777777" w:rsidTr="00864F5D">
        <w:trPr>
          <w:trHeight w:val="622"/>
        </w:trPr>
        <w:tc>
          <w:tcPr>
            <w:tcW w:w="8800" w:type="dxa"/>
            <w:gridSpan w:val="4"/>
            <w:vAlign w:val="center"/>
          </w:tcPr>
          <w:p w14:paraId="65823632" w14:textId="77777777" w:rsidR="00515CB4" w:rsidRPr="003012F9" w:rsidRDefault="00515CB4" w:rsidP="00864F5D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Sołectwo Gogołowa:</w:t>
            </w:r>
          </w:p>
        </w:tc>
      </w:tr>
      <w:tr w:rsidR="00515CB4" w:rsidRPr="00B162D4" w14:paraId="59A005E6" w14:textId="77777777" w:rsidTr="00864F5D">
        <w:trPr>
          <w:trHeight w:val="284"/>
        </w:trPr>
        <w:tc>
          <w:tcPr>
            <w:tcW w:w="2400" w:type="dxa"/>
            <w:vAlign w:val="center"/>
          </w:tcPr>
          <w:p w14:paraId="1B219669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162D4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000" w:type="dxa"/>
            <w:vAlign w:val="center"/>
          </w:tcPr>
          <w:p w14:paraId="7293F2DD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2400" w:type="dxa"/>
            <w:vAlign w:val="center"/>
          </w:tcPr>
          <w:p w14:paraId="30D8F562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szacunkowa wielkość zamówienia</w:t>
            </w:r>
          </w:p>
        </w:tc>
        <w:tc>
          <w:tcPr>
            <w:tcW w:w="2000" w:type="dxa"/>
            <w:vAlign w:val="center"/>
          </w:tcPr>
          <w:p w14:paraId="0E4A7610" w14:textId="77777777" w:rsidR="00515CB4" w:rsidRPr="00B162D4" w:rsidRDefault="00515CB4" w:rsidP="00864F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wartość szacunkowa zamówienia </w:t>
            </w:r>
          </w:p>
        </w:tc>
      </w:tr>
      <w:tr w:rsidR="00515CB4" w:rsidRPr="0017557F" w14:paraId="543F3344" w14:textId="77777777" w:rsidTr="00864F5D">
        <w:trPr>
          <w:trHeight w:val="118"/>
        </w:trPr>
        <w:tc>
          <w:tcPr>
            <w:tcW w:w="2400" w:type="dxa"/>
            <w:vAlign w:val="center"/>
          </w:tcPr>
          <w:p w14:paraId="6B0F2A55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  <w:vAlign w:val="center"/>
          </w:tcPr>
          <w:p w14:paraId="3FD800A8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2400" w:type="dxa"/>
            <w:vAlign w:val="center"/>
          </w:tcPr>
          <w:p w14:paraId="5C9DF795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2000" w:type="dxa"/>
          </w:tcPr>
          <w:p w14:paraId="33300511" w14:textId="77777777" w:rsidR="00515CB4" w:rsidRPr="0017557F" w:rsidRDefault="00515CB4" w:rsidP="00864F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>
              <w:rPr>
                <w:rFonts w:ascii="Tahoma" w:hAnsi="Tahoma" w:cs="Tahoma"/>
                <w:sz w:val="16"/>
                <w:szCs w:val="16"/>
              </w:rPr>
              <w:t>(kol. b x kol.</w:t>
            </w:r>
            <w:r w:rsidRPr="0000607B">
              <w:rPr>
                <w:rFonts w:ascii="Tahoma" w:hAnsi="Tahoma" w:cs="Tahoma"/>
                <w:sz w:val="16"/>
                <w:szCs w:val="16"/>
              </w:rPr>
              <w:t xml:space="preserve"> c)</w:t>
            </w:r>
          </w:p>
        </w:tc>
      </w:tr>
      <w:tr w:rsidR="00515CB4" w14:paraId="0D07C264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79EAC98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  <w:r w:rsidRPr="00B162D4">
              <w:rPr>
                <w:rFonts w:ascii="Tahoma" w:hAnsi="Tahoma" w:cs="Tahoma"/>
                <w:sz w:val="18"/>
                <w:szCs w:val="18"/>
              </w:rPr>
              <w:t>Motogodzina pracy sprzętu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3D50047B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41C8C48A" w14:textId="1D82B598"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12</w:t>
            </w:r>
            <w:r w:rsidR="00B916AE"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E28C483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26AF18F4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DB91FE9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soli drogowej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20A2694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A76DC33" w14:textId="74700A6A" w:rsidR="00515CB4" w:rsidRPr="0000607B" w:rsidRDefault="005E1F37" w:rsidP="00864F5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B916AE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CEA6199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1F7DF95B" w14:textId="77777777" w:rsidTr="00864F5D">
        <w:trPr>
          <w:trHeight w:val="454"/>
        </w:trPr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265D1179" w14:textId="77777777" w:rsidR="00515CB4" w:rsidRPr="00B162D4" w:rsidRDefault="00515CB4" w:rsidP="00864F5D">
            <w:r w:rsidRPr="00B162D4">
              <w:rPr>
                <w:rFonts w:ascii="Tahoma" w:hAnsi="Tahoma" w:cs="Tahoma"/>
                <w:sz w:val="19"/>
                <w:szCs w:val="19"/>
              </w:rPr>
              <w:t xml:space="preserve">1 tona </w:t>
            </w:r>
            <w:r>
              <w:rPr>
                <w:rFonts w:ascii="Tahoma" w:hAnsi="Tahoma" w:cs="Tahoma"/>
                <w:sz w:val="19"/>
                <w:szCs w:val="19"/>
              </w:rPr>
              <w:t>piasku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B7417B6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0FBE8945" w14:textId="57750CE6" w:rsidR="00515CB4" w:rsidRPr="0000607B" w:rsidRDefault="00515CB4" w:rsidP="00864F5D">
            <w:pPr>
              <w:jc w:val="center"/>
              <w:rPr>
                <w:rFonts w:ascii="Tahoma" w:hAnsi="Tahoma" w:cs="Tahoma"/>
                <w:b/>
              </w:rPr>
            </w:pPr>
            <w:r w:rsidRPr="0000607B">
              <w:rPr>
                <w:rFonts w:ascii="Tahoma" w:hAnsi="Tahoma" w:cs="Tahoma"/>
                <w:b/>
              </w:rPr>
              <w:t>5</w:t>
            </w:r>
            <w:r w:rsidR="00B916AE"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2000" w:type="dxa"/>
            <w:vAlign w:val="center"/>
          </w:tcPr>
          <w:p w14:paraId="1BA4E1FA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24B3E2D1" w14:textId="77777777" w:rsidTr="00864F5D">
        <w:trPr>
          <w:trHeight w:val="454"/>
        </w:trPr>
        <w:tc>
          <w:tcPr>
            <w:tcW w:w="2400" w:type="dxa"/>
            <w:tcBorders>
              <w:left w:val="nil"/>
              <w:bottom w:val="nil"/>
              <w:right w:val="nil"/>
            </w:tcBorders>
            <w:vAlign w:val="center"/>
          </w:tcPr>
          <w:p w14:paraId="3ED3E11D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left w:val="nil"/>
              <w:bottom w:val="nil"/>
            </w:tcBorders>
            <w:vAlign w:val="center"/>
          </w:tcPr>
          <w:p w14:paraId="616FF332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vAlign w:val="center"/>
          </w:tcPr>
          <w:p w14:paraId="1ED1A0F4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netto</w:t>
            </w:r>
          </w:p>
        </w:tc>
        <w:tc>
          <w:tcPr>
            <w:tcW w:w="2000" w:type="dxa"/>
            <w:vAlign w:val="center"/>
          </w:tcPr>
          <w:p w14:paraId="6B1877AC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5CB4" w14:paraId="60EBEEDB" w14:textId="77777777" w:rsidTr="00864F5D">
        <w:trPr>
          <w:trHeight w:val="45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143F8" w14:textId="77777777" w:rsidR="00515CB4" w:rsidRPr="00B162D4" w:rsidRDefault="00515CB4" w:rsidP="00864F5D">
            <w:pPr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</w:tcBorders>
            <w:vAlign w:val="center"/>
          </w:tcPr>
          <w:p w14:paraId="456944FB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72881A63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wartość oferty brutto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A69338F" w14:textId="77777777" w:rsidR="00515CB4" w:rsidRDefault="00515CB4" w:rsidP="00864F5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563735B4" w14:textId="77777777" w:rsidR="00515CB4" w:rsidRPr="006858D8" w:rsidRDefault="00515CB4" w:rsidP="00515CB4">
      <w:pPr>
        <w:rPr>
          <w:rFonts w:ascii="Tahoma" w:hAnsi="Tahoma" w:cs="Tahoma"/>
          <w:sz w:val="19"/>
          <w:szCs w:val="19"/>
        </w:rPr>
      </w:pPr>
    </w:p>
    <w:p w14:paraId="1F1414AE" w14:textId="77777777" w:rsidR="00515CB4" w:rsidRPr="006445A9" w:rsidRDefault="00515CB4" w:rsidP="00515CB4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6445A9">
        <w:rPr>
          <w:rFonts w:ascii="Tahoma" w:hAnsi="Tahoma" w:cs="Tahoma"/>
          <w:b/>
          <w:sz w:val="20"/>
          <w:szCs w:val="20"/>
        </w:rPr>
        <w:t>Kryterium pozacenowe –</w:t>
      </w:r>
      <w:r>
        <w:rPr>
          <w:rFonts w:ascii="Tahoma" w:hAnsi="Tahoma" w:cs="Tahoma"/>
          <w:sz w:val="20"/>
          <w:szCs w:val="20"/>
        </w:rPr>
        <w:t xml:space="preserve"> </w:t>
      </w:r>
      <w:r w:rsidRPr="006445A9">
        <w:rPr>
          <w:rFonts w:ascii="Tahoma" w:hAnsi="Tahoma" w:cs="Tahoma"/>
          <w:b/>
          <w:sz w:val="20"/>
          <w:szCs w:val="20"/>
        </w:rPr>
        <w:t>czas przystąpienia do zwalczania śliskości</w:t>
      </w:r>
      <w:r>
        <w:rPr>
          <w:rFonts w:ascii="Tahoma" w:hAnsi="Tahoma" w:cs="Tahoma"/>
          <w:sz w:val="20"/>
          <w:szCs w:val="20"/>
        </w:rPr>
        <w:t xml:space="preserve"> </w:t>
      </w:r>
      <w:r w:rsidRPr="006445A9">
        <w:rPr>
          <w:rFonts w:ascii="Tahoma" w:hAnsi="Tahoma" w:cs="Tahoma"/>
          <w:sz w:val="16"/>
          <w:szCs w:val="16"/>
        </w:rPr>
        <w:t xml:space="preserve">(należy wypełnić zgodnie </w:t>
      </w:r>
      <w:r>
        <w:rPr>
          <w:rFonts w:ascii="Tahoma" w:hAnsi="Tahoma" w:cs="Tahoma"/>
          <w:sz w:val="16"/>
          <w:szCs w:val="16"/>
        </w:rPr>
        <w:br/>
      </w:r>
      <w:r w:rsidRPr="006445A9">
        <w:rPr>
          <w:rFonts w:ascii="Tahoma" w:hAnsi="Tahoma" w:cs="Tahoma"/>
          <w:sz w:val="16"/>
          <w:szCs w:val="16"/>
        </w:rPr>
        <w:t>z pkt 2.2 rozdziału XI swz)</w:t>
      </w:r>
    </w:p>
    <w:p w14:paraId="606A2C54" w14:textId="77777777" w:rsidR="00515CB4" w:rsidRDefault="00515CB4" w:rsidP="00515CB4">
      <w:pPr>
        <w:pStyle w:val="Akapitzlist"/>
        <w:tabs>
          <w:tab w:val="left" w:pos="400"/>
        </w:tabs>
        <w:autoSpaceDN w:val="0"/>
        <w:adjustRightInd w:val="0"/>
        <w:spacing w:after="0" w:line="240" w:lineRule="auto"/>
        <w:ind w:left="40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Oświadczamy, że deklarujemy przystąpienie do zwalczania śliskości w ciągu .................</w:t>
      </w:r>
    </w:p>
    <w:p w14:paraId="6433798A" w14:textId="77777777" w:rsidR="00515CB4" w:rsidRDefault="00515CB4" w:rsidP="00515CB4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od chwili zgłoszenia.</w:t>
      </w:r>
    </w:p>
    <w:p w14:paraId="25CA99F9" w14:textId="77777777" w:rsidR="00515CB4" w:rsidRPr="006445A9" w:rsidRDefault="00515CB4" w:rsidP="00515CB4">
      <w:pPr>
        <w:spacing w:after="120"/>
        <w:ind w:left="400"/>
        <w:jc w:val="both"/>
        <w:rPr>
          <w:rFonts w:ascii="Tahoma" w:hAnsi="Tahoma" w:cs="Tahoma"/>
          <w:sz w:val="16"/>
          <w:szCs w:val="16"/>
        </w:rPr>
      </w:pPr>
      <w:r w:rsidRPr="006445A9">
        <w:rPr>
          <w:rFonts w:ascii="Tahoma" w:hAnsi="Tahoma" w:cs="Tahoma"/>
          <w:b/>
          <w:sz w:val="16"/>
          <w:szCs w:val="16"/>
        </w:rPr>
        <w:t>Uwaga:</w:t>
      </w:r>
      <w:r w:rsidRPr="006445A9">
        <w:rPr>
          <w:rFonts w:ascii="Tahoma" w:hAnsi="Tahoma" w:cs="Tahoma"/>
          <w:sz w:val="16"/>
          <w:szCs w:val="16"/>
        </w:rPr>
        <w:t xml:space="preserve"> w przypadku nie wskazania w formularzu ofertowym czasu przystąpienia do zwalczania śliskości przez Wykonawcę, Zamawiający przyzna ofercie 0 punktów w tym kryterium oraz uzna, najdłuższy czas przystąpienia do zwalczania śliskości – 2 godziny. </w:t>
      </w:r>
    </w:p>
    <w:p w14:paraId="68819C14" w14:textId="77777777" w:rsidR="00515CB4" w:rsidRPr="00A10C89" w:rsidRDefault="00515CB4" w:rsidP="00515CB4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>
        <w:rPr>
          <w:rFonts w:ascii="Tahoma" w:hAnsi="Tahoma" w:cs="Tahoma"/>
          <w:sz w:val="20"/>
          <w:szCs w:val="20"/>
        </w:rPr>
        <w:t xml:space="preserve"> (w przypadku, gdy dotyczy - 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4F4D9510" w14:textId="77777777" w:rsidR="00515CB4" w:rsidRPr="000700A9" w:rsidRDefault="00515CB4" w:rsidP="00515CB4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6E5C72EE" w14:textId="77777777" w:rsidR="00515CB4" w:rsidRPr="006858D8" w:rsidRDefault="00515CB4" w:rsidP="00515CB4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BB218C8" w14:textId="77777777" w:rsidR="00515CB4" w:rsidRPr="006858D8" w:rsidRDefault="00515CB4" w:rsidP="00515CB4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2A6DA878" w14:textId="77777777" w:rsidR="00515CB4" w:rsidRPr="006858D8" w:rsidRDefault="00515CB4" w:rsidP="00515CB4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8 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4BE4C827" w14:textId="77777777" w:rsidR="00515CB4" w:rsidRPr="00816D47" w:rsidRDefault="00515CB4" w:rsidP="00515CB4">
      <w:pPr>
        <w:pStyle w:val="Nagwek5"/>
      </w:pPr>
      <w:r w:rsidRPr="00816D47">
        <w:rPr>
          <w:rStyle w:val="Nagwek5Znak"/>
        </w:rPr>
        <w:t>III</w:t>
      </w:r>
      <w:r w:rsidRPr="00816D47">
        <w:t>.</w:t>
      </w:r>
    </w:p>
    <w:p w14:paraId="22DF61BA" w14:textId="77777777" w:rsidR="00515CB4" w:rsidRPr="006858D8" w:rsidRDefault="00515CB4" w:rsidP="00515CB4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6EB4E313" w14:textId="77777777" w:rsidR="00515CB4" w:rsidRPr="006858D8" w:rsidRDefault="00515CB4" w:rsidP="00515CB4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2C784D2F" w14:textId="77777777"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1E35D287" w14:textId="3849C7B7" w:rsidR="00515CB4" w:rsidRPr="00B46504" w:rsidRDefault="00515CB4" w:rsidP="00515CB4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: </w:t>
      </w:r>
      <w:r w:rsidRPr="0021419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Pr="0021419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 do 30.04.202</w:t>
      </w:r>
      <w:r w:rsidR="00A22C6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</w:t>
      </w:r>
      <w:r w:rsidRPr="0021419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14:paraId="11DA3F57" w14:textId="77777777" w:rsidR="00515CB4" w:rsidRPr="006858D8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7CBCAC37" w14:textId="77777777" w:rsidR="00515CB4" w:rsidRPr="006858D8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6D27C259" w14:textId="77777777"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2957C0A7" w14:textId="77777777" w:rsidR="00515CB4" w:rsidRDefault="00515CB4" w:rsidP="00515CB4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268684EF" w14:textId="77777777" w:rsidR="00515CB4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1A69C7E" w14:textId="77777777" w:rsidR="00515CB4" w:rsidRPr="002A0F33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3FCE552E" w14:textId="77777777" w:rsidR="00515CB4" w:rsidRPr="00A60DDB" w:rsidRDefault="00515CB4" w:rsidP="00515CB4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69A6A385" w14:textId="77777777" w:rsidR="00515CB4" w:rsidRPr="000700A9" w:rsidRDefault="00515CB4" w:rsidP="00515CB4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38DC0F0A" w14:textId="77777777" w:rsidR="00515CB4" w:rsidRPr="000700A9" w:rsidRDefault="00515CB4" w:rsidP="00515CB4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6D39D7C9" w14:textId="77777777"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5F181C19" w14:textId="77777777"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3AFAE272" w14:textId="77777777"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45CDF074" w14:textId="77777777" w:rsidR="00515CB4" w:rsidRDefault="00515CB4" w:rsidP="00515CB4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088E5F18" w14:textId="77777777" w:rsidR="00515CB4" w:rsidRPr="00816D47" w:rsidRDefault="00515CB4" w:rsidP="00515CB4">
      <w:pPr>
        <w:pStyle w:val="Nagwek5"/>
      </w:pPr>
      <w:r w:rsidRPr="00816D47">
        <w:t>IV.</w:t>
      </w:r>
    </w:p>
    <w:p w14:paraId="58E2E419" w14:textId="77777777" w:rsidR="00515CB4" w:rsidRPr="008553F7" w:rsidRDefault="00515CB4" w:rsidP="00515CB4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3557EC2" w14:textId="77777777" w:rsidR="00515CB4" w:rsidRDefault="00515CB4" w:rsidP="00515CB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 na część nr ...............</w:t>
      </w:r>
    </w:p>
    <w:p w14:paraId="51EC8CA0" w14:textId="77777777" w:rsidR="00515CB4" w:rsidRDefault="00515CB4" w:rsidP="00515CB4">
      <w:pPr>
        <w:pStyle w:val="Nagwek5"/>
      </w:pPr>
      <w:r>
        <w:t>V.</w:t>
      </w:r>
    </w:p>
    <w:p w14:paraId="7ADBC025" w14:textId="77777777" w:rsidR="00515CB4" w:rsidRPr="006858D8" w:rsidRDefault="00515CB4" w:rsidP="00515CB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5B674C77" w14:textId="77777777" w:rsidR="00515CB4" w:rsidRDefault="00515CB4" w:rsidP="00515CB4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na część nr ................ </w:t>
      </w:r>
    </w:p>
    <w:p w14:paraId="24ED6958" w14:textId="77777777" w:rsidR="00515CB4" w:rsidRPr="003432F5" w:rsidRDefault="00515CB4" w:rsidP="00515CB4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42EF0EF7" w14:textId="77777777" w:rsidR="00515CB4" w:rsidRDefault="00515CB4" w:rsidP="00515CB4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81DE3D5" w14:textId="77777777" w:rsidR="00515CB4" w:rsidRPr="00F85149" w:rsidRDefault="00515CB4" w:rsidP="00515CB4">
      <w:pPr>
        <w:rPr>
          <w:rFonts w:ascii="Tahoma" w:hAnsi="Tahoma" w:cs="Tahoma"/>
          <w:sz w:val="32"/>
          <w:szCs w:val="32"/>
        </w:rPr>
      </w:pPr>
    </w:p>
    <w:p w14:paraId="5DBA54DE" w14:textId="77777777" w:rsidR="00515CB4" w:rsidRPr="003432F5" w:rsidRDefault="00515CB4" w:rsidP="00515CB4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5056B777" w14:textId="77777777" w:rsidR="00515CB4" w:rsidRPr="006858D8" w:rsidRDefault="00515CB4" w:rsidP="00515CB4">
      <w:pPr>
        <w:pStyle w:val="Nagwek5"/>
      </w:pPr>
      <w:r>
        <w:t>VI.</w:t>
      </w:r>
    </w:p>
    <w:p w14:paraId="29C942DF" w14:textId="77777777" w:rsidR="00515CB4" w:rsidRPr="00067331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29173B68" w14:textId="77777777" w:rsidR="00515CB4" w:rsidRPr="00BB08D5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7B4EC8D0" w14:textId="77777777" w:rsidR="00515CB4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187AD112" w14:textId="77777777" w:rsidR="00515CB4" w:rsidRDefault="00515CB4" w:rsidP="00515CB4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3AB35C9B" w14:textId="77777777" w:rsidR="00515CB4" w:rsidRPr="00F65FB1" w:rsidRDefault="00515CB4" w:rsidP="00515CB4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0DF48193" w14:textId="77777777" w:rsidR="00515CB4" w:rsidRDefault="00515CB4" w:rsidP="00515CB4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781BA104" w14:textId="77777777" w:rsidR="00515CB4" w:rsidRDefault="00515CB4" w:rsidP="00515CB4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56FD14A2" w14:textId="77777777" w:rsidR="00515CB4" w:rsidRPr="00E50506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460D6032" w14:textId="77777777" w:rsidR="00515CB4" w:rsidRPr="005054C7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0A3033BC" w14:textId="77777777" w:rsidR="00515CB4" w:rsidRPr="005054C7" w:rsidRDefault="00515CB4" w:rsidP="00515CB4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763D7767" w14:textId="77777777" w:rsidR="00515CB4" w:rsidRPr="00816D47" w:rsidRDefault="00515CB4" w:rsidP="00515CB4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F1AAEE4" w14:textId="77777777" w:rsidR="00515CB4" w:rsidRPr="00816D47" w:rsidRDefault="00515CB4" w:rsidP="00515CB4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2DB44010" w14:textId="77777777" w:rsidR="00515CB4" w:rsidRDefault="00515CB4" w:rsidP="00515CB4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770A7A7A" w14:textId="77777777" w:rsidR="00515CB4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809A443" w14:textId="77777777" w:rsidR="00515CB4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54EF879D" w14:textId="77777777" w:rsidR="00515CB4" w:rsidRPr="00836108" w:rsidRDefault="00515CB4" w:rsidP="00515CB4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043273BF" w14:textId="77777777" w:rsidR="00515CB4" w:rsidRPr="002D72CC" w:rsidRDefault="00515CB4" w:rsidP="00515CB4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1E8F1478" w14:textId="77777777" w:rsidR="00515CB4" w:rsidRPr="00233156" w:rsidRDefault="00515CB4" w:rsidP="00515CB4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72110E44" w14:textId="5A9BF190" w:rsidR="00515CB4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>órym mowa w art. 125 ust. 1 ustawy Pzp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235D8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235D8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;</w:t>
      </w:r>
    </w:p>
    <w:p w14:paraId="2B8F0784" w14:textId="04936835" w:rsidR="00235D8C" w:rsidRDefault="00235D8C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oświadczenie, o którym mowa w art. 125 uyst. 1 ustawy Pzp (zał. nr 3a do swz) – dotyczy podmiotu udostępniającego zasoby</w:t>
      </w:r>
      <w:r w:rsidR="00CB24A0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(jeżeli dotyczy)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;</w:t>
      </w:r>
    </w:p>
    <w:p w14:paraId="135D3C45" w14:textId="77777777" w:rsidR="00515CB4" w:rsidRPr="00067331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CEiDG</w:t>
      </w:r>
      <w:r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>órym mowa w rozdziale IV pkt 1.3 SWZ;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7ADDD664" w14:textId="77777777" w:rsidR="00515CB4" w:rsidRPr="004C1200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>w rozdziale IV pkt 1.</w:t>
      </w:r>
      <w:r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>
        <w:rPr>
          <w:rFonts w:ascii="Tahoma" w:eastAsia="Arial" w:hAnsi="Tahoma" w:cs="Tahoma"/>
          <w:color w:val="000000"/>
          <w:sz w:val="16"/>
          <w:szCs w:val="16"/>
        </w:rPr>
        <w:t>(jeżeli dotyczy);</w:t>
      </w:r>
    </w:p>
    <w:p w14:paraId="2B76A46E" w14:textId="04266363" w:rsidR="00515CB4" w:rsidRPr="00DC6695" w:rsidRDefault="00515CB4" w:rsidP="00515CB4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>
        <w:rPr>
          <w:rFonts w:ascii="Tahoma" w:hAnsi="Tahoma" w:cs="Tahoma"/>
          <w:sz w:val="16"/>
          <w:szCs w:val="16"/>
        </w:rPr>
        <w:t xml:space="preserve">art. 118 ustawy Pzp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CB24A0">
        <w:rPr>
          <w:rFonts w:ascii="Tahoma" w:eastAsia="Arial" w:hAnsi="Tahoma" w:cs="Tahoma"/>
          <w:color w:val="000000"/>
          <w:sz w:val="16"/>
          <w:szCs w:val="16"/>
        </w:rPr>
        <w:t>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; </w:t>
      </w:r>
    </w:p>
    <w:p w14:paraId="5E1763E8" w14:textId="77777777" w:rsidR="00EF2590" w:rsidRDefault="00EF2590" w:rsidP="00515CB4">
      <w:pPr>
        <w:widowControl w:val="0"/>
        <w:autoSpaceDN w:val="0"/>
        <w:spacing w:after="360"/>
        <w:jc w:val="both"/>
      </w:pPr>
    </w:p>
    <w:sectPr w:rsidR="00EF2590" w:rsidSect="00515CB4">
      <w:headerReference w:type="default" r:id="rId7"/>
      <w:pgSz w:w="11906" w:h="16838"/>
      <w:pgMar w:top="1247" w:right="1418" w:bottom="124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DD381" w14:textId="77777777" w:rsidR="00565361" w:rsidRDefault="00565361" w:rsidP="00515CB4">
      <w:r>
        <w:separator/>
      </w:r>
    </w:p>
  </w:endnote>
  <w:endnote w:type="continuationSeparator" w:id="0">
    <w:p w14:paraId="44B98A70" w14:textId="77777777" w:rsidR="00565361" w:rsidRDefault="00565361" w:rsidP="0051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57D19" w14:textId="77777777" w:rsidR="00565361" w:rsidRDefault="00565361" w:rsidP="00515CB4">
      <w:r>
        <w:separator/>
      </w:r>
    </w:p>
  </w:footnote>
  <w:footnote w:type="continuationSeparator" w:id="0">
    <w:p w14:paraId="0F6B20C6" w14:textId="77777777" w:rsidR="00565361" w:rsidRDefault="00565361" w:rsidP="00515CB4">
      <w:r>
        <w:continuationSeparator/>
      </w:r>
    </w:p>
  </w:footnote>
  <w:footnote w:id="1">
    <w:p w14:paraId="52353663" w14:textId="77777777" w:rsidR="00515CB4" w:rsidRPr="00FD2818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5E746435" w14:textId="77777777" w:rsidR="00515CB4" w:rsidRPr="004F1CD6" w:rsidRDefault="00515CB4" w:rsidP="00515CB4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323522D7" w14:textId="77777777" w:rsidR="00515CB4" w:rsidRPr="004F1CD6" w:rsidRDefault="00515CB4" w:rsidP="00515CB4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3B8666ED" w14:textId="77777777" w:rsidR="00515CB4" w:rsidRPr="004F1CD6" w:rsidRDefault="00515CB4" w:rsidP="00515CB4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2E275D41" w14:textId="77777777" w:rsidR="00515CB4" w:rsidRPr="004F1CD6" w:rsidRDefault="00515CB4" w:rsidP="00515CB4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7314135" w14:textId="77777777" w:rsidR="00515CB4" w:rsidRPr="004F1CD6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779F69BD" w14:textId="77777777" w:rsidR="00515CB4" w:rsidRPr="00D75DC9" w:rsidRDefault="00515CB4" w:rsidP="00515C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9A86F8C" w14:textId="77777777" w:rsidR="00515CB4" w:rsidRPr="00D75DC9" w:rsidRDefault="00515CB4" w:rsidP="00515C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45A5" w14:textId="2569AA05" w:rsidR="00515CB4" w:rsidRPr="00515CB4" w:rsidRDefault="00515CB4">
    <w:pPr>
      <w:pStyle w:val="Nagwek"/>
      <w:rPr>
        <w:rFonts w:ascii="Tahoma" w:hAnsi="Tahoma" w:cs="Tahoma"/>
        <w:u w:val="single"/>
      </w:rPr>
    </w:pPr>
    <w:r w:rsidRPr="00515CB4">
      <w:rPr>
        <w:rFonts w:ascii="Tahoma" w:hAnsi="Tahoma" w:cs="Tahoma"/>
        <w:u w:val="single"/>
      </w:rPr>
      <w:t>Nr postępowania PI.271.</w:t>
    </w:r>
    <w:r w:rsidR="00235D8C">
      <w:rPr>
        <w:rFonts w:ascii="Tahoma" w:hAnsi="Tahoma" w:cs="Tahoma"/>
        <w:u w:val="single"/>
      </w:rPr>
      <w:t>1</w:t>
    </w:r>
    <w:r w:rsidR="00B916AE">
      <w:rPr>
        <w:rFonts w:ascii="Tahoma" w:hAnsi="Tahoma" w:cs="Tahoma"/>
        <w:u w:val="single"/>
      </w:rPr>
      <w:t>2</w:t>
    </w:r>
    <w:r w:rsidRPr="00515CB4">
      <w:rPr>
        <w:rFonts w:ascii="Tahoma" w:hAnsi="Tahoma" w:cs="Tahoma"/>
        <w:u w:val="single"/>
      </w:rPr>
      <w:t>.202</w:t>
    </w:r>
    <w:r w:rsidR="00B916AE">
      <w:rPr>
        <w:rFonts w:ascii="Tahoma" w:hAnsi="Tahoma" w:cs="Tahoma"/>
        <w:u w:val="single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2854431">
    <w:abstractNumId w:val="4"/>
  </w:num>
  <w:num w:numId="2" w16cid:durableId="255867296">
    <w:abstractNumId w:val="0"/>
  </w:num>
  <w:num w:numId="3" w16cid:durableId="948661572">
    <w:abstractNumId w:val="3"/>
  </w:num>
  <w:num w:numId="4" w16cid:durableId="732241353">
    <w:abstractNumId w:val="2"/>
  </w:num>
  <w:num w:numId="5" w16cid:durableId="201610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B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35D8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CB4"/>
    <w:rsid w:val="0053428D"/>
    <w:rsid w:val="00535D16"/>
    <w:rsid w:val="00554267"/>
    <w:rsid w:val="005577D9"/>
    <w:rsid w:val="00565361"/>
    <w:rsid w:val="005D5609"/>
    <w:rsid w:val="005E1F37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B63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05140"/>
    <w:rsid w:val="00952C12"/>
    <w:rsid w:val="009648DE"/>
    <w:rsid w:val="009C2C53"/>
    <w:rsid w:val="009F0C38"/>
    <w:rsid w:val="009F7D0F"/>
    <w:rsid w:val="00A0055A"/>
    <w:rsid w:val="00A227E5"/>
    <w:rsid w:val="00A22C6C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16A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B24A0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957D3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7469"/>
  <w15:docId w15:val="{B5850CE8-537B-4CEF-9E30-98FAE143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CB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515CB4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515CB4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15CB4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5CB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515CB4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515CB4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515CB4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rsid w:val="00515CB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"/>
    <w:basedOn w:val="Normalny"/>
    <w:link w:val="AkapitzlistZnak"/>
    <w:uiPriority w:val="34"/>
    <w:qFormat/>
    <w:rsid w:val="00515CB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15CB4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515CB4"/>
    <w:rPr>
      <w:vertAlign w:val="superscript"/>
    </w:rPr>
  </w:style>
  <w:style w:type="character" w:customStyle="1" w:styleId="DeltaViewInsertion">
    <w:name w:val="DeltaView Insertion"/>
    <w:rsid w:val="00515CB4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sw tekst Znak"/>
    <w:link w:val="Akapitzlist"/>
    <w:uiPriority w:val="34"/>
    <w:qFormat/>
    <w:locked/>
    <w:rsid w:val="00515CB4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15CB4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15CB4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C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5CB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5</cp:revision>
  <dcterms:created xsi:type="dcterms:W3CDTF">2021-10-05T11:56:00Z</dcterms:created>
  <dcterms:modified xsi:type="dcterms:W3CDTF">2023-09-27T09:49:00Z</dcterms:modified>
</cp:coreProperties>
</file>