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6EBF3A" w14:textId="1FC993FE" w:rsidR="00C4477C" w:rsidRDefault="00C4477C" w:rsidP="00C4477C">
      <w:pPr>
        <w:tabs>
          <w:tab w:val="left" w:pos="4900"/>
          <w:tab w:val="left" w:pos="5000"/>
        </w:tabs>
        <w:jc w:val="right"/>
        <w:rPr>
          <w:rFonts w:ascii="Tahoma" w:hAnsi="Tahoma" w:cs="Tahoma"/>
          <w:b/>
          <w:kern w:val="2"/>
        </w:rPr>
      </w:pPr>
      <w:r>
        <w:rPr>
          <w:rFonts w:ascii="Tahoma" w:hAnsi="Tahoma" w:cs="Tahoma"/>
          <w:b/>
          <w:bCs/>
        </w:rPr>
        <w:t xml:space="preserve">Załącznik nr </w:t>
      </w:r>
      <w:r w:rsidR="009030A9">
        <w:rPr>
          <w:rFonts w:ascii="Tahoma" w:hAnsi="Tahoma" w:cs="Tahoma"/>
          <w:b/>
          <w:bCs/>
        </w:rPr>
        <w:t>1</w:t>
      </w:r>
      <w:r>
        <w:rPr>
          <w:rFonts w:ascii="Tahoma" w:hAnsi="Tahoma" w:cs="Tahoma"/>
          <w:b/>
          <w:bCs/>
        </w:rPr>
        <w:t xml:space="preserve"> do SWZ</w:t>
      </w:r>
    </w:p>
    <w:p w14:paraId="35AAF3D4" w14:textId="77777777" w:rsidR="00C4477C" w:rsidRDefault="00C4477C" w:rsidP="00C4477C">
      <w:pPr>
        <w:pStyle w:val="Tytu"/>
        <w:rPr>
          <w:sz w:val="20"/>
        </w:rPr>
      </w:pPr>
      <w:r>
        <w:rPr>
          <w:sz w:val="20"/>
        </w:rPr>
        <w:t>Projektowane postanowienia umowy</w:t>
      </w:r>
    </w:p>
    <w:p w14:paraId="569B2888" w14:textId="3C02112D" w:rsidR="00232CBC" w:rsidRDefault="00232CBC" w:rsidP="00B515FE">
      <w:pPr>
        <w:spacing w:line="276" w:lineRule="auto"/>
        <w:rPr>
          <w:rFonts w:ascii="Tahoma" w:hAnsi="Tahoma" w:cs="Tahoma"/>
        </w:rPr>
      </w:pPr>
      <w:r w:rsidRPr="002023D2">
        <w:rPr>
          <w:rFonts w:ascii="Tahoma" w:hAnsi="Tahoma" w:cs="Tahoma"/>
        </w:rPr>
        <w:t>zawarta w dniu</w:t>
      </w:r>
      <w:r w:rsidRPr="002023D2">
        <w:rPr>
          <w:rFonts w:ascii="Tahoma" w:hAnsi="Tahoma" w:cs="Tahoma"/>
          <w:b/>
        </w:rPr>
        <w:t xml:space="preserve"> </w:t>
      </w:r>
      <w:r w:rsidR="00040855">
        <w:rPr>
          <w:rFonts w:ascii="Tahoma" w:hAnsi="Tahoma" w:cs="Tahoma"/>
          <w:b/>
        </w:rPr>
        <w:t>…………………………</w:t>
      </w:r>
      <w:r w:rsidRPr="002023D2">
        <w:rPr>
          <w:rFonts w:ascii="Tahoma" w:hAnsi="Tahoma" w:cs="Tahoma"/>
          <w:b/>
        </w:rPr>
        <w:t xml:space="preserve"> r.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B515FE">
      <w:pPr>
        <w:spacing w:line="276" w:lineRule="auto"/>
        <w:rPr>
          <w:rFonts w:ascii="Tahoma" w:hAnsi="Tahoma" w:cs="Tahoma"/>
          <w:b/>
        </w:rPr>
      </w:pPr>
      <w:r>
        <w:rPr>
          <w:rFonts w:ascii="Tahoma" w:hAnsi="Tahoma" w:cs="Tahoma"/>
          <w:b/>
        </w:rPr>
        <w:t>Gminą Mszana</w:t>
      </w:r>
    </w:p>
    <w:p w14:paraId="4AC096E0" w14:textId="77777777" w:rsidR="00232CBC" w:rsidRPr="002023D2" w:rsidRDefault="00232CBC" w:rsidP="00B515FE">
      <w:pPr>
        <w:spacing w:line="276" w:lineRule="auto"/>
        <w:jc w:val="both"/>
        <w:rPr>
          <w:rFonts w:ascii="Tahoma" w:hAnsi="Tahoma" w:cs="Tahoma"/>
          <w:b/>
        </w:rPr>
      </w:pPr>
      <w:r w:rsidRPr="002023D2">
        <w:rPr>
          <w:rFonts w:ascii="Tahoma" w:hAnsi="Tahoma" w:cs="Tahoma"/>
          <w:b/>
        </w:rPr>
        <w:t>z siedzib</w:t>
      </w:r>
      <w:r>
        <w:rPr>
          <w:rFonts w:ascii="Tahoma" w:hAnsi="Tahoma" w:cs="Tahoma"/>
          <w:b/>
        </w:rPr>
        <w:t>ą w 44-325 Mszana ul. 1 Maja 81</w:t>
      </w:r>
    </w:p>
    <w:p w14:paraId="5968DD13" w14:textId="77777777" w:rsidR="00232CBC" w:rsidRPr="002023D2" w:rsidRDefault="00232CBC" w:rsidP="00B515FE">
      <w:pPr>
        <w:spacing w:line="276" w:lineRule="auto"/>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554EEBB1" w:rsidR="00232CBC" w:rsidRPr="00050287" w:rsidRDefault="00050287" w:rsidP="00050287">
      <w:pPr>
        <w:spacing w:after="120" w:line="276" w:lineRule="auto"/>
        <w:jc w:val="both"/>
        <w:rPr>
          <w:rFonts w:ascii="Tahoma" w:hAnsi="Tahoma" w:cs="Tahoma"/>
          <w:b/>
          <w:bCs/>
        </w:rPr>
      </w:pPr>
      <w:r w:rsidRPr="00050287">
        <w:rPr>
          <w:rFonts w:ascii="Tahoma" w:hAnsi="Tahoma" w:cs="Tahoma"/>
          <w:b/>
          <w:bCs/>
        </w:rPr>
        <w:t>Wójta Gminy Mszana – Mirosława Szymanka</w:t>
      </w:r>
    </w:p>
    <w:p w14:paraId="6779B2B1" w14:textId="57C0F86A" w:rsidR="00050287" w:rsidRPr="00050287" w:rsidRDefault="00050287" w:rsidP="00B515FE">
      <w:pPr>
        <w:spacing w:line="276" w:lineRule="auto"/>
        <w:jc w:val="both"/>
        <w:rPr>
          <w:rFonts w:ascii="Tahoma" w:hAnsi="Tahoma" w:cs="Tahoma"/>
          <w:b/>
          <w:bCs/>
        </w:rPr>
      </w:pPr>
      <w:r w:rsidRPr="00050287">
        <w:rPr>
          <w:rFonts w:ascii="Tahoma" w:hAnsi="Tahoma" w:cs="Tahoma"/>
          <w:b/>
          <w:bCs/>
        </w:rPr>
        <w:t xml:space="preserve">a </w:t>
      </w:r>
      <w:r w:rsidR="00040855">
        <w:rPr>
          <w:rFonts w:ascii="Tahoma" w:hAnsi="Tahoma" w:cs="Tahoma"/>
          <w:b/>
          <w:bCs/>
        </w:rPr>
        <w:t>……………………………………………………………………………………………………………………...</w:t>
      </w:r>
    </w:p>
    <w:p w14:paraId="417700D4" w14:textId="7F82275C" w:rsidR="00232CBC" w:rsidRPr="00050287" w:rsidRDefault="00040855" w:rsidP="00B515FE">
      <w:pPr>
        <w:spacing w:line="276" w:lineRule="auto"/>
        <w:jc w:val="both"/>
        <w:rPr>
          <w:rFonts w:ascii="Tahoma" w:hAnsi="Tahoma" w:cs="Tahoma"/>
          <w:b/>
          <w:bCs/>
        </w:rPr>
      </w:pPr>
      <w:r>
        <w:rPr>
          <w:rFonts w:ascii="Tahoma" w:hAnsi="Tahoma" w:cs="Tahoma"/>
          <w:b/>
          <w:bCs/>
        </w:rPr>
        <w:t>………………………………………………………………………………………………………………………………………………………………………………………………..</w:t>
      </w:r>
      <w:r w:rsidR="00050287" w:rsidRPr="00050287">
        <w:rPr>
          <w:rFonts w:ascii="Tahoma" w:hAnsi="Tahoma" w:cs="Tahoma"/>
          <w:b/>
          <w:bCs/>
        </w:rPr>
        <w:t>,</w:t>
      </w:r>
      <w:r w:rsidR="00232CBC" w:rsidRPr="00050287">
        <w:rPr>
          <w:rFonts w:ascii="Tahoma" w:hAnsi="Tahoma" w:cs="Tahoma"/>
          <w:b/>
          <w:bCs/>
        </w:rPr>
        <w:t xml:space="preserve"> NIP </w:t>
      </w:r>
      <w:r>
        <w:rPr>
          <w:rFonts w:ascii="Tahoma" w:hAnsi="Tahoma" w:cs="Tahoma"/>
          <w:b/>
          <w:bCs/>
        </w:rPr>
        <w:t>……………….</w:t>
      </w:r>
      <w:r w:rsidR="00050287" w:rsidRPr="00050287">
        <w:rPr>
          <w:rFonts w:ascii="Tahoma" w:hAnsi="Tahoma" w:cs="Tahoma"/>
          <w:b/>
          <w:bCs/>
        </w:rPr>
        <w:t>,</w:t>
      </w:r>
      <w:r w:rsidR="00232CBC" w:rsidRPr="00050287">
        <w:rPr>
          <w:rFonts w:ascii="Tahoma" w:hAnsi="Tahoma" w:cs="Tahoma"/>
          <w:b/>
          <w:bCs/>
        </w:rPr>
        <w:t xml:space="preserve"> Regon </w:t>
      </w:r>
      <w:r>
        <w:rPr>
          <w:rFonts w:ascii="Tahoma" w:hAnsi="Tahoma" w:cs="Tahoma"/>
          <w:b/>
          <w:bCs/>
        </w:rPr>
        <w:t>………………</w:t>
      </w:r>
    </w:p>
    <w:p w14:paraId="0D678BD4" w14:textId="12B8FEB9" w:rsidR="00232CBC" w:rsidRPr="002023D2" w:rsidRDefault="00232CBC" w:rsidP="00B515FE">
      <w:pPr>
        <w:spacing w:line="276" w:lineRule="auto"/>
        <w:jc w:val="both"/>
        <w:rPr>
          <w:rFonts w:ascii="Tahoma" w:hAnsi="Tahoma" w:cs="Tahoma"/>
        </w:rPr>
      </w:pPr>
      <w:r w:rsidRPr="002023D2">
        <w:rPr>
          <w:rFonts w:ascii="Tahoma" w:hAnsi="Tahoma" w:cs="Tahoma"/>
        </w:rPr>
        <w:t>zwan</w:t>
      </w:r>
      <w:r w:rsidR="00050287">
        <w:rPr>
          <w:rFonts w:ascii="Tahoma" w:hAnsi="Tahoma" w:cs="Tahoma"/>
        </w:rPr>
        <w:t>ą</w:t>
      </w:r>
      <w:r w:rsidRPr="002023D2">
        <w:rPr>
          <w:rFonts w:ascii="Tahoma" w:hAnsi="Tahoma" w:cs="Tahoma"/>
        </w:rPr>
        <w:t xml:space="preserve"> w treści umowy „</w:t>
      </w:r>
      <w:r>
        <w:rPr>
          <w:rFonts w:ascii="Tahoma" w:hAnsi="Tahoma" w:cs="Tahoma"/>
        </w:rPr>
        <w:t>Wykonawcą</w:t>
      </w:r>
      <w:r w:rsidRPr="002023D2">
        <w:rPr>
          <w:rFonts w:ascii="Tahoma" w:hAnsi="Tahoma" w:cs="Tahoma"/>
        </w:rPr>
        <w:t>” reprezentowan</w:t>
      </w:r>
      <w:r w:rsidR="00072A1B">
        <w:rPr>
          <w:rFonts w:ascii="Tahoma" w:hAnsi="Tahoma" w:cs="Tahoma"/>
        </w:rPr>
        <w:t>ym</w:t>
      </w:r>
      <w:r w:rsidRPr="002023D2">
        <w:rPr>
          <w:rFonts w:ascii="Tahoma" w:hAnsi="Tahoma" w:cs="Tahoma"/>
        </w:rPr>
        <w:t xml:space="preserve"> przez: </w:t>
      </w:r>
    </w:p>
    <w:p w14:paraId="586BEA14" w14:textId="0869416A" w:rsidR="00232CBC" w:rsidRPr="00050287" w:rsidRDefault="00040855" w:rsidP="00B515FE">
      <w:pPr>
        <w:spacing w:line="276" w:lineRule="auto"/>
        <w:jc w:val="both"/>
        <w:rPr>
          <w:rFonts w:ascii="Tahoma" w:hAnsi="Tahoma" w:cs="Tahoma"/>
          <w:b/>
          <w:bCs/>
        </w:rPr>
      </w:pPr>
      <w:r>
        <w:rPr>
          <w:rFonts w:ascii="Tahoma" w:hAnsi="Tahoma" w:cs="Tahoma"/>
          <w:b/>
          <w:bCs/>
        </w:rPr>
        <w:t>…………………………………………………………</w:t>
      </w:r>
      <w:r w:rsidR="00146594">
        <w:rPr>
          <w:rFonts w:ascii="Tahoma" w:hAnsi="Tahoma" w:cs="Tahoma"/>
          <w:b/>
          <w:bCs/>
        </w:rPr>
        <w:t>……………………………………………………………..</w:t>
      </w:r>
    </w:p>
    <w:p w14:paraId="7A17DA5F" w14:textId="77777777" w:rsidR="00232CBC" w:rsidRPr="002023D2" w:rsidRDefault="00232CBC" w:rsidP="00B515FE">
      <w:pPr>
        <w:spacing w:line="276" w:lineRule="auto"/>
        <w:jc w:val="both"/>
        <w:rPr>
          <w:rFonts w:ascii="Tahoma" w:hAnsi="Tahoma" w:cs="Tahoma"/>
        </w:rPr>
      </w:pPr>
    </w:p>
    <w:p w14:paraId="00E063D6" w14:textId="7C480ED6" w:rsidR="001A6F55" w:rsidRPr="00067203" w:rsidRDefault="001A6F55" w:rsidP="001A6F55">
      <w:pPr>
        <w:pStyle w:val="Bezodstpw"/>
        <w:suppressAutoHyphens w:val="0"/>
        <w:spacing w:line="276" w:lineRule="auto"/>
        <w:jc w:val="both"/>
        <w:rPr>
          <w:rFonts w:ascii="Tahoma" w:hAnsi="Tahoma" w:cs="Tahoma"/>
          <w:sz w:val="20"/>
          <w:szCs w:val="20"/>
          <w:lang w:val="pl-PL" w:eastAsia="pl-PL"/>
        </w:rPr>
      </w:pPr>
      <w:r w:rsidRPr="00067203">
        <w:rPr>
          <w:rFonts w:ascii="Tahoma" w:hAnsi="Tahoma" w:cs="Tahoma"/>
          <w:sz w:val="20"/>
          <w:szCs w:val="20"/>
          <w:lang w:val="pl-PL"/>
        </w:rPr>
        <w:t xml:space="preserve">Na podstawie dokonanego wyboru wykonawcy w wyniku przeprowadzonego postępowania </w:t>
      </w:r>
      <w:r w:rsidRPr="00067203">
        <w:rPr>
          <w:rFonts w:ascii="Tahoma" w:hAnsi="Tahoma" w:cs="Tahoma"/>
          <w:sz w:val="20"/>
          <w:szCs w:val="20"/>
          <w:lang w:val="pl-PL"/>
        </w:rPr>
        <w:br/>
        <w:t xml:space="preserve">o udzielenie zamówienia publicznego w trybie podstawowym na podstawie art. 275 pkt 1 ustawy </w:t>
      </w:r>
      <w:r w:rsidRPr="00067203">
        <w:rPr>
          <w:rFonts w:ascii="Tahoma" w:hAnsi="Tahoma" w:cs="Tahoma"/>
          <w:sz w:val="20"/>
          <w:szCs w:val="20"/>
          <w:lang w:val="pl-PL"/>
        </w:rPr>
        <w:br/>
        <w:t>z dnia 11 września 2019 r. Prawo zamówień publicznych (t.</w:t>
      </w:r>
      <w:r w:rsidR="00523DE0">
        <w:rPr>
          <w:rFonts w:ascii="Tahoma" w:hAnsi="Tahoma" w:cs="Tahoma"/>
          <w:sz w:val="20"/>
          <w:szCs w:val="20"/>
          <w:lang w:val="pl-PL"/>
        </w:rPr>
        <w:t xml:space="preserve"> </w:t>
      </w:r>
      <w:r w:rsidRPr="00067203">
        <w:rPr>
          <w:rFonts w:ascii="Tahoma" w:hAnsi="Tahoma" w:cs="Tahoma"/>
          <w:sz w:val="20"/>
          <w:szCs w:val="20"/>
          <w:lang w:val="pl-PL"/>
        </w:rPr>
        <w:t>j. Dz. U. z 202</w:t>
      </w:r>
      <w:r w:rsidR="00040855">
        <w:rPr>
          <w:rFonts w:ascii="Tahoma" w:hAnsi="Tahoma" w:cs="Tahoma"/>
          <w:sz w:val="20"/>
          <w:szCs w:val="20"/>
          <w:lang w:val="pl-PL"/>
        </w:rPr>
        <w:t>3</w:t>
      </w:r>
      <w:r w:rsidRPr="00067203">
        <w:rPr>
          <w:rFonts w:ascii="Tahoma" w:hAnsi="Tahoma" w:cs="Tahoma"/>
          <w:sz w:val="20"/>
          <w:szCs w:val="20"/>
          <w:lang w:val="pl-PL"/>
        </w:rPr>
        <w:t>r poz. 1</w:t>
      </w:r>
      <w:r w:rsidR="00040855">
        <w:rPr>
          <w:rFonts w:ascii="Tahoma" w:hAnsi="Tahoma" w:cs="Tahoma"/>
          <w:sz w:val="20"/>
          <w:szCs w:val="20"/>
          <w:lang w:val="pl-PL"/>
        </w:rPr>
        <w:t>605</w:t>
      </w:r>
      <w:r w:rsidRPr="00067203">
        <w:rPr>
          <w:rFonts w:ascii="Tahoma" w:hAnsi="Tahoma" w:cs="Tahoma"/>
          <w:sz w:val="20"/>
          <w:szCs w:val="20"/>
          <w:lang w:val="pl-PL"/>
        </w:rPr>
        <w:t xml:space="preserve"> ze zm.), została zawarta niniejsza umowa.</w:t>
      </w:r>
    </w:p>
    <w:p w14:paraId="1D567798" w14:textId="77777777" w:rsidR="00232CBC" w:rsidRPr="00F56AEF" w:rsidRDefault="00232CBC" w:rsidP="00232CBC">
      <w:pPr>
        <w:pStyle w:val="Nagwek3"/>
      </w:pPr>
      <w:r w:rsidRPr="00F56AEF">
        <w:t>Przedmiot umowy</w:t>
      </w:r>
    </w:p>
    <w:p w14:paraId="1936B446" w14:textId="77777777" w:rsidR="00232CBC" w:rsidRPr="00F56AEF" w:rsidRDefault="00232CBC" w:rsidP="00232CBC">
      <w:pPr>
        <w:pStyle w:val="Nagwek4"/>
        <w:spacing w:after="120"/>
      </w:pPr>
      <w:r w:rsidRPr="00F56AEF">
        <w:t>§ 1</w:t>
      </w:r>
    </w:p>
    <w:p w14:paraId="62A9AAE0" w14:textId="77777777" w:rsidR="00232CBC" w:rsidRPr="002549D3" w:rsidRDefault="00232CBC">
      <w:pPr>
        <w:pStyle w:val="Bezodstpw"/>
        <w:numPr>
          <w:ilvl w:val="0"/>
          <w:numId w:val="24"/>
        </w:numPr>
        <w:suppressAutoHyphens w:val="0"/>
        <w:spacing w:after="120" w:line="276" w:lineRule="auto"/>
        <w:ind w:left="425" w:hanging="425"/>
        <w:jc w:val="both"/>
        <w:rPr>
          <w:rFonts w:ascii="Tahoma" w:hAnsi="Tahoma" w:cs="Tahoma"/>
          <w:sz w:val="20"/>
          <w:szCs w:val="20"/>
          <w:lang w:val="pl-PL" w:eastAsia="pl-PL"/>
        </w:rPr>
      </w:pPr>
      <w:r w:rsidRPr="002549D3">
        <w:rPr>
          <w:rFonts w:ascii="Tahoma" w:hAnsi="Tahoma" w:cs="Tahoma"/>
          <w:sz w:val="20"/>
          <w:szCs w:val="20"/>
          <w:lang w:val="pl-PL"/>
        </w:rPr>
        <w:t xml:space="preserve">Zamawiający zleca, a Wykonawca zobowiązuje się wykonać na rzecz Zamawiającego roboty budowlane w przedmiocie: </w:t>
      </w:r>
    </w:p>
    <w:p w14:paraId="220D4F3C" w14:textId="033FDE1F" w:rsidR="00232CBC" w:rsidRPr="00402136"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402136">
        <w:rPr>
          <w:rFonts w:ascii="Tahoma" w:hAnsi="Tahoma" w:cs="Tahoma"/>
          <w:b/>
          <w:sz w:val="20"/>
          <w:szCs w:val="20"/>
          <w:lang w:val="pl-PL"/>
        </w:rPr>
        <w:t>„</w:t>
      </w:r>
      <w:r w:rsidR="00040855">
        <w:rPr>
          <w:rFonts w:ascii="Tahoma" w:eastAsia="Lucida Sans Unicode" w:hAnsi="Tahoma" w:cs="Tahoma"/>
          <w:b/>
          <w:kern w:val="3"/>
          <w:sz w:val="20"/>
          <w:szCs w:val="20"/>
          <w:lang w:val="pl-PL" w:eastAsia="zh-CN"/>
        </w:rPr>
        <w:t>Rewitalizacja centrum</w:t>
      </w:r>
      <w:r w:rsidR="00402136" w:rsidRPr="00402136">
        <w:rPr>
          <w:rFonts w:ascii="Tahoma" w:eastAsia="Lucida Sans Unicode" w:hAnsi="Tahoma" w:cs="Tahoma"/>
          <w:b/>
          <w:kern w:val="3"/>
          <w:sz w:val="20"/>
          <w:szCs w:val="20"/>
          <w:lang w:val="pl-PL" w:eastAsia="zh-CN"/>
        </w:rPr>
        <w:t xml:space="preserve"> </w:t>
      </w:r>
      <w:proofErr w:type="spellStart"/>
      <w:r w:rsidR="00402136" w:rsidRPr="00402136">
        <w:rPr>
          <w:rFonts w:ascii="Tahoma" w:eastAsia="Lucida Sans Unicode" w:hAnsi="Tahoma" w:cs="Tahoma"/>
          <w:b/>
          <w:kern w:val="3"/>
          <w:sz w:val="20"/>
          <w:szCs w:val="20"/>
          <w:lang w:val="pl-PL" w:eastAsia="zh-CN"/>
        </w:rPr>
        <w:t>Gogołow</w:t>
      </w:r>
      <w:r w:rsidR="00040855">
        <w:rPr>
          <w:rFonts w:ascii="Tahoma" w:eastAsia="Lucida Sans Unicode" w:hAnsi="Tahoma" w:cs="Tahoma"/>
          <w:b/>
          <w:kern w:val="3"/>
          <w:sz w:val="20"/>
          <w:szCs w:val="20"/>
          <w:lang w:val="pl-PL" w:eastAsia="zh-CN"/>
        </w:rPr>
        <w:t>ej</w:t>
      </w:r>
      <w:proofErr w:type="spellEnd"/>
      <w:r w:rsidRPr="00402136">
        <w:rPr>
          <w:rFonts w:ascii="Tahoma" w:hAnsi="Tahoma" w:cs="Tahoma"/>
          <w:b/>
          <w:bCs/>
          <w:sz w:val="20"/>
          <w:szCs w:val="20"/>
          <w:lang w:val="pl-PL"/>
        </w:rPr>
        <w:t>”</w:t>
      </w:r>
    </w:p>
    <w:p w14:paraId="36479B76" w14:textId="0D15E695" w:rsidR="001A6F55" w:rsidRPr="008E539B" w:rsidRDefault="00232CBC" w:rsidP="009D666E">
      <w:pPr>
        <w:pStyle w:val="Akapitzlist"/>
        <w:numPr>
          <w:ilvl w:val="0"/>
          <w:numId w:val="24"/>
        </w:numPr>
        <w:spacing w:after="0"/>
        <w:ind w:left="414" w:hanging="414"/>
        <w:contextualSpacing w:val="0"/>
        <w:jc w:val="both"/>
        <w:rPr>
          <w:rFonts w:ascii="Tahoma" w:hAnsi="Tahoma" w:cs="Tahoma"/>
          <w:sz w:val="20"/>
          <w:szCs w:val="20"/>
        </w:rPr>
      </w:pPr>
      <w:r w:rsidRPr="008E539B">
        <w:rPr>
          <w:rFonts w:ascii="Tahoma" w:hAnsi="Tahoma" w:cs="Tahoma"/>
          <w:sz w:val="20"/>
          <w:szCs w:val="20"/>
        </w:rPr>
        <w:t>Zadanie inwestycyjne dofinansowane jest ze środków Rządowego Funduszu Polski Ład: Program Inwestycji Strategicznych</w:t>
      </w:r>
      <w:r w:rsidR="001A6F55" w:rsidRPr="008E539B">
        <w:rPr>
          <w:rFonts w:ascii="Tahoma" w:hAnsi="Tahoma" w:cs="Tahoma"/>
          <w:sz w:val="20"/>
          <w:szCs w:val="20"/>
        </w:rPr>
        <w:t xml:space="preserve"> (dalej „Program”)  Edycja</w:t>
      </w:r>
      <w:r w:rsidR="009D666E" w:rsidRPr="008E539B">
        <w:rPr>
          <w:rFonts w:ascii="Tahoma" w:hAnsi="Tahoma" w:cs="Tahoma"/>
          <w:sz w:val="20"/>
          <w:szCs w:val="20"/>
        </w:rPr>
        <w:t xml:space="preserve"> </w:t>
      </w:r>
      <w:r w:rsidR="00523DE0" w:rsidRPr="008E539B">
        <w:rPr>
          <w:rFonts w:ascii="Tahoma" w:hAnsi="Tahoma" w:cs="Tahoma"/>
          <w:sz w:val="20"/>
          <w:szCs w:val="20"/>
        </w:rPr>
        <w:t>Szósta</w:t>
      </w:r>
      <w:r w:rsidR="009D666E" w:rsidRPr="008E539B">
        <w:rPr>
          <w:rFonts w:ascii="Tahoma" w:hAnsi="Tahoma" w:cs="Tahoma"/>
          <w:sz w:val="20"/>
          <w:szCs w:val="20"/>
        </w:rPr>
        <w:t xml:space="preserve"> - PGR</w:t>
      </w:r>
      <w:r w:rsidR="001A6F55" w:rsidRPr="008E539B">
        <w:rPr>
          <w:rFonts w:ascii="Tahoma" w:hAnsi="Tahoma" w:cs="Tahoma"/>
          <w:sz w:val="20"/>
          <w:szCs w:val="20"/>
        </w:rPr>
        <w:t>, przyjętego na mocy Uchwały nr 84/2021 Rady Ministrów z dnia 01 lipca 2021r. z późn</w:t>
      </w:r>
      <w:r w:rsidR="008E539B" w:rsidRPr="008E539B">
        <w:rPr>
          <w:rFonts w:ascii="Tahoma" w:hAnsi="Tahoma" w:cs="Tahoma"/>
          <w:sz w:val="20"/>
          <w:szCs w:val="20"/>
        </w:rPr>
        <w:t>iejszymi</w:t>
      </w:r>
      <w:r w:rsidR="001A6F55" w:rsidRPr="008E539B">
        <w:rPr>
          <w:rFonts w:ascii="Tahoma" w:hAnsi="Tahoma" w:cs="Tahoma"/>
          <w:sz w:val="20"/>
          <w:szCs w:val="20"/>
        </w:rPr>
        <w:t xml:space="preserve"> </w:t>
      </w:r>
      <w:r w:rsidR="00F30A5D" w:rsidRPr="008E539B">
        <w:rPr>
          <w:rFonts w:ascii="Tahoma" w:hAnsi="Tahoma" w:cs="Tahoma"/>
          <w:sz w:val="20"/>
          <w:szCs w:val="20"/>
        </w:rPr>
        <w:t>z</w:t>
      </w:r>
      <w:r w:rsidR="001A6F55" w:rsidRPr="008E539B">
        <w:rPr>
          <w:rFonts w:ascii="Tahoma" w:hAnsi="Tahoma" w:cs="Tahoma"/>
          <w:sz w:val="20"/>
          <w:szCs w:val="20"/>
        </w:rPr>
        <w:t>mianami w sprawie ustanowienia Rządowego Funduszu Polski Ład: Program Inwestycji Strategicznych</w:t>
      </w:r>
      <w:r w:rsidR="009D666E" w:rsidRPr="008E539B">
        <w:rPr>
          <w:rFonts w:ascii="Tahoma" w:hAnsi="Tahoma" w:cs="Tahoma"/>
          <w:sz w:val="20"/>
          <w:szCs w:val="20"/>
        </w:rPr>
        <w:t xml:space="preserve"> i Regulaminu </w:t>
      </w:r>
      <w:r w:rsidR="008E539B" w:rsidRPr="008E539B">
        <w:rPr>
          <w:rFonts w:ascii="Tahoma" w:hAnsi="Tahoma" w:cs="Tahoma"/>
          <w:sz w:val="20"/>
          <w:szCs w:val="20"/>
        </w:rPr>
        <w:t>Szóstej</w:t>
      </w:r>
      <w:r w:rsidR="009D666E" w:rsidRPr="008E539B">
        <w:rPr>
          <w:rFonts w:ascii="Tahoma" w:hAnsi="Tahoma" w:cs="Tahoma"/>
          <w:sz w:val="20"/>
          <w:szCs w:val="20"/>
        </w:rPr>
        <w:t xml:space="preserve"> Edycji Naboru Wniosków „Edycja </w:t>
      </w:r>
      <w:r w:rsidR="008E539B" w:rsidRPr="008E539B">
        <w:rPr>
          <w:rFonts w:ascii="Tahoma" w:hAnsi="Tahoma" w:cs="Tahoma"/>
          <w:sz w:val="20"/>
          <w:szCs w:val="20"/>
        </w:rPr>
        <w:t>Szósta</w:t>
      </w:r>
      <w:r w:rsidR="009D666E" w:rsidRPr="008E539B">
        <w:rPr>
          <w:rFonts w:ascii="Tahoma" w:hAnsi="Tahoma" w:cs="Tahoma"/>
          <w:sz w:val="20"/>
          <w:szCs w:val="20"/>
        </w:rPr>
        <w:t xml:space="preserve"> – PGR”</w:t>
      </w:r>
      <w:r w:rsidR="001A6F55" w:rsidRPr="008E539B">
        <w:rPr>
          <w:rFonts w:ascii="Tahoma" w:hAnsi="Tahoma" w:cs="Tahoma"/>
          <w:sz w:val="20"/>
          <w:szCs w:val="20"/>
        </w:rPr>
        <w:t>, wydanej na podstawie art. 6</w:t>
      </w:r>
      <w:r w:rsidR="00095838" w:rsidRPr="008E539B">
        <w:rPr>
          <w:rFonts w:ascii="Tahoma" w:hAnsi="Tahoma" w:cs="Tahoma"/>
          <w:sz w:val="20"/>
          <w:szCs w:val="20"/>
        </w:rPr>
        <w:t>9a</w:t>
      </w:r>
      <w:r w:rsidR="001A6F55" w:rsidRPr="008E539B">
        <w:rPr>
          <w:rFonts w:ascii="Tahoma" w:hAnsi="Tahoma" w:cs="Tahoma"/>
          <w:sz w:val="20"/>
          <w:szCs w:val="20"/>
        </w:rPr>
        <w:t xml:space="preserve"> ust. </w:t>
      </w:r>
      <w:r w:rsidR="00095838" w:rsidRPr="008E539B">
        <w:rPr>
          <w:rFonts w:ascii="Tahoma" w:hAnsi="Tahoma" w:cs="Tahoma"/>
          <w:sz w:val="20"/>
          <w:szCs w:val="20"/>
        </w:rPr>
        <w:t>1</w:t>
      </w:r>
      <w:r w:rsidR="001A6F55" w:rsidRPr="008E539B">
        <w:rPr>
          <w:rFonts w:ascii="Tahoma" w:hAnsi="Tahoma" w:cs="Tahoma"/>
          <w:sz w:val="20"/>
          <w:szCs w:val="20"/>
        </w:rPr>
        <w:t xml:space="preserve"> ustawy z dnia 31 marca 2020r. o zmianie ustawy o szczególnych rozwiązaniach związanych z zapobieganiem, przeciwdziałaniem i zwalczaniem COVID-19, innych chorób zakaźnych oraz wywołanych nimi sytuacji kryzysowych oraz niektórych innych ustaw (Dz. U. poz. 568 z późn.zm.)   </w:t>
      </w:r>
      <w:r w:rsidR="009C5FCC" w:rsidRPr="008E539B">
        <w:rPr>
          <w:rFonts w:ascii="Tahoma" w:hAnsi="Tahoma" w:cs="Tahoma"/>
          <w:sz w:val="20"/>
          <w:szCs w:val="20"/>
        </w:rPr>
        <w:t xml:space="preserve">              </w:t>
      </w:r>
      <w:r w:rsidR="001A6F55" w:rsidRPr="008E539B">
        <w:rPr>
          <w:rFonts w:ascii="Tahoma" w:hAnsi="Tahoma" w:cs="Tahoma"/>
          <w:sz w:val="20"/>
          <w:szCs w:val="20"/>
        </w:rPr>
        <w:t xml:space="preserve"> </w:t>
      </w:r>
      <w:r w:rsidR="009C5FCC" w:rsidRPr="008E539B">
        <w:rPr>
          <w:rFonts w:ascii="Tahoma" w:hAnsi="Tahoma" w:cs="Tahoma"/>
          <w:sz w:val="20"/>
          <w:szCs w:val="20"/>
        </w:rPr>
        <w:t xml:space="preserve">     </w:t>
      </w:r>
    </w:p>
    <w:p w14:paraId="2C77726C" w14:textId="618A8A9F" w:rsidR="00232CBC" w:rsidRPr="001A6F55" w:rsidRDefault="00232CBC">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 xml:space="preserve">Wykonawca zobowiązuje się wykonać wszystkie roboty budowlane niezbędne do realizacji przedmiotu umowy </w:t>
      </w:r>
      <w:r w:rsidR="003E01D1">
        <w:rPr>
          <w:rFonts w:ascii="Tahoma" w:hAnsi="Tahoma" w:cs="Tahoma"/>
          <w:color w:val="000000"/>
          <w:sz w:val="20"/>
          <w:szCs w:val="20"/>
        </w:rPr>
        <w:t xml:space="preserve">zgodnie z </w:t>
      </w:r>
      <w:r w:rsidRPr="001A6F55">
        <w:rPr>
          <w:rFonts w:ascii="Tahoma" w:hAnsi="Tahoma" w:cs="Tahoma"/>
          <w:color w:val="000000"/>
          <w:sz w:val="20"/>
          <w:szCs w:val="20"/>
        </w:rPr>
        <w:t>opisa</w:t>
      </w:r>
      <w:r w:rsidR="003E01D1">
        <w:rPr>
          <w:rFonts w:ascii="Tahoma" w:hAnsi="Tahoma" w:cs="Tahoma"/>
          <w:color w:val="000000"/>
          <w:sz w:val="20"/>
          <w:szCs w:val="20"/>
        </w:rPr>
        <w:t>mi</w:t>
      </w:r>
      <w:r w:rsidRPr="001A6F55">
        <w:rPr>
          <w:rFonts w:ascii="Tahoma" w:hAnsi="Tahoma" w:cs="Tahoma"/>
          <w:color w:val="000000"/>
          <w:sz w:val="20"/>
          <w:szCs w:val="20"/>
        </w:rPr>
        <w:t xml:space="preserve"> w dokumentacji projektowej, </w:t>
      </w:r>
      <w:r w:rsidRPr="001A6F55">
        <w:rPr>
          <w:rFonts w:ascii="Tahoma" w:hAnsi="Tahoma" w:cs="Tahoma"/>
          <w:sz w:val="20"/>
          <w:szCs w:val="20"/>
        </w:rPr>
        <w:t xml:space="preserve">specyfikacji warunków zamówienia, </w:t>
      </w:r>
      <w:proofErr w:type="spellStart"/>
      <w:r w:rsidRPr="001A6F55">
        <w:rPr>
          <w:rFonts w:ascii="Tahoma" w:hAnsi="Tahoma" w:cs="Tahoma"/>
          <w:sz w:val="20"/>
          <w:szCs w:val="20"/>
        </w:rPr>
        <w:t>STWiORB</w:t>
      </w:r>
      <w:proofErr w:type="spellEnd"/>
      <w:r w:rsidRPr="001A6F55">
        <w:rPr>
          <w:rFonts w:ascii="Tahoma" w:hAnsi="Tahoma" w:cs="Tahoma"/>
          <w:sz w:val="20"/>
          <w:szCs w:val="20"/>
        </w:rPr>
        <w:t xml:space="preserve">, postanowieniami niniejszej umowy oraz ofertą przetargową </w:t>
      </w:r>
      <w:r w:rsidR="00BB0208">
        <w:rPr>
          <w:rFonts w:ascii="Tahoma" w:hAnsi="Tahoma" w:cs="Tahoma"/>
          <w:sz w:val="20"/>
          <w:szCs w:val="20"/>
        </w:rPr>
        <w:t>W</w:t>
      </w:r>
      <w:r w:rsidRPr="001A6F55">
        <w:rPr>
          <w:rFonts w:ascii="Tahoma" w:hAnsi="Tahoma" w:cs="Tahoma"/>
          <w:sz w:val="20"/>
          <w:szCs w:val="20"/>
        </w:rPr>
        <w:t>ykonawcy.</w:t>
      </w:r>
    </w:p>
    <w:p w14:paraId="7D6D51CD" w14:textId="77777777" w:rsidR="00232CBC" w:rsidRDefault="00232CBC">
      <w:pPr>
        <w:pStyle w:val="Akapitzlist"/>
        <w:numPr>
          <w:ilvl w:val="0"/>
          <w:numId w:val="24"/>
        </w:numPr>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65E82AFE" w14:textId="77777777" w:rsidR="00232CBC" w:rsidRPr="00E27911" w:rsidRDefault="00232CBC">
      <w:pPr>
        <w:pStyle w:val="Akapitzlist"/>
        <w:numPr>
          <w:ilvl w:val="0"/>
          <w:numId w:val="24"/>
        </w:numPr>
        <w:spacing w:after="240"/>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16C6467D" w14:textId="77777777" w:rsidR="00232CBC" w:rsidRPr="00717B4D" w:rsidRDefault="00232CBC" w:rsidP="00232CBC">
      <w:pPr>
        <w:pStyle w:val="Akapitzlist"/>
        <w:spacing w:after="0" w:line="240" w:lineRule="auto"/>
        <w:ind w:left="284"/>
        <w:contextualSpacing w:val="0"/>
        <w:jc w:val="both"/>
        <w:rPr>
          <w:rFonts w:ascii="Tahoma" w:hAnsi="Tahoma" w:cs="Tahoma"/>
          <w:color w:val="C00000"/>
          <w:sz w:val="20"/>
          <w:szCs w:val="20"/>
        </w:rPr>
      </w:pPr>
    </w:p>
    <w:p w14:paraId="4F8AF8AF" w14:textId="77777777" w:rsidR="00232CBC" w:rsidRPr="00F56AEF" w:rsidRDefault="00232CBC" w:rsidP="00232CBC">
      <w:pPr>
        <w:pStyle w:val="Nagwek3"/>
      </w:pPr>
      <w:r w:rsidRPr="00F56AEF">
        <w:t xml:space="preserve">Termin realizacji </w:t>
      </w:r>
    </w:p>
    <w:p w14:paraId="21733229" w14:textId="77777777" w:rsidR="00232CBC" w:rsidRPr="00ED7083" w:rsidRDefault="00232CBC" w:rsidP="00232CBC">
      <w:pPr>
        <w:pStyle w:val="Nagwek4"/>
        <w:spacing w:after="120"/>
      </w:pPr>
      <w:r w:rsidRPr="00ED7083">
        <w:t>§ 2</w:t>
      </w:r>
    </w:p>
    <w:p w14:paraId="5B58078A" w14:textId="790C3526" w:rsidR="00232CBC" w:rsidRPr="00ED7083" w:rsidRDefault="00232CBC">
      <w:pPr>
        <w:pStyle w:val="Akapitzlist"/>
        <w:numPr>
          <w:ilvl w:val="4"/>
          <w:numId w:val="12"/>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009D666E">
        <w:rPr>
          <w:rFonts w:ascii="Tahoma" w:hAnsi="Tahoma" w:cs="Tahoma"/>
          <w:b/>
          <w:sz w:val="20"/>
          <w:szCs w:val="20"/>
        </w:rPr>
        <w:t>d</w:t>
      </w:r>
      <w:r w:rsidR="00402136">
        <w:rPr>
          <w:rFonts w:ascii="Tahoma" w:hAnsi="Tahoma" w:cs="Tahoma"/>
          <w:b/>
          <w:sz w:val="20"/>
          <w:szCs w:val="20"/>
        </w:rPr>
        <w:t xml:space="preserve">o </w:t>
      </w:r>
      <w:r w:rsidR="008E539B">
        <w:rPr>
          <w:rFonts w:ascii="Tahoma" w:hAnsi="Tahoma" w:cs="Tahoma"/>
          <w:b/>
          <w:sz w:val="20"/>
          <w:szCs w:val="20"/>
        </w:rPr>
        <w:t>10</w:t>
      </w:r>
      <w:r w:rsidR="00402136">
        <w:rPr>
          <w:rFonts w:ascii="Tahoma" w:hAnsi="Tahoma" w:cs="Tahoma"/>
          <w:b/>
          <w:sz w:val="20"/>
          <w:szCs w:val="20"/>
        </w:rPr>
        <w:t xml:space="preserve"> miesięcy od daty zawarcia umowy.</w:t>
      </w:r>
    </w:p>
    <w:p w14:paraId="5B261F42" w14:textId="2BEC21FA" w:rsidR="00232CBC" w:rsidRDefault="00232CBC" w:rsidP="00050287">
      <w:pPr>
        <w:pStyle w:val="Akapitzlist"/>
        <w:numPr>
          <w:ilvl w:val="4"/>
          <w:numId w:val="12"/>
        </w:numPr>
        <w:spacing w:after="600" w:line="240" w:lineRule="auto"/>
        <w:ind w:left="403" w:hanging="403"/>
        <w:contextualSpacing w:val="0"/>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0C2E95DC" w14:textId="77777777" w:rsidR="00744BD0" w:rsidRDefault="00744BD0" w:rsidP="00744BD0">
      <w:pPr>
        <w:pStyle w:val="Akapitzlist"/>
        <w:spacing w:after="600" w:line="240" w:lineRule="auto"/>
        <w:ind w:left="403"/>
        <w:contextualSpacing w:val="0"/>
        <w:jc w:val="both"/>
        <w:rPr>
          <w:rFonts w:ascii="Tahoma" w:hAnsi="Tahoma" w:cs="Tahoma"/>
          <w:sz w:val="20"/>
          <w:szCs w:val="20"/>
        </w:rPr>
      </w:pPr>
    </w:p>
    <w:p w14:paraId="608A16EB" w14:textId="77777777" w:rsidR="00232CBC" w:rsidRPr="002023D2" w:rsidRDefault="00232CBC" w:rsidP="00232CBC">
      <w:pPr>
        <w:pStyle w:val="Nagwek3"/>
      </w:pPr>
      <w:r w:rsidRPr="002023D2">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2023D2" w:rsidRDefault="00232CBC">
      <w:pPr>
        <w:numPr>
          <w:ilvl w:val="0"/>
          <w:numId w:val="22"/>
        </w:numPr>
        <w:suppressAutoHyphens w:val="0"/>
        <w:overflowPunct/>
        <w:autoSpaceDE/>
        <w:spacing w:line="276" w:lineRule="auto"/>
        <w:ind w:left="414" w:hanging="414"/>
        <w:jc w:val="both"/>
        <w:textAlignment w:val="auto"/>
        <w:rPr>
          <w:rFonts w:ascii="Tahoma" w:hAnsi="Tahoma" w:cs="Tahoma"/>
        </w:rPr>
      </w:pPr>
      <w:r>
        <w:rPr>
          <w:rFonts w:ascii="Tahoma" w:hAnsi="Tahoma" w:cs="Tahoma"/>
        </w:rPr>
        <w:t xml:space="preserve">Obowiązki </w:t>
      </w:r>
      <w:r w:rsidRPr="002023D2">
        <w:rPr>
          <w:rFonts w:ascii="Tahoma" w:hAnsi="Tahoma" w:cs="Tahoma"/>
        </w:rPr>
        <w:t>Zamawiając</w:t>
      </w:r>
      <w:r>
        <w:rPr>
          <w:rFonts w:ascii="Tahoma" w:hAnsi="Tahoma" w:cs="Tahoma"/>
        </w:rPr>
        <w:t>ego</w:t>
      </w:r>
      <w:r w:rsidRPr="002023D2">
        <w:rPr>
          <w:rFonts w:ascii="Tahoma" w:hAnsi="Tahoma" w:cs="Tahoma"/>
        </w:rPr>
        <w:t xml:space="preserve">: </w:t>
      </w:r>
    </w:p>
    <w:p w14:paraId="4EB5F37F" w14:textId="77777777" w:rsidR="00232CBC" w:rsidRPr="00862FD5"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359BAA74" w:rsidR="00232CBC" w:rsidRPr="006563F8"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64D27C3E"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79F54F14" w14:textId="1E7B2E2A" w:rsidR="00997644" w:rsidRPr="00CC5892" w:rsidRDefault="00997644">
      <w:pPr>
        <w:numPr>
          <w:ilvl w:val="0"/>
          <w:numId w:val="28"/>
        </w:numPr>
        <w:suppressAutoHyphens w:val="0"/>
        <w:overflowPunct/>
        <w:autoSpaceDE/>
        <w:spacing w:line="276" w:lineRule="auto"/>
        <w:ind w:left="700" w:hanging="520"/>
        <w:jc w:val="both"/>
        <w:textAlignment w:val="auto"/>
        <w:rPr>
          <w:rFonts w:ascii="Tahoma" w:hAnsi="Tahoma" w:cs="Tahoma"/>
        </w:rPr>
      </w:pPr>
      <w:r w:rsidRPr="00CC5892">
        <w:rPr>
          <w:rFonts w:ascii="Tahoma" w:hAnsi="Tahoma" w:cs="Tahoma"/>
        </w:rPr>
        <w:t>weryfikowanie i akceptowanie umów o podwykonawstwo,</w:t>
      </w:r>
      <w:r w:rsidR="00A97002" w:rsidRPr="00CC5892">
        <w:rPr>
          <w:rFonts w:ascii="Tahoma" w:hAnsi="Tahoma" w:cs="Tahoma"/>
        </w:rPr>
        <w:t xml:space="preserve"> </w:t>
      </w:r>
    </w:p>
    <w:p w14:paraId="03479460" w14:textId="77777777" w:rsidR="00232CBC" w:rsidRPr="00FF4951"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pPr>
        <w:numPr>
          <w:ilvl w:val="0"/>
          <w:numId w:val="28"/>
        </w:numPr>
        <w:suppressAutoHyphens w:val="0"/>
        <w:overflowPunct/>
        <w:autoSpaceDE/>
        <w:spacing w:line="276" w:lineRule="auto"/>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pPr>
        <w:widowControl w:val="0"/>
        <w:numPr>
          <w:ilvl w:val="0"/>
          <w:numId w:val="28"/>
        </w:numPr>
        <w:overflowPunct/>
        <w:autoSpaceDE/>
        <w:spacing w:line="276" w:lineRule="auto"/>
        <w:ind w:hanging="539"/>
        <w:jc w:val="both"/>
        <w:textAlignment w:val="auto"/>
        <w:rPr>
          <w:rFonts w:ascii="Tahoma" w:hAnsi="Tahoma" w:cs="Tahoma"/>
          <w:b/>
          <w:bCs/>
        </w:rPr>
      </w:pPr>
      <w:r>
        <w:rPr>
          <w:rFonts w:ascii="Tahoma" w:hAnsi="Tahoma" w:cs="Tahoma"/>
        </w:rPr>
        <w:t xml:space="preserve">uprawniony jest do przeprowadzania kontroli w zakresie sposobu wykonywania przedmiotu umowy przez wykonawcę oraz w oparciu o art. 95 ustawy </w:t>
      </w:r>
      <w:proofErr w:type="spellStart"/>
      <w:r>
        <w:rPr>
          <w:rFonts w:ascii="Tahoma" w:hAnsi="Tahoma" w:cs="Tahoma"/>
        </w:rPr>
        <w:t>Pzp</w:t>
      </w:r>
      <w:proofErr w:type="spellEnd"/>
      <w:r>
        <w:rPr>
          <w:rFonts w:ascii="Tahoma" w:hAnsi="Tahoma" w:cs="Tahoma"/>
        </w:rPr>
        <w:t xml:space="preserve"> prowadzić kontrolę spełniania przez wykonawcę wymagań, o których mowa w § 4.</w:t>
      </w:r>
    </w:p>
    <w:p w14:paraId="205EE85E" w14:textId="77777777" w:rsidR="00232CBC" w:rsidRDefault="00232CBC">
      <w:pPr>
        <w:pStyle w:val="Akapitzlist"/>
        <w:numPr>
          <w:ilvl w:val="0"/>
          <w:numId w:val="22"/>
        </w:numPr>
        <w:autoSpaceDE w:val="0"/>
        <w:autoSpaceDN w:val="0"/>
        <w:adjustRightInd w:val="0"/>
        <w:spacing w:after="0"/>
        <w:ind w:left="360"/>
        <w:jc w:val="both"/>
        <w:rPr>
          <w:rFonts w:ascii="Tahoma" w:hAnsi="Tahoma" w:cs="Tahoma"/>
          <w:sz w:val="20"/>
          <w:szCs w:val="20"/>
        </w:rPr>
      </w:pPr>
      <w:r>
        <w:rPr>
          <w:rFonts w:ascii="Tahoma" w:hAnsi="Tahoma" w:cs="Tahoma"/>
          <w:sz w:val="20"/>
          <w:szCs w:val="20"/>
        </w:rPr>
        <w:t xml:space="preserve">Obowiązki </w:t>
      </w:r>
      <w:r w:rsidRPr="00010CC8">
        <w:rPr>
          <w:rFonts w:ascii="Tahoma" w:hAnsi="Tahoma" w:cs="Tahoma"/>
          <w:sz w:val="20"/>
          <w:szCs w:val="20"/>
        </w:rPr>
        <w:t>Wykonawc</w:t>
      </w:r>
      <w:r>
        <w:rPr>
          <w:rFonts w:ascii="Tahoma" w:hAnsi="Tahoma" w:cs="Tahoma"/>
          <w:sz w:val="20"/>
          <w:szCs w:val="20"/>
        </w:rPr>
        <w:t>y:</w:t>
      </w:r>
      <w:r w:rsidRPr="00010CC8">
        <w:rPr>
          <w:rFonts w:ascii="Tahoma" w:hAnsi="Tahoma" w:cs="Tahoma"/>
          <w:sz w:val="20"/>
          <w:szCs w:val="20"/>
        </w:rPr>
        <w:t xml:space="preserve"> </w:t>
      </w:r>
    </w:p>
    <w:p w14:paraId="74052447" w14:textId="77777777" w:rsidR="00232CBC" w:rsidRPr="002D62D4" w:rsidRDefault="00232CBC">
      <w:pPr>
        <w:pStyle w:val="Akapitzlist"/>
        <w:numPr>
          <w:ilvl w:val="0"/>
          <w:numId w:val="33"/>
        </w:numPr>
        <w:autoSpaceDN w:val="0"/>
        <w:adjustRightInd w:val="0"/>
        <w:ind w:hanging="540"/>
        <w:jc w:val="both"/>
        <w:rPr>
          <w:rFonts w:ascii="Tahoma" w:hAnsi="Tahoma" w:cs="Tahoma"/>
          <w:sz w:val="20"/>
          <w:szCs w:val="20"/>
        </w:rPr>
      </w:pPr>
      <w:r w:rsidRPr="002D62D4">
        <w:rPr>
          <w:rFonts w:ascii="Tahoma" w:hAnsi="Tahoma" w:cs="Tahoma"/>
          <w:sz w:val="20"/>
          <w:szCs w:val="20"/>
        </w:rPr>
        <w:t>przedłożenie Zamawiającemu  w dniu zawarcia umowy:</w:t>
      </w:r>
    </w:p>
    <w:p w14:paraId="1741EF14" w14:textId="4860F4CB" w:rsidR="00770422" w:rsidRPr="00DD4E7E" w:rsidRDefault="00232CBC" w:rsidP="00402136">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DD4E7E">
        <w:rPr>
          <w:rFonts w:ascii="Tahoma" w:hAnsi="Tahoma" w:cs="Tahoma"/>
          <w:sz w:val="20"/>
          <w:szCs w:val="20"/>
        </w:rPr>
        <w:t xml:space="preserve">kopii uprawnień budowlanych </w:t>
      </w:r>
      <w:r w:rsidR="00CE69F7" w:rsidRPr="00DD4E7E">
        <w:rPr>
          <w:rFonts w:ascii="Tahoma" w:hAnsi="Tahoma" w:cs="Tahoma"/>
          <w:sz w:val="20"/>
          <w:szCs w:val="20"/>
        </w:rPr>
        <w:t xml:space="preserve">Kierownika Budowy w specjalności </w:t>
      </w:r>
      <w:proofErr w:type="spellStart"/>
      <w:r w:rsidR="00357CA5" w:rsidRPr="00DD4E7E">
        <w:rPr>
          <w:rFonts w:ascii="Tahoma" w:hAnsi="Tahoma" w:cs="Tahoma"/>
          <w:sz w:val="20"/>
          <w:szCs w:val="20"/>
        </w:rPr>
        <w:t>konstrukcyjno</w:t>
      </w:r>
      <w:proofErr w:type="spellEnd"/>
      <w:r w:rsidR="00357CA5" w:rsidRPr="00DD4E7E">
        <w:rPr>
          <w:rFonts w:ascii="Tahoma" w:hAnsi="Tahoma" w:cs="Tahoma"/>
          <w:sz w:val="20"/>
          <w:szCs w:val="20"/>
        </w:rPr>
        <w:t xml:space="preserve"> – budowlanej </w:t>
      </w:r>
      <w:r w:rsidR="00D93A2F" w:rsidRPr="00DD4E7E">
        <w:rPr>
          <w:rFonts w:ascii="Tahoma" w:hAnsi="Tahoma" w:cs="Tahoma"/>
          <w:sz w:val="20"/>
          <w:szCs w:val="20"/>
        </w:rPr>
        <w:t xml:space="preserve">oraz </w:t>
      </w:r>
      <w:r w:rsidR="00FC18F0" w:rsidRPr="00DD4E7E">
        <w:rPr>
          <w:rFonts w:ascii="Tahoma" w:hAnsi="Tahoma" w:cs="Tahoma"/>
          <w:sz w:val="20"/>
          <w:szCs w:val="20"/>
        </w:rPr>
        <w:t>kierownik</w:t>
      </w:r>
      <w:r w:rsidR="00402136" w:rsidRPr="00DD4E7E">
        <w:rPr>
          <w:rFonts w:ascii="Tahoma" w:hAnsi="Tahoma" w:cs="Tahoma"/>
          <w:sz w:val="20"/>
          <w:szCs w:val="20"/>
        </w:rPr>
        <w:t>ów</w:t>
      </w:r>
      <w:r w:rsidR="00FC18F0" w:rsidRPr="00DD4E7E">
        <w:rPr>
          <w:rFonts w:ascii="Tahoma" w:hAnsi="Tahoma" w:cs="Tahoma"/>
          <w:sz w:val="20"/>
          <w:szCs w:val="20"/>
        </w:rPr>
        <w:t xml:space="preserve"> robót </w:t>
      </w:r>
      <w:r w:rsidRPr="00DD4E7E">
        <w:rPr>
          <w:rFonts w:ascii="Tahoma" w:hAnsi="Tahoma" w:cs="Tahoma"/>
          <w:sz w:val="20"/>
          <w:szCs w:val="20"/>
        </w:rPr>
        <w:t xml:space="preserve"> </w:t>
      </w:r>
      <w:r w:rsidR="00FC18F0" w:rsidRPr="00DD4E7E">
        <w:rPr>
          <w:rFonts w:ascii="Tahoma" w:hAnsi="Tahoma" w:cs="Tahoma"/>
          <w:sz w:val="20"/>
          <w:szCs w:val="20"/>
        </w:rPr>
        <w:t>posiadając</w:t>
      </w:r>
      <w:r w:rsidR="00402136" w:rsidRPr="00DD4E7E">
        <w:rPr>
          <w:rFonts w:ascii="Tahoma" w:hAnsi="Tahoma" w:cs="Tahoma"/>
          <w:sz w:val="20"/>
          <w:szCs w:val="20"/>
        </w:rPr>
        <w:t>ych</w:t>
      </w:r>
      <w:r w:rsidR="00FC18F0" w:rsidRPr="00DD4E7E">
        <w:rPr>
          <w:rFonts w:ascii="Tahoma" w:hAnsi="Tahoma" w:cs="Tahoma"/>
          <w:sz w:val="20"/>
          <w:szCs w:val="20"/>
        </w:rPr>
        <w:t xml:space="preserve"> uprawnienia budowlane </w:t>
      </w:r>
      <w:r w:rsidR="00820318" w:rsidRPr="00DD4E7E">
        <w:rPr>
          <w:rFonts w:ascii="Tahoma" w:hAnsi="Tahoma" w:cs="Tahoma"/>
          <w:sz w:val="20"/>
          <w:szCs w:val="20"/>
        </w:rPr>
        <w:br/>
      </w:r>
      <w:r w:rsidR="00FC18F0" w:rsidRPr="00DD4E7E">
        <w:rPr>
          <w:rFonts w:ascii="Tahoma" w:hAnsi="Tahoma" w:cs="Tahoma"/>
          <w:sz w:val="20"/>
          <w:szCs w:val="20"/>
        </w:rPr>
        <w:t xml:space="preserve">w specjalności </w:t>
      </w:r>
      <w:bookmarkStart w:id="0" w:name="_Hlk114132556"/>
      <w:r w:rsidR="00357CA5" w:rsidRPr="00DD4E7E">
        <w:rPr>
          <w:rFonts w:ascii="Tahoma" w:hAnsi="Tahoma" w:cs="Tahoma"/>
          <w:sz w:val="20"/>
          <w:szCs w:val="20"/>
        </w:rPr>
        <w:t>drogowej</w:t>
      </w:r>
      <w:r w:rsidR="00402136" w:rsidRPr="00DD4E7E">
        <w:rPr>
          <w:rFonts w:ascii="Tahoma" w:hAnsi="Tahoma" w:cs="Tahoma"/>
          <w:sz w:val="20"/>
          <w:szCs w:val="20"/>
        </w:rPr>
        <w:t xml:space="preserve">, instalacyjnej w zakresie sieci, instalacji i urządzeń sanitarnych, </w:t>
      </w:r>
      <w:r w:rsidR="00FC18F0" w:rsidRPr="00DD4E7E">
        <w:rPr>
          <w:rFonts w:ascii="Tahoma" w:hAnsi="Tahoma" w:cs="Tahoma"/>
          <w:sz w:val="20"/>
          <w:szCs w:val="20"/>
        </w:rPr>
        <w:t xml:space="preserve">instalacyjnej w zakresie sieci, instalacji i urządzeń elektrycznych </w:t>
      </w:r>
      <w:r w:rsidR="00820318" w:rsidRPr="00DD4E7E">
        <w:rPr>
          <w:rFonts w:ascii="Tahoma" w:hAnsi="Tahoma" w:cs="Tahoma"/>
          <w:sz w:val="20"/>
          <w:szCs w:val="20"/>
        </w:rPr>
        <w:br/>
      </w:r>
      <w:r w:rsidR="00FC18F0" w:rsidRPr="00DD4E7E">
        <w:rPr>
          <w:rFonts w:ascii="Tahoma" w:hAnsi="Tahoma" w:cs="Tahoma"/>
          <w:sz w:val="20"/>
          <w:szCs w:val="20"/>
        </w:rPr>
        <w:t>i elektroenergetycznych</w:t>
      </w:r>
      <w:bookmarkEnd w:id="0"/>
      <w:r w:rsidR="00FC18F0" w:rsidRPr="00DD4E7E">
        <w:rPr>
          <w:rFonts w:ascii="Tahoma" w:hAnsi="Tahoma" w:cs="Tahoma"/>
          <w:sz w:val="20"/>
          <w:szCs w:val="20"/>
        </w:rPr>
        <w:t xml:space="preserve"> </w:t>
      </w:r>
      <w:r w:rsidRPr="00DD4E7E">
        <w:rPr>
          <w:rFonts w:ascii="Tahoma" w:hAnsi="Tahoma" w:cs="Tahoma"/>
          <w:sz w:val="20"/>
          <w:szCs w:val="20"/>
        </w:rPr>
        <w:t>wraz z kopią aktualnych zaświadczeń o przynależności do właściwej Okręgowej Izby Inżynierów Budownictwa</w:t>
      </w:r>
      <w:r w:rsidR="00770422" w:rsidRPr="00DD4E7E">
        <w:rPr>
          <w:rFonts w:ascii="Tahoma" w:hAnsi="Tahoma" w:cs="Tahoma"/>
          <w:sz w:val="20"/>
          <w:szCs w:val="20"/>
        </w:rPr>
        <w:t>,</w:t>
      </w:r>
    </w:p>
    <w:p w14:paraId="6FFE71DF" w14:textId="09C4E67B" w:rsidR="00770422" w:rsidRPr="00DD4E7E" w:rsidRDefault="00770422" w:rsidP="00DD4E7E">
      <w:pPr>
        <w:pStyle w:val="Akapitzlist"/>
        <w:numPr>
          <w:ilvl w:val="0"/>
          <w:numId w:val="59"/>
        </w:numPr>
        <w:shd w:val="clear" w:color="auto" w:fill="FFFFFF" w:themeFill="background1"/>
        <w:tabs>
          <w:tab w:val="left" w:pos="1134"/>
        </w:tabs>
        <w:autoSpaceDN w:val="0"/>
        <w:adjustRightInd w:val="0"/>
        <w:ind w:left="1134" w:hanging="425"/>
        <w:jc w:val="both"/>
        <w:rPr>
          <w:rFonts w:ascii="Tahoma" w:hAnsi="Tahoma" w:cs="Tahoma"/>
          <w:sz w:val="20"/>
          <w:szCs w:val="20"/>
        </w:rPr>
      </w:pPr>
      <w:r w:rsidRPr="00DD4E7E">
        <w:rPr>
          <w:rFonts w:ascii="Tahoma" w:hAnsi="Tahoma" w:cs="Tahoma"/>
          <w:sz w:val="20"/>
          <w:szCs w:val="20"/>
        </w:rPr>
        <w:t>uproszczon</w:t>
      </w:r>
      <w:r w:rsidR="00A12481" w:rsidRPr="00DD4E7E">
        <w:rPr>
          <w:rFonts w:ascii="Tahoma" w:hAnsi="Tahoma" w:cs="Tahoma"/>
          <w:sz w:val="20"/>
          <w:szCs w:val="20"/>
        </w:rPr>
        <w:t>e</w:t>
      </w:r>
      <w:r w:rsidRPr="00DD4E7E">
        <w:rPr>
          <w:rFonts w:ascii="Tahoma" w:hAnsi="Tahoma" w:cs="Tahoma"/>
          <w:sz w:val="20"/>
          <w:szCs w:val="20"/>
        </w:rPr>
        <w:t xml:space="preserve"> kosztorys</w:t>
      </w:r>
      <w:r w:rsidR="00A12481" w:rsidRPr="00DD4E7E">
        <w:rPr>
          <w:rFonts w:ascii="Tahoma" w:hAnsi="Tahoma" w:cs="Tahoma"/>
          <w:sz w:val="20"/>
          <w:szCs w:val="20"/>
        </w:rPr>
        <w:t>y</w:t>
      </w:r>
      <w:r w:rsidRPr="00DD4E7E">
        <w:rPr>
          <w:rFonts w:ascii="Tahoma" w:hAnsi="Tahoma" w:cs="Tahoma"/>
          <w:sz w:val="20"/>
          <w:szCs w:val="20"/>
        </w:rPr>
        <w:t xml:space="preserve"> ofertow</w:t>
      </w:r>
      <w:r w:rsidR="00A12481" w:rsidRPr="00DD4E7E">
        <w:rPr>
          <w:rFonts w:ascii="Tahoma" w:hAnsi="Tahoma" w:cs="Tahoma"/>
          <w:sz w:val="20"/>
          <w:szCs w:val="20"/>
        </w:rPr>
        <w:t>e</w:t>
      </w:r>
      <w:r w:rsidRPr="00DD4E7E">
        <w:rPr>
          <w:rFonts w:ascii="Tahoma" w:hAnsi="Tahoma" w:cs="Tahoma"/>
          <w:sz w:val="20"/>
          <w:szCs w:val="20"/>
        </w:rPr>
        <w:t xml:space="preserve"> z podziałem na branże z wyszczególnieniem składników cenotwórczych (stawka r-g w zł, </w:t>
      </w:r>
      <w:proofErr w:type="spellStart"/>
      <w:r w:rsidRPr="00DD4E7E">
        <w:rPr>
          <w:rFonts w:ascii="Tahoma" w:hAnsi="Tahoma" w:cs="Tahoma"/>
          <w:sz w:val="20"/>
          <w:szCs w:val="20"/>
        </w:rPr>
        <w:t>Kp</w:t>
      </w:r>
      <w:proofErr w:type="spellEnd"/>
      <w:r w:rsidRPr="00DD4E7E">
        <w:rPr>
          <w:rFonts w:ascii="Tahoma" w:hAnsi="Tahoma" w:cs="Tahoma"/>
          <w:sz w:val="20"/>
          <w:szCs w:val="20"/>
        </w:rPr>
        <w:t xml:space="preserve">, </w:t>
      </w:r>
      <w:proofErr w:type="spellStart"/>
      <w:r w:rsidRPr="00DD4E7E">
        <w:rPr>
          <w:rFonts w:ascii="Tahoma" w:hAnsi="Tahoma" w:cs="Tahoma"/>
          <w:sz w:val="20"/>
          <w:szCs w:val="20"/>
        </w:rPr>
        <w:t>Kz</w:t>
      </w:r>
      <w:proofErr w:type="spellEnd"/>
      <w:r w:rsidRPr="00DD4E7E">
        <w:rPr>
          <w:rFonts w:ascii="Tahoma" w:hAnsi="Tahoma" w:cs="Tahoma"/>
          <w:sz w:val="20"/>
          <w:szCs w:val="20"/>
        </w:rPr>
        <w:t>, Z). Kosztorys</w:t>
      </w:r>
      <w:r w:rsidR="00A12481" w:rsidRPr="00DD4E7E">
        <w:rPr>
          <w:rFonts w:ascii="Tahoma" w:hAnsi="Tahoma" w:cs="Tahoma"/>
          <w:sz w:val="20"/>
          <w:szCs w:val="20"/>
        </w:rPr>
        <w:t>y</w:t>
      </w:r>
      <w:r w:rsidRPr="00DD4E7E">
        <w:rPr>
          <w:rFonts w:ascii="Tahoma" w:hAnsi="Tahoma" w:cs="Tahoma"/>
          <w:sz w:val="20"/>
          <w:szCs w:val="20"/>
        </w:rPr>
        <w:t xml:space="preserve"> będ</w:t>
      </w:r>
      <w:r w:rsidR="00A12481" w:rsidRPr="00DD4E7E">
        <w:rPr>
          <w:rFonts w:ascii="Tahoma" w:hAnsi="Tahoma" w:cs="Tahoma"/>
          <w:sz w:val="20"/>
          <w:szCs w:val="20"/>
        </w:rPr>
        <w:t>ą</w:t>
      </w:r>
      <w:r w:rsidRPr="00DD4E7E">
        <w:rPr>
          <w:rFonts w:ascii="Tahoma" w:hAnsi="Tahoma" w:cs="Tahoma"/>
          <w:sz w:val="20"/>
          <w:szCs w:val="20"/>
        </w:rPr>
        <w:t xml:space="preserve"> służy</w:t>
      </w:r>
      <w:r w:rsidR="00A12481" w:rsidRPr="00DD4E7E">
        <w:rPr>
          <w:rFonts w:ascii="Tahoma" w:hAnsi="Tahoma" w:cs="Tahoma"/>
          <w:sz w:val="20"/>
          <w:szCs w:val="20"/>
        </w:rPr>
        <w:t>ć</w:t>
      </w:r>
      <w:r w:rsidRPr="00DD4E7E">
        <w:rPr>
          <w:rFonts w:ascii="Tahoma" w:hAnsi="Tahoma" w:cs="Tahoma"/>
          <w:sz w:val="20"/>
          <w:szCs w:val="20"/>
        </w:rPr>
        <w:t xml:space="preserve"> do obliczenia należnego wynagrodzenia Wykonawcy w szczególności w przypadku:</w:t>
      </w:r>
    </w:p>
    <w:p w14:paraId="621C4A74" w14:textId="77777777" w:rsidR="00770422" w:rsidRPr="00DD4E7E"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DD4E7E">
        <w:rPr>
          <w:rFonts w:ascii="Tahoma" w:hAnsi="Tahoma" w:cs="Tahoma"/>
          <w:sz w:val="20"/>
          <w:szCs w:val="20"/>
        </w:rPr>
        <w:t>odstąpienia od umowy,</w:t>
      </w:r>
    </w:p>
    <w:p w14:paraId="7E34DB0D" w14:textId="77777777" w:rsidR="00770422" w:rsidRPr="00DD4E7E"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DD4E7E">
        <w:rPr>
          <w:rFonts w:ascii="Tahoma" w:hAnsi="Tahoma" w:cs="Tahoma"/>
          <w:sz w:val="20"/>
          <w:szCs w:val="20"/>
        </w:rPr>
        <w:t>rezygnacji z wykonania części przedmiotu umowy,</w:t>
      </w:r>
    </w:p>
    <w:p w14:paraId="30C1CF85" w14:textId="77777777" w:rsidR="00717B4D" w:rsidRPr="00DD4E7E"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DD4E7E">
        <w:rPr>
          <w:rFonts w:ascii="Tahoma" w:hAnsi="Tahoma" w:cs="Tahoma"/>
          <w:sz w:val="20"/>
          <w:szCs w:val="20"/>
        </w:rPr>
        <w:t>zlecenia robót dodatkowych nieujętych w dokumentacji projektowej,</w:t>
      </w:r>
    </w:p>
    <w:p w14:paraId="68D173C7" w14:textId="710D92B3" w:rsidR="00770422" w:rsidRPr="00DD4E7E"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DD4E7E">
        <w:rPr>
          <w:rFonts w:ascii="Tahoma" w:hAnsi="Tahoma" w:cs="Tahoma"/>
          <w:sz w:val="20"/>
          <w:szCs w:val="20"/>
        </w:rPr>
        <w:t xml:space="preserve">robót zamiennych. </w:t>
      </w:r>
      <w:r w:rsidR="009C5FCC" w:rsidRPr="00DD4E7E">
        <w:rPr>
          <w:rFonts w:ascii="Tahoma" w:hAnsi="Tahoma" w:cs="Tahoma"/>
          <w:sz w:val="20"/>
          <w:szCs w:val="20"/>
        </w:rPr>
        <w:tab/>
      </w:r>
      <w:r w:rsidR="009C5FCC" w:rsidRPr="00DD4E7E">
        <w:rPr>
          <w:rFonts w:ascii="Tahoma" w:hAnsi="Tahoma" w:cs="Tahoma"/>
          <w:sz w:val="20"/>
          <w:szCs w:val="20"/>
        </w:rPr>
        <w:tab/>
      </w:r>
      <w:r w:rsidR="009C5FCC" w:rsidRPr="00DD4E7E">
        <w:rPr>
          <w:rFonts w:ascii="Tahoma" w:hAnsi="Tahoma" w:cs="Tahoma"/>
          <w:sz w:val="20"/>
          <w:szCs w:val="20"/>
        </w:rPr>
        <w:tab/>
      </w:r>
      <w:r w:rsidR="009C5FCC" w:rsidRPr="00DD4E7E">
        <w:rPr>
          <w:rFonts w:ascii="Tahoma" w:hAnsi="Tahoma" w:cs="Tahoma"/>
          <w:b/>
          <w:bCs/>
          <w:color w:val="21EF11"/>
          <w:sz w:val="20"/>
          <w:szCs w:val="20"/>
        </w:rPr>
        <w:tab/>
        <w:t xml:space="preserve">                                             </w:t>
      </w:r>
    </w:p>
    <w:p w14:paraId="34AF825A" w14:textId="77777777" w:rsidR="00232CBC" w:rsidRPr="009A0605" w:rsidRDefault="00232CBC">
      <w:pPr>
        <w:pStyle w:val="Akapitzlist"/>
        <w:numPr>
          <w:ilvl w:val="0"/>
          <w:numId w:val="33"/>
        </w:numPr>
        <w:autoSpaceDN w:val="0"/>
        <w:adjustRightInd w:val="0"/>
        <w:ind w:hanging="540"/>
        <w:jc w:val="both"/>
        <w:rPr>
          <w:rFonts w:ascii="Tahoma" w:hAnsi="Tahoma" w:cs="Tahoma"/>
          <w:sz w:val="20"/>
          <w:szCs w:val="20"/>
        </w:rPr>
      </w:pPr>
      <w:r w:rsidRPr="009A0605">
        <w:rPr>
          <w:rFonts w:ascii="Tahoma" w:hAnsi="Tahoma" w:cs="Tahoma"/>
          <w:sz w:val="20"/>
          <w:szCs w:val="20"/>
        </w:rPr>
        <w:t xml:space="preserve">oświadcza, że </w:t>
      </w:r>
      <w:r w:rsidRPr="009A0605">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 xml:space="preserve">o wszelkich wadach dokumentacji projektowej lub innej dokumentacji dostrzeżonych w trakcie wykonywania robót, nie później niż w terminie 3 dni od daty ich ujawnienia. W przypadku </w:t>
      </w:r>
      <w:r w:rsidRPr="009A0605">
        <w:rPr>
          <w:rFonts w:ascii="Tahoma" w:hAnsi="Tahoma" w:cs="Tahoma"/>
          <w:sz w:val="20"/>
          <w:szCs w:val="20"/>
          <w:lang w:eastAsia="pl-PL"/>
        </w:rPr>
        <w:lastRenderedPageBreak/>
        <w:t>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sz w:val="20"/>
          <w:szCs w:val="20"/>
        </w:rPr>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02218A75" w:rsidR="00232CBC" w:rsidRPr="009A7F68" w:rsidRDefault="00232CBC">
      <w:pPr>
        <w:pStyle w:val="Akapitzlist"/>
        <w:numPr>
          <w:ilvl w:val="0"/>
          <w:numId w:val="33"/>
        </w:numPr>
        <w:autoSpaceDN w:val="0"/>
        <w:adjustRightInd w:val="0"/>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w:t>
      </w:r>
      <w:r w:rsidRPr="00050287">
        <w:rPr>
          <w:rFonts w:ascii="Tahoma" w:hAnsi="Tahoma" w:cs="Tahoma"/>
          <w:strike/>
          <w:color w:val="000000"/>
          <w:sz w:val="20"/>
          <w:szCs w:val="20"/>
        </w:rPr>
        <w:t>…...................</w:t>
      </w:r>
      <w:r w:rsidRPr="009A7F68">
        <w:rPr>
          <w:rFonts w:ascii="Tahoma" w:hAnsi="Tahoma" w:cs="Tahoma"/>
          <w:color w:val="000000"/>
          <w:sz w:val="20"/>
          <w:szCs w:val="20"/>
        </w:rPr>
        <w:t xml:space="preserve">,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t>
      </w:r>
      <w:r w:rsidRPr="00050287">
        <w:rPr>
          <w:rFonts w:ascii="Tahoma" w:hAnsi="Tahoma" w:cs="Tahoma"/>
          <w:strike/>
          <w:color w:val="000000"/>
          <w:sz w:val="20"/>
          <w:szCs w:val="20"/>
        </w:rPr>
        <w:t>…................................</w:t>
      </w:r>
      <w:r w:rsidRPr="009A7F68">
        <w:rPr>
          <w:rFonts w:ascii="Tahoma" w:hAnsi="Tahoma" w:cs="Tahoma"/>
          <w:color w:val="000000"/>
          <w:sz w:val="20"/>
          <w:szCs w:val="20"/>
        </w:rPr>
        <w:t>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w:t>
      </w:r>
      <w:proofErr w:type="spellStart"/>
      <w:r w:rsidRPr="009A7F68">
        <w:rPr>
          <w:rFonts w:ascii="Tahoma" w:hAnsi="Tahoma" w:cs="Tahoma"/>
          <w:color w:val="000000"/>
          <w:sz w:val="20"/>
          <w:szCs w:val="20"/>
        </w:rPr>
        <w:t>Pzp</w:t>
      </w:r>
      <w:proofErr w:type="spellEnd"/>
      <w:r w:rsidRPr="009A7F68">
        <w:rPr>
          <w:rFonts w:ascii="Tahoma" w:hAnsi="Tahoma" w:cs="Tahoma"/>
          <w:color w:val="000000"/>
          <w:sz w:val="20"/>
          <w:szCs w:val="20"/>
        </w:rPr>
        <w:t>,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xml:space="preserve">, które zostały przewidziane w </w:t>
      </w:r>
      <w:proofErr w:type="spellStart"/>
      <w:r>
        <w:rPr>
          <w:rFonts w:ascii="Tahoma" w:hAnsi="Tahoma" w:cs="Tahoma"/>
          <w:color w:val="000000"/>
          <w:sz w:val="20"/>
          <w:szCs w:val="20"/>
        </w:rPr>
        <w:t>swz</w:t>
      </w:r>
      <w:proofErr w:type="spellEnd"/>
      <w:r>
        <w:rPr>
          <w:rFonts w:ascii="Tahoma" w:hAnsi="Tahoma" w:cs="Tahoma"/>
          <w:color w:val="000000"/>
          <w:sz w:val="20"/>
          <w:szCs w:val="20"/>
        </w:rPr>
        <w:t xml:space="preserve"> względem Wykonawcy</w:t>
      </w:r>
      <w:r w:rsidRPr="009A7F68">
        <w:rPr>
          <w:rFonts w:ascii="Tahoma" w:hAnsi="Tahoma" w:cs="Tahoma"/>
          <w:color w:val="000000"/>
          <w:sz w:val="20"/>
          <w:szCs w:val="20"/>
        </w:rPr>
        <w:t xml:space="preserve">. Jeżeli wobec tego podmiotu zachodzą podstawy wykluczenia, </w:t>
      </w:r>
      <w:r w:rsidR="00820318">
        <w:rPr>
          <w:rFonts w:ascii="Tahoma" w:hAnsi="Tahoma" w:cs="Tahoma"/>
          <w:color w:val="000000"/>
          <w:sz w:val="20"/>
          <w:szCs w:val="20"/>
        </w:rPr>
        <w:t>Z</w:t>
      </w:r>
      <w:r w:rsidRPr="009A7F68">
        <w:rPr>
          <w:rFonts w:ascii="Tahoma" w:hAnsi="Tahoma" w:cs="Tahoma"/>
          <w:color w:val="000000"/>
          <w:sz w:val="20"/>
          <w:szCs w:val="20"/>
        </w:rPr>
        <w:t xml:space="preserve">amawiający, żąda aby </w:t>
      </w:r>
      <w:r w:rsidR="00820318">
        <w:rPr>
          <w:rFonts w:ascii="Tahoma" w:hAnsi="Tahoma" w:cs="Tahoma"/>
          <w:color w:val="000000"/>
          <w:sz w:val="20"/>
          <w:szCs w:val="20"/>
        </w:rPr>
        <w:t>W</w:t>
      </w:r>
      <w:r w:rsidRPr="009A7F68">
        <w:rPr>
          <w:rFonts w:ascii="Tahoma" w:hAnsi="Tahoma" w:cs="Tahoma"/>
          <w:color w:val="000000"/>
          <w:sz w:val="20"/>
          <w:szCs w:val="20"/>
        </w:rPr>
        <w:t xml:space="preserve">ykonawca w terminie określonym przez </w:t>
      </w:r>
      <w:r w:rsidR="00820318">
        <w:rPr>
          <w:rFonts w:ascii="Tahoma" w:hAnsi="Tahoma" w:cs="Tahoma"/>
          <w:color w:val="000000"/>
          <w:sz w:val="20"/>
          <w:szCs w:val="20"/>
        </w:rPr>
        <w:t>Z</w:t>
      </w:r>
      <w:r w:rsidRPr="009A7F68">
        <w:rPr>
          <w:rFonts w:ascii="Tahoma" w:hAnsi="Tahoma" w:cs="Tahoma"/>
          <w:color w:val="000000"/>
          <w:sz w:val="20"/>
          <w:szCs w:val="20"/>
        </w:rPr>
        <w:t>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pPr>
        <w:pStyle w:val="Akapitzlist"/>
        <w:numPr>
          <w:ilvl w:val="0"/>
          <w:numId w:val="33"/>
        </w:numPr>
        <w:spacing w:after="240"/>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43CAB7AB"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xml:space="preserve">, </w:t>
      </w:r>
      <w:proofErr w:type="spellStart"/>
      <w:r w:rsidRPr="00672431">
        <w:rPr>
          <w:rFonts w:ascii="Tahoma" w:hAnsi="Tahoma" w:cs="Tahoma"/>
          <w:color w:val="000000"/>
          <w:sz w:val="20"/>
          <w:szCs w:val="20"/>
        </w:rPr>
        <w:t>STWiOR</w:t>
      </w:r>
      <w:r>
        <w:rPr>
          <w:rFonts w:ascii="Tahoma" w:hAnsi="Tahoma" w:cs="Tahoma"/>
          <w:color w:val="000000"/>
          <w:sz w:val="20"/>
          <w:szCs w:val="20"/>
        </w:rPr>
        <w:t>B</w:t>
      </w:r>
      <w:proofErr w:type="spellEnd"/>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w:t>
      </w:r>
      <w:r w:rsidR="004F415D">
        <w:rPr>
          <w:rFonts w:ascii="Tahoma" w:hAnsi="Tahoma" w:cs="Tahoma"/>
          <w:color w:val="000000"/>
          <w:sz w:val="20"/>
          <w:szCs w:val="20"/>
        </w:rPr>
        <w:t>wiedzy technicznej</w:t>
      </w:r>
      <w:r w:rsidRPr="008A4320">
        <w:rPr>
          <w:rFonts w:ascii="Tahoma" w:hAnsi="Tahoma" w:cs="Tahoma"/>
          <w:color w:val="000000"/>
          <w:sz w:val="20"/>
          <w:szCs w:val="20"/>
        </w:rPr>
        <w:t xml:space="preserve">,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557AEB20"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 xml:space="preserve">ponosi odpowiedzialność na zasadach ogólnych za szkody związane z realizacją Umowy, w szczególności za utratę dóbr materialnych, uszkodzenie ciała lub śmierć osób oraz ponosi odpowiedzialność za wybrane metody działań i bezpieczeństwo na </w:t>
      </w:r>
      <w:r w:rsidR="00820318">
        <w:rPr>
          <w:rFonts w:ascii="Tahoma" w:hAnsi="Tahoma" w:cs="Tahoma"/>
          <w:sz w:val="20"/>
          <w:szCs w:val="20"/>
        </w:rPr>
        <w:t>t</w:t>
      </w:r>
      <w:r w:rsidRPr="008A4320">
        <w:rPr>
          <w:rFonts w:ascii="Tahoma" w:hAnsi="Tahoma" w:cs="Tahoma"/>
          <w:sz w:val="20"/>
          <w:szCs w:val="20"/>
        </w:rPr>
        <w:t>erenie budowy</w:t>
      </w:r>
      <w:r>
        <w:rPr>
          <w:rFonts w:ascii="Tahoma" w:hAnsi="Tahoma" w:cs="Tahoma"/>
          <w:sz w:val="20"/>
          <w:szCs w:val="20"/>
        </w:rPr>
        <w:t>,</w:t>
      </w:r>
    </w:p>
    <w:p w14:paraId="1CC87F1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pPr>
        <w:pStyle w:val="Akapitzlist"/>
        <w:numPr>
          <w:ilvl w:val="0"/>
          <w:numId w:val="33"/>
        </w:numPr>
        <w:spacing w:after="0"/>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pPr>
        <w:numPr>
          <w:ilvl w:val="1"/>
          <w:numId w:val="34"/>
        </w:numPr>
        <w:tabs>
          <w:tab w:val="left" w:pos="1080"/>
        </w:tabs>
        <w:suppressAutoHyphens w:val="0"/>
        <w:overflowPunct/>
        <w:autoSpaceDE/>
        <w:spacing w:line="276" w:lineRule="auto"/>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przed przystąpienie</w:t>
      </w:r>
      <w:r>
        <w:rPr>
          <w:rFonts w:ascii="Tahoma" w:hAnsi="Tahoma" w:cs="Tahoma"/>
          <w:sz w:val="20"/>
          <w:szCs w:val="20"/>
        </w:rPr>
        <w:t>m</w:t>
      </w:r>
      <w:r w:rsidRPr="0038508C">
        <w:rPr>
          <w:rFonts w:ascii="Tahoma" w:hAnsi="Tahoma" w:cs="Tahoma"/>
          <w:sz w:val="20"/>
          <w:szCs w:val="20"/>
        </w:rPr>
        <w:t xml:space="preserve"> do wykonywania robót budowlanych:</w:t>
      </w:r>
    </w:p>
    <w:p w14:paraId="7EC16032" w14:textId="77777777" w:rsidR="00232CBC" w:rsidRPr="001A1866"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1A1866">
        <w:rPr>
          <w:rFonts w:ascii="Tahoma" w:hAnsi="Tahoma" w:cs="Tahoma"/>
          <w:sz w:val="20"/>
          <w:szCs w:val="20"/>
        </w:rPr>
        <w:t>przedstawić w terminie 7 dni od zawarcia umowy, Plan BIOZ robót budowlanych, który podlega zatwierdzeniu przez Zamawiającego,</w:t>
      </w:r>
    </w:p>
    <w:p w14:paraId="5B94681C" w14:textId="10C0988A" w:rsidR="00232CBC" w:rsidRPr="00804445"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9C6202">
        <w:rPr>
          <w:rFonts w:ascii="Tahoma" w:hAnsi="Tahoma" w:cs="Tahoma"/>
          <w:sz w:val="20"/>
          <w:szCs w:val="20"/>
        </w:rPr>
        <w:lastRenderedPageBreak/>
        <w:t xml:space="preserve">przedłożyć oświadczenie </w:t>
      </w:r>
      <w:r w:rsidR="00A069CA">
        <w:rPr>
          <w:rFonts w:ascii="Tahoma" w:hAnsi="Tahoma" w:cs="Tahoma"/>
          <w:sz w:val="20"/>
          <w:szCs w:val="20"/>
        </w:rPr>
        <w:t>K</w:t>
      </w:r>
      <w:r w:rsidRPr="009C6202">
        <w:rPr>
          <w:rFonts w:ascii="Tahoma" w:hAnsi="Tahoma" w:cs="Tahoma"/>
          <w:sz w:val="20"/>
          <w:szCs w:val="20"/>
        </w:rPr>
        <w:t xml:space="preserve">ierownika </w:t>
      </w:r>
      <w:r w:rsidR="00A069CA">
        <w:rPr>
          <w:rFonts w:ascii="Tahoma" w:hAnsi="Tahoma" w:cs="Tahoma"/>
          <w:sz w:val="20"/>
          <w:szCs w:val="20"/>
        </w:rPr>
        <w:t>Budowy</w:t>
      </w:r>
      <w:r w:rsidRPr="009C6202">
        <w:rPr>
          <w:rFonts w:ascii="Tahoma" w:hAnsi="Tahoma" w:cs="Tahoma"/>
          <w:sz w:val="20"/>
          <w:szCs w:val="20"/>
        </w:rPr>
        <w:t xml:space="preserve"> o przyjęciu obowiązku kierowania </w:t>
      </w:r>
      <w:r w:rsidR="00A069CA">
        <w:rPr>
          <w:rFonts w:ascii="Tahoma" w:hAnsi="Tahoma" w:cs="Tahoma"/>
          <w:sz w:val="20"/>
          <w:szCs w:val="20"/>
        </w:rPr>
        <w:t>budową</w:t>
      </w:r>
      <w:r w:rsidRPr="009C6202">
        <w:rPr>
          <w:rFonts w:ascii="Tahoma" w:hAnsi="Tahoma" w:cs="Tahoma"/>
          <w:sz w:val="20"/>
          <w:szCs w:val="20"/>
        </w:rPr>
        <w:t xml:space="preserve">, zgodnie </w:t>
      </w:r>
      <w:r w:rsidRPr="009C6202">
        <w:rPr>
          <w:rFonts w:ascii="Tahoma" w:hAnsi="Tahoma" w:cs="Tahoma"/>
          <w:sz w:val="20"/>
          <w:szCs w:val="20"/>
        </w:rPr>
        <w:br/>
        <w:t>z ustawą Prawo budowlane,</w:t>
      </w:r>
    </w:p>
    <w:p w14:paraId="72ED0E14" w14:textId="77777777" w:rsidR="00621E62" w:rsidRPr="00F323D0" w:rsidRDefault="00621E62" w:rsidP="00621E62">
      <w:pPr>
        <w:pStyle w:val="Akapitzlist"/>
        <w:numPr>
          <w:ilvl w:val="0"/>
          <w:numId w:val="48"/>
        </w:numPr>
        <w:tabs>
          <w:tab w:val="clear" w:pos="2040"/>
          <w:tab w:val="num" w:pos="709"/>
        </w:tabs>
        <w:spacing w:after="240" w:line="240" w:lineRule="auto"/>
        <w:ind w:left="709" w:hanging="567"/>
        <w:jc w:val="both"/>
        <w:rPr>
          <w:rFonts w:ascii="Tahoma" w:hAnsi="Tahoma" w:cs="Tahoma"/>
          <w:sz w:val="20"/>
          <w:szCs w:val="20"/>
        </w:rPr>
      </w:pPr>
      <w:r w:rsidRPr="00F323D0">
        <w:rPr>
          <w:rFonts w:ascii="Tahoma" w:hAnsi="Tahoma" w:cs="Tahoma"/>
          <w:sz w:val="20"/>
          <w:szCs w:val="20"/>
        </w:rPr>
        <w:t xml:space="preserve">wykonać dokumentację fotograficzną ogrodzeń, budowli i budynków, przy których w bliskiej odległości prowadzone będą roboty budowlane i przekazać ją do Zamawiającego przed przekazaniem terenu budowy. Powyższe ma na celu zabezpieczenie Wykonawcy </w:t>
      </w:r>
      <w:r w:rsidRPr="00F323D0">
        <w:rPr>
          <w:rFonts w:ascii="Tahoma" w:hAnsi="Tahoma" w:cs="Tahoma"/>
          <w:sz w:val="20"/>
          <w:szCs w:val="20"/>
        </w:rPr>
        <w:br/>
        <w:t>i Zamawiającego przed bezpodstawnymi żądaniami odszkodowań przez właścicieli za uszkodzone obiekty,</w:t>
      </w:r>
    </w:p>
    <w:p w14:paraId="39DBD213" w14:textId="77777777" w:rsidR="00C80A94" w:rsidRPr="00F323D0" w:rsidRDefault="00C80A94" w:rsidP="00C80A94">
      <w:pPr>
        <w:pStyle w:val="Akapitzlist"/>
        <w:numPr>
          <w:ilvl w:val="0"/>
          <w:numId w:val="48"/>
        </w:numPr>
        <w:tabs>
          <w:tab w:val="clear" w:pos="2040"/>
          <w:tab w:val="num" w:pos="709"/>
        </w:tabs>
        <w:spacing w:after="240" w:line="240" w:lineRule="auto"/>
        <w:ind w:left="709" w:hanging="567"/>
        <w:jc w:val="both"/>
        <w:rPr>
          <w:rFonts w:ascii="Tahoma" w:hAnsi="Tahoma" w:cs="Tahoma"/>
          <w:sz w:val="20"/>
          <w:szCs w:val="20"/>
        </w:rPr>
      </w:pPr>
      <w:r w:rsidRPr="00F323D0">
        <w:rPr>
          <w:rFonts w:ascii="Tahoma" w:hAnsi="Tahoma" w:cs="Tahoma"/>
          <w:sz w:val="20"/>
          <w:szCs w:val="20"/>
        </w:rPr>
        <w:t>protokolarnie przejąć od Zamawiającego teren budowy w terminie wskazanym w § 3 ust. 1 pkt 1.3 umowy,</w:t>
      </w:r>
    </w:p>
    <w:p w14:paraId="4116F8FF" w14:textId="77777777" w:rsidR="00C80A94" w:rsidRPr="00F323D0" w:rsidRDefault="00C80A94" w:rsidP="00C80A94">
      <w:pPr>
        <w:pStyle w:val="Akapitzlist"/>
        <w:numPr>
          <w:ilvl w:val="0"/>
          <w:numId w:val="48"/>
        </w:numPr>
        <w:tabs>
          <w:tab w:val="clear" w:pos="2040"/>
          <w:tab w:val="num" w:pos="709"/>
        </w:tabs>
        <w:spacing w:after="240" w:line="240" w:lineRule="auto"/>
        <w:ind w:left="709" w:hanging="567"/>
        <w:jc w:val="both"/>
        <w:rPr>
          <w:rFonts w:ascii="Tahoma" w:hAnsi="Tahoma" w:cs="Tahoma"/>
          <w:sz w:val="20"/>
          <w:szCs w:val="20"/>
        </w:rPr>
      </w:pPr>
      <w:r w:rsidRPr="00F323D0">
        <w:rPr>
          <w:rFonts w:ascii="Tahoma" w:hAnsi="Tahoma" w:cs="Tahoma"/>
          <w:sz w:val="20"/>
          <w:szCs w:val="20"/>
        </w:rPr>
        <w:t>opracować tymczasową organizację ruchu.</w:t>
      </w:r>
    </w:p>
    <w:p w14:paraId="335EB7A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w zakresie prowadzonych robót budowlanych:</w:t>
      </w:r>
    </w:p>
    <w:p w14:paraId="16995CB9" w14:textId="646DD4BE" w:rsidR="00997644" w:rsidRPr="001A1866" w:rsidRDefault="00997644">
      <w:pPr>
        <w:pStyle w:val="Akapitzlist"/>
        <w:numPr>
          <w:ilvl w:val="0"/>
          <w:numId w:val="32"/>
        </w:numPr>
        <w:ind w:hanging="540"/>
        <w:jc w:val="both"/>
        <w:rPr>
          <w:rFonts w:ascii="Tahoma" w:hAnsi="Tahoma" w:cs="Tahoma"/>
          <w:sz w:val="20"/>
          <w:szCs w:val="20"/>
        </w:rPr>
      </w:pPr>
      <w:r w:rsidRPr="001A1866">
        <w:rPr>
          <w:rFonts w:ascii="Tahoma" w:hAnsi="Tahoma" w:cs="Tahoma"/>
          <w:sz w:val="20"/>
          <w:szCs w:val="20"/>
        </w:rPr>
        <w:t>prowadzenie Dziennika Budowy</w:t>
      </w:r>
      <w:r w:rsidR="001A1866">
        <w:rPr>
          <w:rFonts w:ascii="Tahoma" w:hAnsi="Tahoma" w:cs="Tahoma"/>
          <w:sz w:val="20"/>
          <w:szCs w:val="20"/>
        </w:rPr>
        <w:t>,</w:t>
      </w:r>
    </w:p>
    <w:p w14:paraId="53B89A25" w14:textId="53F3B985"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od chwili przejęcia terenu budowy, aż do chwili jego oddania, potwierdzonego pisemnym protokołem ponosi odpowiedzialność na </w:t>
      </w:r>
      <w:r w:rsidRPr="001B6531">
        <w:rPr>
          <w:rFonts w:ascii="Tahoma" w:hAnsi="Tahoma" w:cs="Tahoma"/>
          <w:sz w:val="20"/>
          <w:szCs w:val="20"/>
        </w:rPr>
        <w:t xml:space="preserve">zasadach ogólnych (wynikających z Kodeksu cywilnego) za </w:t>
      </w:r>
      <w:r>
        <w:rPr>
          <w:rFonts w:ascii="Tahoma" w:hAnsi="Tahoma" w:cs="Tahoma"/>
          <w:sz w:val="20"/>
          <w:szCs w:val="20"/>
        </w:rPr>
        <w:t>przekazany teren, w tym za wszelkie szkody wynikłe na tym terenie oraz terenie przyległym – graniczącym z prowadzonymi robotami,</w:t>
      </w:r>
    </w:p>
    <w:p w14:paraId="1C86DCA9" w14:textId="3D471765" w:rsidR="001A1866" w:rsidRPr="00F323D0" w:rsidRDefault="00232CBC" w:rsidP="001A1866">
      <w:pPr>
        <w:pStyle w:val="Akapitzlist"/>
        <w:numPr>
          <w:ilvl w:val="0"/>
          <w:numId w:val="32"/>
        </w:numPr>
        <w:ind w:hanging="540"/>
        <w:jc w:val="both"/>
        <w:rPr>
          <w:rFonts w:ascii="Tahoma" w:hAnsi="Tahoma" w:cs="Tahoma"/>
          <w:sz w:val="20"/>
          <w:szCs w:val="20"/>
        </w:rPr>
      </w:pPr>
      <w:r w:rsidRPr="00F323D0">
        <w:rPr>
          <w:rFonts w:ascii="Tahoma" w:hAnsi="Tahoma" w:cs="Tahoma"/>
          <w:sz w:val="20"/>
          <w:szCs w:val="20"/>
        </w:rPr>
        <w:t>po przejęciu terenu budowy Wykonawca na własny koszt winien:</w:t>
      </w:r>
      <w:r w:rsidRPr="00F323D0">
        <w:rPr>
          <w:rFonts w:ascii="Tahoma" w:hAnsi="Tahoma" w:cs="Tahoma"/>
        </w:rPr>
        <w:t xml:space="preserve"> </w:t>
      </w:r>
    </w:p>
    <w:p w14:paraId="4F33F171"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 xml:space="preserve">zabezpieczyć i oznakować teren robót w pasie drogowym zgodnie z obowiązującymi w tym zakresie przepisami, w widocznym miejscu umieścić tablice informacyjne i ostrzegawcze, </w:t>
      </w:r>
    </w:p>
    <w:p w14:paraId="16C26674"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 xml:space="preserve">zorganizować i ponosić koszty związane z organizacją, utrzymaniem i likwidacją placu budowy, </w:t>
      </w:r>
    </w:p>
    <w:p w14:paraId="3AE120EB"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odtworzyć naruszone w trakcie realizacji robót znaki graniczne,</w:t>
      </w:r>
    </w:p>
    <w:p w14:paraId="69B8BAB9" w14:textId="77777777" w:rsidR="004D1F47" w:rsidRPr="00402551" w:rsidRDefault="004D1F47" w:rsidP="004D1F47">
      <w:pPr>
        <w:pStyle w:val="Akapitzlist"/>
        <w:numPr>
          <w:ilvl w:val="0"/>
          <w:numId w:val="46"/>
        </w:numPr>
        <w:spacing w:line="240" w:lineRule="auto"/>
        <w:ind w:left="1134" w:hanging="425"/>
        <w:jc w:val="both"/>
        <w:rPr>
          <w:rFonts w:ascii="Tahoma" w:hAnsi="Tahoma" w:cs="Tahoma"/>
          <w:sz w:val="20"/>
          <w:szCs w:val="20"/>
        </w:rPr>
      </w:pPr>
      <w:r w:rsidRPr="00402551">
        <w:rPr>
          <w:rFonts w:ascii="Tahoma" w:hAnsi="Tahoma" w:cs="Tahoma"/>
          <w:sz w:val="20"/>
          <w:szCs w:val="20"/>
          <w:lang w:eastAsia="pl-PL"/>
        </w:rPr>
        <w:t xml:space="preserve">zapewnić na własny koszt i ryzyko przez cały okres trwania robót dojazd oraz dojście  mieszkańcom do ich posesji również na wyłączonych z ruchu odcinkach drogi, </w:t>
      </w:r>
    </w:p>
    <w:p w14:paraId="6EE045DD" w14:textId="77777777" w:rsidR="004D1F47" w:rsidRPr="00F323D0" w:rsidRDefault="004D1F47" w:rsidP="004D1F47">
      <w:pPr>
        <w:pStyle w:val="Akapitzlist"/>
        <w:widowControl w:val="0"/>
        <w:numPr>
          <w:ilvl w:val="0"/>
          <w:numId w:val="46"/>
        </w:numPr>
        <w:tabs>
          <w:tab w:val="left" w:pos="2517"/>
        </w:tabs>
        <w:spacing w:line="240" w:lineRule="auto"/>
        <w:ind w:left="1134" w:hanging="425"/>
        <w:jc w:val="both"/>
        <w:rPr>
          <w:rFonts w:ascii="Tahoma" w:hAnsi="Tahoma" w:cs="Tahoma"/>
          <w:sz w:val="20"/>
          <w:szCs w:val="20"/>
          <w:lang w:eastAsia="pl-PL"/>
        </w:rPr>
      </w:pPr>
      <w:r w:rsidRPr="00F323D0">
        <w:rPr>
          <w:rFonts w:ascii="Tahoma" w:hAnsi="Tahoma" w:cs="Tahoma"/>
          <w:sz w:val="20"/>
          <w:szCs w:val="20"/>
          <w:lang w:eastAsia="pl-PL"/>
        </w:rPr>
        <w:t>utrzymać na bieżąco porządek w miejscu wykonywanych prac,</w:t>
      </w:r>
    </w:p>
    <w:p w14:paraId="2CE51663" w14:textId="77777777" w:rsidR="004D1F47" w:rsidRPr="00F323D0" w:rsidRDefault="004D1F47" w:rsidP="004D1F47">
      <w:pPr>
        <w:pStyle w:val="Akapitzlist"/>
        <w:numPr>
          <w:ilvl w:val="0"/>
          <w:numId w:val="46"/>
        </w:numPr>
        <w:spacing w:after="0" w:line="240" w:lineRule="auto"/>
        <w:ind w:left="1134" w:hanging="425"/>
        <w:jc w:val="both"/>
        <w:rPr>
          <w:rFonts w:ascii="Tahoma" w:hAnsi="Tahoma" w:cs="Tahoma"/>
          <w:sz w:val="20"/>
          <w:szCs w:val="20"/>
          <w:lang w:eastAsia="pl-PL"/>
        </w:rPr>
      </w:pPr>
      <w:r w:rsidRPr="00F323D0">
        <w:rPr>
          <w:rFonts w:ascii="Tahoma" w:hAnsi="Tahoma" w:cs="Tahoma"/>
          <w:sz w:val="20"/>
          <w:szCs w:val="20"/>
          <w:lang w:eastAsia="pl-PL"/>
        </w:rPr>
        <w:t>utrzymać nawierzchnię drogi, na której zostanie zachowany ruch drogowy w należytym stanie, w tym poprzez usuwanie błota lub innych zanieczyszczeń w okresie od przekazania terenu robót do chwili zakończenia czynności odbioru końcowego,</w:t>
      </w:r>
    </w:p>
    <w:p w14:paraId="6B98AB67"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lang w:eastAsia="pl-PL"/>
        </w:rPr>
      </w:pPr>
      <w:r w:rsidRPr="00F323D0">
        <w:rPr>
          <w:rFonts w:ascii="Tahoma" w:hAnsi="Tahoma" w:cs="Tahoma"/>
          <w:sz w:val="20"/>
          <w:szCs w:val="20"/>
          <w:lang w:eastAsia="pl-PL"/>
        </w:rPr>
        <w:t xml:space="preserve">usunąć oznakowanie wprowadzone czasową organizacją ruchu oraz przywrócić stałą organizację ruchu, w tym umieścić oznakowanie wymagane tą organizacją, najpóźniej niezwłocznie po odbiorze robót, </w:t>
      </w:r>
    </w:p>
    <w:p w14:paraId="5AF48DA5" w14:textId="77777777" w:rsidR="004D1F47" w:rsidRPr="00F323D0" w:rsidRDefault="004D1F47" w:rsidP="004D1F47">
      <w:pPr>
        <w:pStyle w:val="Akapitzlist"/>
        <w:numPr>
          <w:ilvl w:val="0"/>
          <w:numId w:val="46"/>
        </w:numPr>
        <w:spacing w:after="0" w:line="240" w:lineRule="auto"/>
        <w:ind w:left="1134" w:hanging="425"/>
        <w:jc w:val="both"/>
        <w:rPr>
          <w:rFonts w:ascii="Tahoma" w:hAnsi="Tahoma" w:cs="Tahoma"/>
          <w:sz w:val="20"/>
          <w:szCs w:val="20"/>
          <w:lang w:eastAsia="pl-PL"/>
        </w:rPr>
      </w:pPr>
      <w:r w:rsidRPr="00F323D0">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72EADD43" w14:textId="77777777" w:rsidR="004D1F47" w:rsidRPr="00F323D0" w:rsidRDefault="004D1F47" w:rsidP="004D1F47">
      <w:pPr>
        <w:numPr>
          <w:ilvl w:val="0"/>
          <w:numId w:val="46"/>
        </w:numPr>
        <w:suppressAutoHyphens w:val="0"/>
        <w:overflowPunct/>
        <w:autoSpaceDE/>
        <w:ind w:left="1134" w:hanging="425"/>
        <w:jc w:val="both"/>
        <w:textAlignment w:val="auto"/>
        <w:rPr>
          <w:rFonts w:ascii="Tahoma" w:hAnsi="Tahoma" w:cs="Tahoma"/>
        </w:rPr>
      </w:pPr>
      <w:r w:rsidRPr="00F323D0">
        <w:rPr>
          <w:rFonts w:ascii="Tahoma" w:hAnsi="Tahoma" w:cs="Tahoma"/>
        </w:rPr>
        <w:t>zabezpieczyć instalacje, urządzenia i obiekty na placu budowy i w jego bezpośrednim otoczeniu, przed ich zniszczeniem lub uszkodzeniem w trakcie wykonywania robót,</w:t>
      </w:r>
    </w:p>
    <w:p w14:paraId="373749E1" w14:textId="77777777" w:rsidR="004D1F47" w:rsidRPr="00F323D0" w:rsidRDefault="004D1F47" w:rsidP="004D1F47">
      <w:pPr>
        <w:numPr>
          <w:ilvl w:val="0"/>
          <w:numId w:val="46"/>
        </w:numPr>
        <w:suppressAutoHyphens w:val="0"/>
        <w:overflowPunct/>
        <w:autoSpaceDE/>
        <w:ind w:left="1134" w:hanging="425"/>
        <w:jc w:val="both"/>
        <w:textAlignment w:val="auto"/>
        <w:rPr>
          <w:rFonts w:ascii="Tahoma" w:hAnsi="Tahoma" w:cs="Tahoma"/>
        </w:rPr>
      </w:pPr>
      <w:r w:rsidRPr="00F323D0">
        <w:rPr>
          <w:rFonts w:ascii="Tahoma" w:eastAsia="Calibri" w:hAnsi="Tahoma" w:cs="Tahoma"/>
        </w:rPr>
        <w:t>dbać o bieżące utrzymanie w czystości dróg wewnętrznych i gminnych które uległy zabrudzeniu w wyniku prowadzenia transportu związanego z realizacją zadania,</w:t>
      </w:r>
    </w:p>
    <w:p w14:paraId="5F19FE00"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utrzymywać czystość i porządek oraz prowadzenie gospodarki odpadami zgodnie z ustawą z dnia 13 września 1996 r. o utrzymaniu czystości i porządku w gminach (tj. Dz.U. z 2021 r. poz. 888). każdy odpad (w tym z rozbiórki) musi być zagospodarowany/zutylizowany zgodnie z obowiązującymi przepisami. Wykonawca jest odpowiedzialny za przechowywanie dowodów potwierdzających zagospodarowanie odpadów,</w:t>
      </w:r>
    </w:p>
    <w:p w14:paraId="033227DC"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 xml:space="preserve">zabezpieczyć dostawy materiałów, które powinny odpowiadać co do jakości wymogom wyrobów dopuszczonych do obrotu i stosowania w budownictwie określonym w Prawie Budowlanym oraz winny odpowiadać wymaganiom, określonym w Dokumentacji projektowej oraz </w:t>
      </w:r>
      <w:proofErr w:type="spellStart"/>
      <w:r w:rsidRPr="00F323D0">
        <w:rPr>
          <w:rFonts w:ascii="Tahoma" w:hAnsi="Tahoma" w:cs="Tahoma"/>
          <w:sz w:val="20"/>
          <w:szCs w:val="20"/>
        </w:rPr>
        <w:t>STWiORB</w:t>
      </w:r>
      <w:proofErr w:type="spellEnd"/>
      <w:r w:rsidRPr="00F323D0">
        <w:rPr>
          <w:rFonts w:ascii="Tahoma" w:hAnsi="Tahoma" w:cs="Tahoma"/>
          <w:sz w:val="20"/>
          <w:szCs w:val="20"/>
        </w:rPr>
        <w:t xml:space="preserve">, </w:t>
      </w:r>
    </w:p>
    <w:p w14:paraId="362FDEF1"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zabezpieczyć i pokryć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658889FC"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prowadzić roboty w taki sposób, by nie zostały naruszone elementy terenu nieobjęte umową, w przypadku spowodowania uszkodzeń Wykonawca zobowiązuje się do ich naprawy własnym kosztem i staraniem,</w:t>
      </w:r>
    </w:p>
    <w:p w14:paraId="42226F80"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 xml:space="preserve">ponosić wyłączną odpowiedzialność z tytułu ewentualnego uszkodzenia instalacji podziemnych, także tych, które zostały ujęte w ewidencji sieci uzbrojenia, ale ich przebieg </w:t>
      </w:r>
      <w:r w:rsidRPr="00F323D0">
        <w:rPr>
          <w:rFonts w:ascii="Tahoma" w:hAnsi="Tahoma" w:cs="Tahoma"/>
          <w:sz w:val="20"/>
          <w:szCs w:val="20"/>
        </w:rPr>
        <w:lastRenderedPageBreak/>
        <w:t>został naniesiony w dokumentacji sporządzonej przez gestorów mediów (warunki techniczne etc.),</w:t>
      </w:r>
    </w:p>
    <w:p w14:paraId="3E1C4B01"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ponosić odpowiedzialność z tytułu konieczności uiszczenia opłat, kar lub grzywien przewidzianych w przepisach dotyczących ochrony środowiska lub przyrody i przepisach regulujących gospodarkę odpadami;</w:t>
      </w:r>
    </w:p>
    <w:p w14:paraId="3ACCF657" w14:textId="77777777" w:rsidR="00F323D0" w:rsidRDefault="004D1F47" w:rsidP="00F323D0">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zapewnić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p>
    <w:p w14:paraId="0D771B08" w14:textId="24B47A85" w:rsidR="00232CBC" w:rsidRPr="00F323D0" w:rsidRDefault="004D1F47" w:rsidP="00F323D0">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r w:rsidRPr="00F323D0">
        <w:rPr>
          <w:rFonts w:ascii="Tahoma" w:hAnsi="Tahoma" w:cs="Tahoma"/>
          <w:b/>
          <w:bCs/>
          <w:sz w:val="20"/>
          <w:szCs w:val="20"/>
        </w:rPr>
        <w:t>.</w:t>
      </w:r>
      <w:r w:rsidR="0078095C" w:rsidRPr="00F323D0">
        <w:rPr>
          <w:rFonts w:ascii="Tahoma" w:hAnsi="Tahoma" w:cs="Tahoma"/>
          <w:b/>
          <w:bCs/>
          <w:sz w:val="20"/>
          <w:szCs w:val="20"/>
        </w:rPr>
        <w:tab/>
      </w:r>
      <w:r w:rsidR="0078095C" w:rsidRPr="00F323D0">
        <w:rPr>
          <w:rFonts w:ascii="Tahoma" w:hAnsi="Tahoma" w:cs="Tahoma"/>
          <w:b/>
          <w:bCs/>
          <w:color w:val="00FF99"/>
          <w:sz w:val="20"/>
          <w:szCs w:val="20"/>
        </w:rPr>
        <w:tab/>
      </w:r>
      <w:r w:rsidR="0078095C" w:rsidRPr="00F323D0">
        <w:rPr>
          <w:rFonts w:ascii="Tahoma" w:hAnsi="Tahoma" w:cs="Tahoma"/>
          <w:b/>
          <w:bCs/>
          <w:color w:val="00FF99"/>
          <w:sz w:val="20"/>
          <w:szCs w:val="20"/>
        </w:rPr>
        <w:tab/>
      </w:r>
      <w:r w:rsidR="0078095C"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p>
    <w:p w14:paraId="2D54C7BE" w14:textId="4655B824"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zapewnić stałe kierowanie </w:t>
      </w:r>
      <w:r w:rsidR="000E5334">
        <w:rPr>
          <w:rFonts w:ascii="Tahoma" w:hAnsi="Tahoma" w:cs="Tahoma"/>
          <w:sz w:val="20"/>
          <w:szCs w:val="20"/>
        </w:rPr>
        <w:t>budową</w:t>
      </w:r>
      <w:r>
        <w:rPr>
          <w:rFonts w:ascii="Tahoma" w:hAnsi="Tahoma" w:cs="Tahoma"/>
          <w:sz w:val="20"/>
          <w:szCs w:val="20"/>
        </w:rPr>
        <w:t xml:space="preserve"> </w:t>
      </w:r>
      <w:r w:rsidR="001532DB">
        <w:rPr>
          <w:rFonts w:ascii="Tahoma" w:hAnsi="Tahoma" w:cs="Tahoma"/>
          <w:sz w:val="20"/>
          <w:szCs w:val="20"/>
        </w:rPr>
        <w:t xml:space="preserve">oraz kierowanie robotami przez osoby </w:t>
      </w:r>
      <w:r>
        <w:rPr>
          <w:rFonts w:ascii="Tahoma" w:hAnsi="Tahoma" w:cs="Tahoma"/>
          <w:sz w:val="20"/>
          <w:szCs w:val="20"/>
        </w:rPr>
        <w:t>posiadającego uprawnienia budowlane w odpowiedniej specjalności,</w:t>
      </w:r>
    </w:p>
    <w:p w14:paraId="287F8297" w14:textId="5D848F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76722DA7" w14:textId="77777777" w:rsidR="00F323D0" w:rsidRDefault="00232CBC" w:rsidP="00F323D0">
      <w:pPr>
        <w:pStyle w:val="Akapitzlist"/>
        <w:numPr>
          <w:ilvl w:val="0"/>
          <w:numId w:val="32"/>
        </w:numPr>
        <w:ind w:hanging="540"/>
        <w:jc w:val="both"/>
        <w:rPr>
          <w:rFonts w:ascii="Tahoma" w:hAnsi="Tahoma" w:cs="Tahoma"/>
          <w:sz w:val="20"/>
          <w:szCs w:val="20"/>
        </w:rPr>
      </w:pPr>
      <w:r>
        <w:rPr>
          <w:rFonts w:ascii="Tahoma" w:hAnsi="Tahoma" w:cs="Tahoma"/>
          <w:sz w:val="20"/>
          <w:szCs w:val="20"/>
        </w:rPr>
        <w:t>koordynowanie prac podwykonawców,</w:t>
      </w:r>
    </w:p>
    <w:p w14:paraId="26581832" w14:textId="6546BE59" w:rsidR="00232CBC" w:rsidRPr="00F323D0" w:rsidRDefault="00232CBC" w:rsidP="00F323D0">
      <w:pPr>
        <w:pStyle w:val="Akapitzlist"/>
        <w:numPr>
          <w:ilvl w:val="0"/>
          <w:numId w:val="32"/>
        </w:numPr>
        <w:ind w:hanging="540"/>
        <w:jc w:val="both"/>
        <w:rPr>
          <w:rFonts w:ascii="Tahoma" w:hAnsi="Tahoma" w:cs="Tahoma"/>
          <w:sz w:val="20"/>
          <w:szCs w:val="20"/>
        </w:rPr>
      </w:pPr>
      <w:r w:rsidRPr="00F323D0">
        <w:rPr>
          <w:rFonts w:ascii="Tahoma" w:hAnsi="Tahoma" w:cs="Tahoma"/>
          <w:sz w:val="20"/>
          <w:szCs w:val="20"/>
        </w:rPr>
        <w:t>przystąpi do realizacji robót nie wcześniej niż po przekazaniu placu</w:t>
      </w:r>
      <w:r w:rsidR="00903B51">
        <w:rPr>
          <w:rFonts w:ascii="Tahoma" w:hAnsi="Tahoma" w:cs="Tahoma"/>
          <w:sz w:val="20"/>
          <w:szCs w:val="20"/>
        </w:rPr>
        <w:t xml:space="preserve"> budowy</w:t>
      </w:r>
      <w:r w:rsidR="00F323D0" w:rsidRPr="00F323D0">
        <w:rPr>
          <w:rFonts w:ascii="Tahoma" w:hAnsi="Tahoma" w:cs="Tahoma"/>
          <w:sz w:val="20"/>
          <w:szCs w:val="20"/>
        </w:rPr>
        <w:t>,</w:t>
      </w:r>
    </w:p>
    <w:p w14:paraId="1CA4EF1D" w14:textId="7F299202" w:rsidR="00232CBC" w:rsidRPr="00850000" w:rsidRDefault="00232CBC">
      <w:pPr>
        <w:pStyle w:val="Akapitzlist"/>
        <w:numPr>
          <w:ilvl w:val="0"/>
          <w:numId w:val="32"/>
        </w:numPr>
        <w:ind w:hanging="540"/>
        <w:jc w:val="both"/>
        <w:rPr>
          <w:rFonts w:ascii="Tahoma" w:hAnsi="Tahoma" w:cs="Tahoma"/>
          <w:sz w:val="20"/>
          <w:szCs w:val="20"/>
        </w:rPr>
      </w:pPr>
      <w:r w:rsidRPr="00850000">
        <w:rPr>
          <w:rFonts w:ascii="Tahoma" w:hAnsi="Tahoma" w:cs="Tahoma"/>
          <w:sz w:val="20"/>
          <w:szCs w:val="20"/>
        </w:rPr>
        <w:t xml:space="preserve">jeżeli w trakcie wykonywania robót Wykonawca natrafi na przeszkody fizyczne, nie przewidziane dokumentacją projektową, jest on zobowiązany do niezwłocznego powiadomienia o tym fakcie Inspektora </w:t>
      </w:r>
      <w:r w:rsidR="00850000">
        <w:rPr>
          <w:rFonts w:ascii="Tahoma" w:hAnsi="Tahoma" w:cs="Tahoma"/>
          <w:sz w:val="20"/>
          <w:szCs w:val="20"/>
        </w:rPr>
        <w:t>N</w:t>
      </w:r>
      <w:r w:rsidRPr="00850000">
        <w:rPr>
          <w:rFonts w:ascii="Tahoma" w:hAnsi="Tahoma" w:cs="Tahoma"/>
          <w:sz w:val="20"/>
          <w:szCs w:val="20"/>
        </w:rPr>
        <w:t xml:space="preserve">adzoru </w:t>
      </w:r>
      <w:r w:rsidR="00850000">
        <w:rPr>
          <w:rFonts w:ascii="Tahoma" w:hAnsi="Tahoma" w:cs="Tahoma"/>
          <w:sz w:val="20"/>
          <w:szCs w:val="20"/>
        </w:rPr>
        <w:t>I</w:t>
      </w:r>
      <w:r w:rsidRPr="00850000">
        <w:rPr>
          <w:rFonts w:ascii="Tahoma" w:hAnsi="Tahoma" w:cs="Tahoma"/>
          <w:sz w:val="20"/>
          <w:szCs w:val="20"/>
        </w:rPr>
        <w:t>nwestorskiego</w:t>
      </w:r>
    </w:p>
    <w:p w14:paraId="7E75E0CE"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0BE8621A" w:rsidR="00232CBC" w:rsidRPr="007E31F7" w:rsidRDefault="00232CBC">
      <w:pPr>
        <w:pStyle w:val="Akapitzlist"/>
        <w:numPr>
          <w:ilvl w:val="0"/>
          <w:numId w:val="32"/>
        </w:numPr>
        <w:tabs>
          <w:tab w:val="left" w:pos="900"/>
        </w:tabs>
        <w:ind w:hanging="540"/>
        <w:jc w:val="both"/>
        <w:rPr>
          <w:rFonts w:ascii="Tahoma" w:hAnsi="Tahoma" w:cs="Tahoma"/>
          <w:bCs/>
          <w:sz w:val="20"/>
          <w:szCs w:val="20"/>
        </w:rPr>
      </w:pPr>
      <w:r w:rsidRPr="007E31F7">
        <w:rPr>
          <w:rFonts w:ascii="Tahoma" w:hAnsi="Tahoma" w:cs="Tahoma"/>
          <w:bCs/>
          <w:sz w:val="20"/>
          <w:szCs w:val="20"/>
        </w:rPr>
        <w:t xml:space="preserve">powiadomi Zamawiającego o planowanym odbiorze robót zanikowych. Wykonawca nie jest uprawniony do zakrycia wykonanej roboty budowlanej bez uprzedniej zgody Inspektora </w:t>
      </w:r>
      <w:r w:rsidR="004970A2">
        <w:rPr>
          <w:rFonts w:ascii="Tahoma" w:hAnsi="Tahoma" w:cs="Tahoma"/>
          <w:bCs/>
          <w:sz w:val="20"/>
          <w:szCs w:val="20"/>
        </w:rPr>
        <w:t>N</w:t>
      </w:r>
      <w:r w:rsidRPr="007E31F7">
        <w:rPr>
          <w:rFonts w:ascii="Tahoma" w:hAnsi="Tahoma" w:cs="Tahoma"/>
          <w:bCs/>
          <w:sz w:val="20"/>
          <w:szCs w:val="20"/>
        </w:rPr>
        <w:t xml:space="preserve">adzoru </w:t>
      </w:r>
      <w:r w:rsidR="004970A2">
        <w:rPr>
          <w:rFonts w:ascii="Tahoma" w:hAnsi="Tahoma" w:cs="Tahoma"/>
          <w:bCs/>
          <w:sz w:val="20"/>
          <w:szCs w:val="20"/>
        </w:rPr>
        <w:t>I</w:t>
      </w:r>
      <w:r w:rsidRPr="007E31F7">
        <w:rPr>
          <w:rFonts w:ascii="Tahoma" w:hAnsi="Tahoma" w:cs="Tahoma"/>
          <w:bCs/>
          <w:sz w:val="20"/>
          <w:szCs w:val="20"/>
        </w:rPr>
        <w:t xml:space="preserve">nwestorskiego. Wykonawca, ma obowiązek umożliwić Inspektorowi </w:t>
      </w:r>
      <w:r w:rsidR="004101D3">
        <w:rPr>
          <w:rFonts w:ascii="Tahoma" w:hAnsi="Tahoma" w:cs="Tahoma"/>
          <w:bCs/>
          <w:sz w:val="20"/>
          <w:szCs w:val="20"/>
        </w:rPr>
        <w:t>N</w:t>
      </w:r>
      <w:r w:rsidRPr="007E31F7">
        <w:rPr>
          <w:rFonts w:ascii="Tahoma" w:hAnsi="Tahoma" w:cs="Tahoma"/>
          <w:bCs/>
          <w:sz w:val="20"/>
          <w:szCs w:val="20"/>
        </w:rPr>
        <w:t xml:space="preserve">adzoru </w:t>
      </w:r>
      <w:r w:rsidR="004101D3">
        <w:rPr>
          <w:rFonts w:ascii="Tahoma" w:hAnsi="Tahoma" w:cs="Tahoma"/>
          <w:bCs/>
          <w:sz w:val="20"/>
          <w:szCs w:val="20"/>
        </w:rPr>
        <w:t>I</w:t>
      </w:r>
      <w:r w:rsidRPr="007E31F7">
        <w:rPr>
          <w:rFonts w:ascii="Tahoma" w:hAnsi="Tahoma" w:cs="Tahoma"/>
          <w:bCs/>
          <w:sz w:val="20"/>
          <w:szCs w:val="20"/>
        </w:rPr>
        <w:t>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r w:rsidR="00114CBB" w:rsidRPr="007E31F7">
        <w:rPr>
          <w:rFonts w:ascii="Tahoma" w:hAnsi="Tahoma" w:cs="Tahoma"/>
          <w:bCs/>
          <w:sz w:val="20"/>
          <w:szCs w:val="20"/>
        </w:rPr>
        <w:t xml:space="preserve">  </w:t>
      </w:r>
    </w:p>
    <w:p w14:paraId="70CA99EE"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7D308A5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(t.</w:t>
      </w:r>
      <w:r w:rsidR="00EB2506">
        <w:rPr>
          <w:rFonts w:ascii="Tahoma" w:hAnsi="Tahoma" w:cs="Tahoma"/>
          <w:sz w:val="20"/>
          <w:szCs w:val="20"/>
        </w:rPr>
        <w:t xml:space="preserve"> </w:t>
      </w:r>
      <w:r w:rsidRPr="000B3412">
        <w:rPr>
          <w:rFonts w:ascii="Tahoma" w:hAnsi="Tahoma" w:cs="Tahoma"/>
          <w:sz w:val="20"/>
          <w:szCs w:val="20"/>
        </w:rPr>
        <w:t>j. Dz.U. z 202</w:t>
      </w:r>
      <w:r w:rsidR="00EB2506">
        <w:rPr>
          <w:rFonts w:ascii="Tahoma" w:hAnsi="Tahoma" w:cs="Tahoma"/>
          <w:sz w:val="20"/>
          <w:szCs w:val="20"/>
        </w:rPr>
        <w:t>3</w:t>
      </w:r>
      <w:r w:rsidR="00A50CF5">
        <w:rPr>
          <w:rFonts w:ascii="Tahoma" w:hAnsi="Tahoma" w:cs="Tahoma"/>
          <w:sz w:val="20"/>
          <w:szCs w:val="20"/>
        </w:rPr>
        <w:t>,</w:t>
      </w:r>
      <w:r w:rsidRPr="000B3412">
        <w:rPr>
          <w:rFonts w:ascii="Tahoma" w:hAnsi="Tahoma" w:cs="Tahoma"/>
          <w:sz w:val="20"/>
          <w:szCs w:val="20"/>
        </w:rPr>
        <w:t xml:space="preserve"> poz</w:t>
      </w:r>
      <w:r w:rsidR="00EB2506">
        <w:rPr>
          <w:rFonts w:ascii="Tahoma" w:hAnsi="Tahoma" w:cs="Tahoma"/>
          <w:sz w:val="20"/>
          <w:szCs w:val="20"/>
        </w:rPr>
        <w:t>. 682</w:t>
      </w:r>
      <w:r w:rsidRPr="000B3412">
        <w:rPr>
          <w:rFonts w:ascii="Tahoma" w:hAnsi="Tahoma" w:cs="Tahoma"/>
          <w:sz w:val="20"/>
          <w:szCs w:val="20"/>
        </w:rPr>
        <w:t xml:space="preserve"> ze zm.), ustawie z dnia 16 kwietnia 2004 r. o wyrobach budowlanych (</w:t>
      </w:r>
      <w:r w:rsidR="00EB2506">
        <w:rPr>
          <w:rFonts w:ascii="Tahoma" w:hAnsi="Tahoma" w:cs="Tahoma"/>
          <w:sz w:val="20"/>
          <w:szCs w:val="20"/>
        </w:rPr>
        <w:t xml:space="preserve">t. j. </w:t>
      </w:r>
      <w:r w:rsidRPr="000B3412">
        <w:rPr>
          <w:rFonts w:ascii="Tahoma" w:hAnsi="Tahoma" w:cs="Tahoma"/>
          <w:sz w:val="20"/>
          <w:szCs w:val="20"/>
        </w:rPr>
        <w:t xml:space="preserve">Dz. U. 2021, poz. 1213 ze zm.) oraz wymaganiom </w:t>
      </w:r>
      <w:proofErr w:type="spellStart"/>
      <w:r w:rsidRPr="000B3412">
        <w:rPr>
          <w:rFonts w:ascii="Tahoma" w:hAnsi="Tahoma" w:cs="Tahoma"/>
          <w:sz w:val="20"/>
          <w:szCs w:val="20"/>
        </w:rPr>
        <w:t>STWiORB</w:t>
      </w:r>
      <w:proofErr w:type="spellEnd"/>
      <w:r w:rsidRPr="000B3412">
        <w:rPr>
          <w:rFonts w:ascii="Tahoma" w:hAnsi="Tahoma" w:cs="Tahoma"/>
          <w:sz w:val="20"/>
          <w:szCs w:val="20"/>
        </w:rPr>
        <w:t xml:space="preserve"> i SWZ,</w:t>
      </w:r>
    </w:p>
    <w:p w14:paraId="4FAD75B1" w14:textId="77777777" w:rsidR="00DD46B9" w:rsidRDefault="00232CBC" w:rsidP="00DD46B9">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o czy</w:t>
      </w:r>
      <w:r w:rsidR="000E5334">
        <w:rPr>
          <w:rFonts w:ascii="Tahoma" w:hAnsi="Tahoma" w:cs="Tahoma"/>
          <w:sz w:val="20"/>
          <w:szCs w:val="20"/>
        </w:rPr>
        <w:t>m</w:t>
      </w:r>
      <w:r>
        <w:rPr>
          <w:rFonts w:ascii="Tahoma" w:hAnsi="Tahoma" w:cs="Tahoma"/>
          <w:sz w:val="20"/>
          <w:szCs w:val="20"/>
        </w:rPr>
        <w:t xml:space="preserve"> mowa w art. 101 ustawy </w:t>
      </w:r>
      <w:proofErr w:type="spellStart"/>
      <w:r>
        <w:rPr>
          <w:rFonts w:ascii="Tahoma" w:hAnsi="Tahoma" w:cs="Tahoma"/>
          <w:sz w:val="20"/>
          <w:szCs w:val="20"/>
        </w:rPr>
        <w:t>Pzp</w:t>
      </w:r>
      <w:proofErr w:type="spellEnd"/>
      <w:r w:rsidR="000E5334">
        <w:rPr>
          <w:rFonts w:ascii="Tahoma" w:hAnsi="Tahoma" w:cs="Tahoma"/>
          <w:sz w:val="20"/>
          <w:szCs w:val="20"/>
        </w:rPr>
        <w:t>,</w:t>
      </w:r>
      <w:r>
        <w:rPr>
          <w:rFonts w:ascii="Tahoma" w:hAnsi="Tahoma" w:cs="Tahoma"/>
          <w:sz w:val="20"/>
          <w:szCs w:val="20"/>
        </w:rPr>
        <w:t xml:space="preserve"> </w:t>
      </w:r>
      <w:r w:rsidRPr="002023D2">
        <w:rPr>
          <w:rFonts w:ascii="Tahoma" w:hAnsi="Tahoma" w:cs="Tahoma"/>
          <w:sz w:val="20"/>
          <w:szCs w:val="20"/>
        </w:rPr>
        <w:t xml:space="preserve">być wolne od praw osób trzecich w dacie ich wykorzystania </w:t>
      </w:r>
      <w:r w:rsidRPr="00DD46B9">
        <w:rPr>
          <w:rFonts w:ascii="Tahoma" w:hAnsi="Tahoma" w:cs="Tahoma"/>
          <w:sz w:val="20"/>
          <w:szCs w:val="20"/>
        </w:rPr>
        <w:t>w celu realizacji przedmiotu Umowy,</w:t>
      </w:r>
    </w:p>
    <w:p w14:paraId="36D081C4" w14:textId="35B88329" w:rsidR="00232CBC" w:rsidRPr="00DD46B9" w:rsidRDefault="00232CBC" w:rsidP="00DD46B9">
      <w:pPr>
        <w:pStyle w:val="Akapitzlist"/>
        <w:numPr>
          <w:ilvl w:val="0"/>
          <w:numId w:val="32"/>
        </w:numPr>
        <w:tabs>
          <w:tab w:val="left" w:pos="900"/>
        </w:tabs>
        <w:spacing w:after="0"/>
        <w:ind w:hanging="539"/>
        <w:contextualSpacing w:val="0"/>
        <w:jc w:val="both"/>
        <w:rPr>
          <w:rFonts w:ascii="Tahoma" w:hAnsi="Tahoma" w:cs="Tahoma"/>
          <w:sz w:val="20"/>
          <w:szCs w:val="20"/>
        </w:rPr>
      </w:pPr>
      <w:r w:rsidRPr="00DD46B9">
        <w:rPr>
          <w:rFonts w:ascii="Tahoma" w:hAnsi="Tahoma" w:cs="Tahoma"/>
          <w:sz w:val="20"/>
          <w:szCs w:val="20"/>
        </w:rPr>
        <w:t>w przypadku, gdy Wykonawca zamierza zastosować materiały równoważne, Wykonawca powinien przed dokonaniem zmiany wystąpić do Zamawiającego z wnioskiem o zgodę na z</w:t>
      </w:r>
      <w:r w:rsidR="00A50CF5" w:rsidRPr="00DD46B9">
        <w:rPr>
          <w:rFonts w:ascii="Tahoma" w:hAnsi="Tahoma" w:cs="Tahoma"/>
          <w:sz w:val="20"/>
          <w:szCs w:val="20"/>
        </w:rPr>
        <w:t>mianę</w:t>
      </w:r>
      <w:r w:rsidRPr="00DD46B9">
        <w:rPr>
          <w:rFonts w:ascii="Tahoma" w:hAnsi="Tahoma" w:cs="Tahoma"/>
          <w:sz w:val="20"/>
          <w:szCs w:val="20"/>
        </w:rPr>
        <w:t xml:space="preserve"> materiału lub urządzenia równoważnego oraz udokumentować ich równoważność. </w:t>
      </w:r>
      <w:r w:rsidR="00114CBB" w:rsidRPr="00DD46B9">
        <w:rPr>
          <w:rFonts w:ascii="Tahoma" w:hAnsi="Tahoma" w:cs="Tahoma"/>
          <w:b/>
          <w:bCs/>
          <w:color w:val="21EF11"/>
          <w:sz w:val="20"/>
          <w:szCs w:val="20"/>
        </w:rPr>
        <w:tab/>
      </w:r>
      <w:r w:rsidR="00114CBB" w:rsidRPr="00DD46B9">
        <w:rPr>
          <w:rFonts w:ascii="Tahoma" w:hAnsi="Tahoma" w:cs="Tahoma"/>
          <w:b/>
          <w:bCs/>
          <w:color w:val="21EF11"/>
          <w:sz w:val="20"/>
          <w:szCs w:val="20"/>
        </w:rPr>
        <w:tab/>
      </w:r>
    </w:p>
    <w:p w14:paraId="24CE9827" w14:textId="2EDB1870" w:rsidR="003A219D" w:rsidRPr="003A219D" w:rsidRDefault="00232CBC" w:rsidP="003A219D">
      <w:pPr>
        <w:pStyle w:val="Akapitzlist"/>
        <w:numPr>
          <w:ilvl w:val="0"/>
          <w:numId w:val="32"/>
        </w:numPr>
        <w:tabs>
          <w:tab w:val="left" w:pos="900"/>
        </w:tabs>
        <w:ind w:hanging="540"/>
        <w:jc w:val="both"/>
        <w:rPr>
          <w:rFonts w:ascii="Tahoma" w:hAnsi="Tahoma" w:cs="Tahoma"/>
          <w:sz w:val="20"/>
          <w:szCs w:val="20"/>
        </w:rPr>
      </w:pPr>
      <w:r w:rsidRPr="009F222C">
        <w:rPr>
          <w:rFonts w:ascii="Tahoma" w:hAnsi="Tahoma" w:cs="Tahoma"/>
          <w:sz w:val="20"/>
          <w:szCs w:val="20"/>
          <w:lang w:eastAsia="pl-PL"/>
        </w:rPr>
        <w:lastRenderedPageBreak/>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4E63A32E" w14:textId="3F3F883B" w:rsidR="00CE69F7" w:rsidRPr="004D1F47" w:rsidRDefault="00232CBC" w:rsidP="00CE69F7">
      <w:pPr>
        <w:pStyle w:val="Akapitzlist"/>
        <w:numPr>
          <w:ilvl w:val="0"/>
          <w:numId w:val="32"/>
        </w:numPr>
        <w:tabs>
          <w:tab w:val="left" w:pos="900"/>
        </w:tabs>
        <w:ind w:hanging="540"/>
        <w:jc w:val="both"/>
        <w:rPr>
          <w:rFonts w:ascii="Tahoma" w:hAnsi="Tahoma" w:cs="Tahoma"/>
          <w:sz w:val="20"/>
          <w:szCs w:val="20"/>
        </w:rPr>
      </w:pPr>
      <w:r w:rsidRPr="00DD46B9">
        <w:rPr>
          <w:rFonts w:ascii="Tahoma" w:hAnsi="Tahoma" w:cs="Tahoma"/>
          <w:sz w:val="20"/>
          <w:szCs w:val="20"/>
          <w:lang w:eastAsia="pl-PL"/>
        </w:rPr>
        <w:t xml:space="preserve">zobowiązany jest do </w:t>
      </w:r>
      <w:r w:rsidRPr="00DD46B9">
        <w:rPr>
          <w:rFonts w:ascii="Tahoma" w:hAnsi="Tahoma" w:cs="Tahoma"/>
          <w:sz w:val="20"/>
          <w:szCs w:val="20"/>
        </w:rPr>
        <w:t>zgłaszania konieczności wykonania robót zamiennych i/lub dodatkowych w terminie 7 dni od daty stwierdzenia konieczności ich wykonania,</w:t>
      </w:r>
      <w:r w:rsidR="008913E1" w:rsidRPr="00DD46B9">
        <w:rPr>
          <w:rFonts w:ascii="Tahoma" w:hAnsi="Tahoma" w:cs="Tahoma"/>
          <w:sz w:val="20"/>
          <w:szCs w:val="20"/>
          <w:u w:val="single"/>
        </w:rPr>
        <w:t xml:space="preserve"> </w:t>
      </w:r>
    </w:p>
    <w:p w14:paraId="1971590B" w14:textId="77777777" w:rsidR="001D0FFB" w:rsidRPr="00090BD1" w:rsidRDefault="001D0FFB" w:rsidP="001D0FFB">
      <w:pPr>
        <w:pStyle w:val="Akapitzlist"/>
        <w:numPr>
          <w:ilvl w:val="0"/>
          <w:numId w:val="32"/>
        </w:numPr>
        <w:tabs>
          <w:tab w:val="left" w:pos="900"/>
        </w:tabs>
        <w:spacing w:line="240" w:lineRule="auto"/>
        <w:ind w:hanging="540"/>
        <w:jc w:val="both"/>
        <w:rPr>
          <w:rFonts w:ascii="Tahoma" w:hAnsi="Tahoma" w:cs="Tahoma"/>
          <w:sz w:val="20"/>
          <w:szCs w:val="20"/>
        </w:rPr>
      </w:pPr>
      <w:r w:rsidRPr="00090BD1">
        <w:rPr>
          <w:rFonts w:ascii="Tahoma" w:hAnsi="Tahoma" w:cs="Tahoma"/>
          <w:sz w:val="20"/>
          <w:szCs w:val="20"/>
        </w:rPr>
        <w:t xml:space="preserve">w przypadku korzystania w trakcie wykonywanych robót z terenów przyległych stanowiących własność osób trzecich, </w:t>
      </w:r>
    </w:p>
    <w:p w14:paraId="2C71C879" w14:textId="77777777" w:rsidR="001D0FFB" w:rsidRPr="00090BD1" w:rsidRDefault="001D0FFB" w:rsidP="001D0FFB">
      <w:pPr>
        <w:pStyle w:val="Akapitzlist"/>
        <w:numPr>
          <w:ilvl w:val="0"/>
          <w:numId w:val="47"/>
        </w:numPr>
        <w:autoSpaceDE w:val="0"/>
        <w:autoSpaceDN w:val="0"/>
        <w:adjustRightInd w:val="0"/>
        <w:spacing w:after="0" w:line="240" w:lineRule="auto"/>
        <w:ind w:left="1080"/>
        <w:jc w:val="both"/>
        <w:rPr>
          <w:rFonts w:ascii="Tahoma" w:hAnsi="Tahoma" w:cs="Tahoma"/>
          <w:sz w:val="20"/>
          <w:szCs w:val="20"/>
        </w:rPr>
      </w:pPr>
      <w:r w:rsidRPr="00090BD1">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 Protokoły te będą do wglądu na żądanie Zamawiającego,</w:t>
      </w:r>
    </w:p>
    <w:p w14:paraId="631D4436" w14:textId="197F8AEC" w:rsidR="004D1F47" w:rsidRPr="00090BD1" w:rsidRDefault="001D0FFB" w:rsidP="001D0FFB">
      <w:pPr>
        <w:pStyle w:val="Akapitzlist"/>
        <w:numPr>
          <w:ilvl w:val="0"/>
          <w:numId w:val="47"/>
        </w:numPr>
        <w:autoSpaceDE w:val="0"/>
        <w:autoSpaceDN w:val="0"/>
        <w:adjustRightInd w:val="0"/>
        <w:spacing w:after="0" w:line="240" w:lineRule="auto"/>
        <w:ind w:left="1080"/>
        <w:jc w:val="both"/>
        <w:rPr>
          <w:rFonts w:ascii="Tahoma" w:hAnsi="Tahoma" w:cs="Tahoma"/>
          <w:sz w:val="20"/>
          <w:szCs w:val="20"/>
        </w:rPr>
      </w:pPr>
      <w:r w:rsidRPr="00090BD1">
        <w:rPr>
          <w:rFonts w:ascii="Tahoma" w:hAnsi="Tahoma" w:cs="Tahoma"/>
          <w:sz w:val="20"/>
          <w:szCs w:val="20"/>
        </w:rPr>
        <w:t>przed dokonaniem odbioru końcowego uzyska oświadczenia właścicieli powyższych posesji o przywróceniu terenu do stanu pierwotnego. Oświadczenia te zostaną przekazane Zamawiającemu przy odbiorze końcowym,</w:t>
      </w:r>
    </w:p>
    <w:p w14:paraId="007FFB8F" w14:textId="77777777" w:rsid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zobowiązany jest przez cały okres obowiązywania umowy do posiadania ubezpieczenia odpowiedzialności cywilnej z tytułu prowadzonej działalności gospodarczej,</w:t>
      </w:r>
    </w:p>
    <w:p w14:paraId="3A4F32CE"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 xml:space="preserve">zobowiązany jest do zapłaty wynagrodzenia należnego Podwykonawcom oraz odpowiada za zapłatę dalszemu podwykonawcy z zachowaniem terminów określonych w umowie </w:t>
      </w:r>
      <w:r w:rsidRPr="00CE69F7">
        <w:rPr>
          <w:rFonts w:ascii="Tahoma" w:hAnsi="Tahoma" w:cs="Tahoma"/>
          <w:sz w:val="20"/>
          <w:szCs w:val="20"/>
        </w:rPr>
        <w:br/>
        <w:t>z podwykonawcą,</w:t>
      </w:r>
    </w:p>
    <w:p w14:paraId="06928EB0"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p>
    <w:p w14:paraId="0AC7E4EB" w14:textId="337B31BC" w:rsidR="00CE69F7" w:rsidRPr="004A30B1" w:rsidRDefault="00232CBC" w:rsidP="00CE69F7">
      <w:pPr>
        <w:pStyle w:val="Akapitzlist"/>
        <w:numPr>
          <w:ilvl w:val="0"/>
          <w:numId w:val="32"/>
        </w:numPr>
        <w:tabs>
          <w:tab w:val="left" w:pos="900"/>
        </w:tabs>
        <w:ind w:hanging="540"/>
        <w:jc w:val="both"/>
        <w:rPr>
          <w:rFonts w:ascii="Tahoma" w:hAnsi="Tahoma" w:cs="Tahoma"/>
          <w:sz w:val="20"/>
          <w:szCs w:val="20"/>
        </w:rPr>
      </w:pPr>
      <w:r w:rsidRPr="004A30B1">
        <w:rPr>
          <w:rFonts w:ascii="Tahoma" w:hAnsi="Tahoma" w:cs="Tahoma"/>
          <w:sz w:val="20"/>
          <w:szCs w:val="20"/>
        </w:rPr>
        <w:t xml:space="preserve">wykonanie dokumentacji powykonawczej - dokumentacja powykonawcza, powinna zawierać dane umożliwiające wniesienie zmian na mapę zasadniczą, do ewidencji gruntów oraz do ewidencji sieci uzbrojenia terenu – zgodnie z </w:t>
      </w:r>
      <w:r w:rsidR="00CE69F7" w:rsidRPr="004A30B1">
        <w:rPr>
          <w:rFonts w:ascii="Tahoma" w:hAnsi="Tahoma" w:cs="Tahoma"/>
          <w:color w:val="000000"/>
          <w:sz w:val="20"/>
          <w:szCs w:val="20"/>
        </w:rPr>
        <w:t xml:space="preserve">Obwieszczeniem Ministra Rozwoju i Technologii </w:t>
      </w:r>
      <w:r w:rsidR="00FC18F0">
        <w:rPr>
          <w:rFonts w:ascii="Tahoma" w:hAnsi="Tahoma" w:cs="Tahoma"/>
          <w:color w:val="000000"/>
          <w:sz w:val="20"/>
          <w:szCs w:val="20"/>
        </w:rPr>
        <w:br/>
      </w:r>
      <w:r w:rsidR="00CE69F7" w:rsidRPr="004A30B1">
        <w:rPr>
          <w:rFonts w:ascii="Tahoma" w:hAnsi="Tahoma" w:cs="Tahoma"/>
          <w:color w:val="000000"/>
          <w:sz w:val="20"/>
          <w:szCs w:val="20"/>
        </w:rPr>
        <w:t xml:space="preserve">z dnia 12 lipca 2022 r. w sprawie ogłoszenia jednolitego tekstu rozporządzenia Ministra Rozwoju w sprawie standardów technicznych wykonywania geodezyjnych pomiarów sytuacyjnych </w:t>
      </w:r>
      <w:r w:rsidR="00FC18F0">
        <w:rPr>
          <w:rFonts w:ascii="Tahoma" w:hAnsi="Tahoma" w:cs="Tahoma"/>
          <w:color w:val="000000"/>
          <w:sz w:val="20"/>
          <w:szCs w:val="20"/>
        </w:rPr>
        <w:br/>
      </w:r>
      <w:r w:rsidR="00CE69F7" w:rsidRPr="004A30B1">
        <w:rPr>
          <w:rFonts w:ascii="Tahoma" w:hAnsi="Tahoma" w:cs="Tahoma"/>
          <w:color w:val="000000"/>
          <w:sz w:val="20"/>
          <w:szCs w:val="20"/>
        </w:rPr>
        <w:t>i wysokościowych oraz opracowywania i przekazywania wyników tych pomiarów do państwowego zasobu geodezyjnego i kartograficznego (Dz. U. 2022, poz. 1670)</w:t>
      </w:r>
      <w:r w:rsidRPr="004A30B1">
        <w:rPr>
          <w:rFonts w:ascii="Tahoma" w:hAnsi="Tahoma" w:cs="Tahoma"/>
          <w:sz w:val="20"/>
          <w:szCs w:val="20"/>
        </w:rPr>
        <w:t>,</w:t>
      </w:r>
    </w:p>
    <w:p w14:paraId="57513C47" w14:textId="0587198B" w:rsidR="00232CBC"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będzie wykonywał inne czynności wyżej nie wyszczególnione związane z pełnieniem funkcji Wykonawcy w celu właściwego wykonania przedmiotu</w:t>
      </w:r>
      <w:r w:rsidR="00CE69F7">
        <w:rPr>
          <w:rFonts w:ascii="Tahoma" w:hAnsi="Tahoma" w:cs="Tahoma"/>
          <w:sz w:val="20"/>
          <w:szCs w:val="20"/>
        </w:rPr>
        <w:t>.</w:t>
      </w:r>
    </w:p>
    <w:p w14:paraId="3AF68188" w14:textId="008B1103" w:rsidR="00232CBC" w:rsidRDefault="00232CBC">
      <w:pPr>
        <w:pStyle w:val="Akapitzlist"/>
        <w:numPr>
          <w:ilvl w:val="0"/>
          <w:numId w:val="49"/>
        </w:numPr>
        <w:tabs>
          <w:tab w:val="left" w:pos="426"/>
        </w:tabs>
        <w:spacing w:after="240"/>
        <w:ind w:left="357" w:hanging="357"/>
        <w:jc w:val="both"/>
        <w:rPr>
          <w:rFonts w:ascii="Tahoma" w:hAnsi="Tahoma" w:cs="Tahoma"/>
          <w:sz w:val="20"/>
          <w:szCs w:val="20"/>
        </w:rPr>
      </w:pPr>
      <w:r w:rsidRPr="003555E7">
        <w:rPr>
          <w:rFonts w:ascii="Tahoma" w:hAnsi="Tahoma" w:cs="Tahoma"/>
          <w:sz w:val="20"/>
          <w:szCs w:val="20"/>
        </w:rPr>
        <w:t>W związku z realizacją umowy</w:t>
      </w:r>
      <w:r w:rsidR="00146BB6">
        <w:rPr>
          <w:rFonts w:ascii="Tahoma" w:hAnsi="Tahoma" w:cs="Tahoma"/>
          <w:sz w:val="20"/>
          <w:szCs w:val="20"/>
        </w:rPr>
        <w:t>,</w:t>
      </w:r>
      <w:r w:rsidRPr="003555E7">
        <w:rPr>
          <w:rFonts w:ascii="Tahoma" w:hAnsi="Tahoma" w:cs="Tahoma"/>
          <w:sz w:val="20"/>
          <w:szCs w:val="20"/>
        </w:rPr>
        <w:t xml:space="preserve">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2023D2" w:rsidRDefault="00232CBC" w:rsidP="00232CBC">
      <w:pPr>
        <w:pStyle w:val="Nagwek3"/>
      </w:pPr>
      <w:r w:rsidRPr="002023D2">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pPr>
        <w:pStyle w:val="Akapitzlist"/>
        <w:numPr>
          <w:ilvl w:val="0"/>
          <w:numId w:val="27"/>
        </w:numPr>
        <w:tabs>
          <w:tab w:val="left" w:pos="709"/>
        </w:tabs>
        <w:spacing w:after="0"/>
        <w:jc w:val="both"/>
        <w:rPr>
          <w:rFonts w:ascii="Tahoma" w:hAnsi="Tahoma" w:cs="Tahoma"/>
          <w:bCs/>
          <w:sz w:val="20"/>
          <w:szCs w:val="20"/>
        </w:rPr>
      </w:pPr>
      <w:r w:rsidRPr="0092370C">
        <w:rPr>
          <w:rFonts w:ascii="Tahoma" w:hAnsi="Tahoma" w:cs="Tahoma"/>
          <w:bCs/>
          <w:sz w:val="20"/>
          <w:szCs w:val="20"/>
        </w:rPr>
        <w:lastRenderedPageBreak/>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05BF5988" w:rsidR="00232CBC" w:rsidRDefault="00232CBC">
      <w:pPr>
        <w:pStyle w:val="Zwykytekst"/>
        <w:numPr>
          <w:ilvl w:val="0"/>
          <w:numId w:val="27"/>
        </w:numPr>
        <w:spacing w:line="276" w:lineRule="auto"/>
        <w:jc w:val="both"/>
        <w:rPr>
          <w:rFonts w:ascii="Tahoma" w:hAnsi="Tahoma" w:cs="Tahoma"/>
        </w:rPr>
      </w:pPr>
      <w:r w:rsidRPr="00550782">
        <w:rPr>
          <w:rFonts w:ascii="Tahoma" w:hAnsi="Tahoma" w:cs="Tahoma"/>
        </w:rPr>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w rozumieniu przepisów ustawy z dnia 26.06.1974r. Kodeksu Pracy, tj. pracownicy fizyczni – wykonujący roboty</w:t>
      </w:r>
      <w:r w:rsidRPr="001A1866">
        <w:rPr>
          <w:rFonts w:ascii="Tahoma" w:hAnsi="Tahoma" w:cs="Tahoma"/>
        </w:rPr>
        <w:t>,</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604E7907" w:rsidR="00232CBC" w:rsidRPr="00930BBC" w:rsidRDefault="00232CBC">
      <w:pPr>
        <w:pStyle w:val="Zwykytekst"/>
        <w:numPr>
          <w:ilvl w:val="0"/>
          <w:numId w:val="27"/>
        </w:numPr>
        <w:spacing w:line="276" w:lineRule="auto"/>
        <w:jc w:val="both"/>
        <w:rPr>
          <w:rFonts w:ascii="Tahoma" w:hAnsi="Tahoma" w:cs="Tahoma"/>
          <w:bCs/>
        </w:rPr>
      </w:pPr>
      <w:r w:rsidRPr="00930BBC">
        <w:rPr>
          <w:rFonts w:ascii="Tahoma" w:hAnsi="Tahoma" w:cs="Tahoma"/>
          <w:bCs/>
        </w:rPr>
        <w:t xml:space="preserve">Wykonawca zobowiązuje się przekazać Zamawiającemu w terminie 5 dni roboczych od daty podpisania umowy </w:t>
      </w:r>
      <w:r w:rsidRPr="00930BBC">
        <w:rPr>
          <w:rFonts w:ascii="Tahoma" w:eastAsia="TTE19DFB28t00" w:hAnsi="Tahoma" w:cs="Tahoma"/>
          <w:bCs/>
        </w:rPr>
        <w:t>oświadczenie o zatrudnieniu na podstawie umowy o pracę osób wykonujących czynności związane z wykonaniem przedmiotu umowy, o których mowa w ust. 2 ze wskazaniem imienia i nazwiska zatrudnionego pracownika, datę zawarcia umowy o pracę, rodzaj zawartej umowy o pracę i zakres obowiązków pracownika. Wykonawca ma obowiązek powiadomić o zmianach osób realizujących wskazane czynności.</w:t>
      </w:r>
    </w:p>
    <w:p w14:paraId="142DEF94" w14:textId="77777777" w:rsidR="00232CBC" w:rsidRPr="006D1A5C" w:rsidRDefault="00232CBC">
      <w:pPr>
        <w:pStyle w:val="Zwykytekst"/>
        <w:numPr>
          <w:ilvl w:val="0"/>
          <w:numId w:val="27"/>
        </w:numPr>
        <w:spacing w:line="276" w:lineRule="auto"/>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0879E010"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t>
      </w:r>
      <w:r w:rsidR="007073BC">
        <w:rPr>
          <w:rFonts w:ascii="Tahoma" w:eastAsia="TTE19DFB28t00" w:hAnsi="Tahoma" w:cs="Tahoma"/>
          <w:bCs/>
          <w:sz w:val="20"/>
          <w:szCs w:val="20"/>
        </w:rPr>
        <w:t>W</w:t>
      </w:r>
      <w:r w:rsidRPr="00672431">
        <w:rPr>
          <w:rFonts w:ascii="Tahoma" w:eastAsia="TTE19DFB28t00" w:hAnsi="Tahoma" w:cs="Tahoma"/>
          <w:bCs/>
          <w:sz w:val="20"/>
          <w:szCs w:val="20"/>
        </w:rPr>
        <w:t xml:space="preserve">ykonawcy lub podwykonawcy o zatrudnieniu pracownika na podstawie umowy </w:t>
      </w:r>
      <w:r w:rsidRPr="00672431">
        <w:rPr>
          <w:rFonts w:ascii="Tahoma" w:eastAsia="TTE19DFB28t00" w:hAnsi="Tahoma" w:cs="Tahoma"/>
          <w:bCs/>
          <w:sz w:val="20"/>
          <w:szCs w:val="20"/>
        </w:rPr>
        <w:br/>
        <w:t xml:space="preserve">o pracę, </w:t>
      </w:r>
    </w:p>
    <w:p w14:paraId="42FBC4EE"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6530EB49" w:rsidR="00232CBC" w:rsidRPr="00734921" w:rsidRDefault="00232CBC" w:rsidP="00B515FE">
      <w:pPr>
        <w:widowControl w:val="0"/>
        <w:spacing w:line="276" w:lineRule="auto"/>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jednocześnie gwarantując przestrzeganie przepisów ustawy z dnia 10.05.2018r. o ochronie danych osobowych (Dz. U. z 2019, poz</w:t>
      </w:r>
      <w:r w:rsidR="00AA7E1B">
        <w:rPr>
          <w:rFonts w:ascii="Tahoma" w:eastAsia="TTE19DFB28t00" w:hAnsi="Tahoma" w:cs="Tahoma"/>
          <w:bCs/>
        </w:rPr>
        <w:t>.</w:t>
      </w:r>
      <w:r>
        <w:rPr>
          <w:rFonts w:ascii="Tahoma" w:eastAsia="TTE19DFB28t00" w:hAnsi="Tahoma" w:cs="Tahoma"/>
          <w:bCs/>
        </w:rPr>
        <w:t xml:space="preserve"> 1781 ze zmianami).</w:t>
      </w:r>
    </w:p>
    <w:p w14:paraId="2F76A029" w14:textId="77777777" w:rsidR="00232CBC" w:rsidRPr="00672431" w:rsidRDefault="00232CBC">
      <w:pPr>
        <w:pStyle w:val="Akapitzlist"/>
        <w:widowControl w:val="0"/>
        <w:numPr>
          <w:ilvl w:val="0"/>
          <w:numId w:val="27"/>
        </w:numPr>
        <w:tabs>
          <w:tab w:val="left" w:pos="360"/>
        </w:tabs>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pPr>
        <w:pStyle w:val="Akapitzlist"/>
        <w:widowControl w:val="0"/>
        <w:numPr>
          <w:ilvl w:val="0"/>
          <w:numId w:val="27"/>
        </w:numPr>
        <w:tabs>
          <w:tab w:val="left" w:pos="360"/>
        </w:tabs>
        <w:spacing w:after="240"/>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2023D2" w:rsidRDefault="00232CBC" w:rsidP="00232CBC">
      <w:pPr>
        <w:pStyle w:val="Nagwek3"/>
      </w:pPr>
      <w:r w:rsidRPr="002023D2">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bCs/>
        </w:rPr>
        <w:lastRenderedPageBreak/>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9462A1" w:rsidRDefault="00232CBC">
      <w:pPr>
        <w:numPr>
          <w:ilvl w:val="1"/>
          <w:numId w:val="8"/>
        </w:numPr>
        <w:suppressAutoHyphens w:val="0"/>
        <w:overflowPunct/>
        <w:autoSpaceDE/>
        <w:spacing w:line="276" w:lineRule="auto"/>
        <w:ind w:left="360"/>
        <w:jc w:val="both"/>
        <w:textAlignment w:val="auto"/>
        <w:rPr>
          <w:rFonts w:ascii="Tahoma" w:hAnsi="Tahoma" w:cs="Tahoma"/>
        </w:rPr>
      </w:pPr>
      <w:r w:rsidRPr="009462A1">
        <w:rPr>
          <w:rFonts w:ascii="Tahoma" w:hAnsi="Tahoma" w:cs="Tahoma"/>
        </w:rPr>
        <w:t>Następujące części zamówienia Wykonawca zamierza powierzyć do wykonania podwykonawcom:</w:t>
      </w:r>
    </w:p>
    <w:p w14:paraId="7FD5A3D0" w14:textId="10DF5121" w:rsidR="00232CBC" w:rsidRPr="009462A1" w:rsidRDefault="00357CA5" w:rsidP="009462A1">
      <w:pPr>
        <w:suppressAutoHyphens w:val="0"/>
        <w:overflowPunct/>
        <w:autoSpaceDE/>
        <w:spacing w:line="276" w:lineRule="auto"/>
        <w:ind w:left="360"/>
        <w:jc w:val="both"/>
        <w:textAlignment w:val="auto"/>
        <w:rPr>
          <w:rFonts w:ascii="Tahoma" w:hAnsi="Tahoma" w:cs="Tahoma"/>
        </w:rPr>
      </w:pPr>
      <w:r w:rsidRPr="009462A1">
        <w:rPr>
          <w:rFonts w:ascii="Tahoma" w:hAnsi="Tahoma" w:cs="Tahoma"/>
        </w:rPr>
        <w:t>…………………………………………………………………………………………………………</w:t>
      </w:r>
      <w:r w:rsidR="009462A1" w:rsidRPr="009462A1">
        <w:rPr>
          <w:rFonts w:ascii="Tahoma" w:hAnsi="Tahoma" w:cs="Tahoma"/>
        </w:rPr>
        <w:t>……</w:t>
      </w:r>
      <w:r w:rsidR="009462A1">
        <w:rPr>
          <w:rFonts w:ascii="Tahoma" w:hAnsi="Tahoma" w:cs="Tahoma"/>
        </w:rPr>
        <w:t>……………………………..</w:t>
      </w:r>
    </w:p>
    <w:p w14:paraId="41FA65E9"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14BB523D"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w:t>
      </w:r>
      <w:proofErr w:type="spellStart"/>
      <w:r w:rsidRPr="007D3C31">
        <w:rPr>
          <w:rFonts w:ascii="Tahoma" w:hAnsi="Tahoma" w:cs="Tahoma"/>
        </w:rPr>
        <w:t>Pzp</w:t>
      </w:r>
      <w:proofErr w:type="spellEnd"/>
      <w:r w:rsidRPr="007D3C31">
        <w:rPr>
          <w:rFonts w:ascii="Tahoma" w:hAnsi="Tahoma" w:cs="Tahoma"/>
        </w:rPr>
        <w:t xml:space="preserve">, w celu wykazania spełnienia warunków udziału w postępowaniu, Wykonawca jest obowiązany wykazać Zamawiającemu, że proponowany inny podwykonawca lub wykonawca samodzielnie spełnia je w stopniu nie mniejszym niż podwykonawca, na którego zasoby </w:t>
      </w:r>
      <w:r w:rsidR="003C08B1">
        <w:rPr>
          <w:rFonts w:ascii="Tahoma" w:hAnsi="Tahoma" w:cs="Tahoma"/>
        </w:rPr>
        <w:t>W</w:t>
      </w:r>
      <w:r w:rsidRPr="007D3C31">
        <w:rPr>
          <w:rFonts w:ascii="Tahoma" w:hAnsi="Tahoma" w:cs="Tahoma"/>
        </w:rPr>
        <w:t xml:space="preserve">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sidRPr="007D3C31">
        <w:rPr>
          <w:rFonts w:ascii="Tahoma" w:hAnsi="Tahoma" w:cs="Tahoma"/>
          <w:color w:val="000000"/>
        </w:rPr>
        <w:t xml:space="preserve">Ponadto nowy podwykonawca nie może podlegać wykluczeniu w oparciu o przesłanki </w:t>
      </w:r>
      <w:r>
        <w:rPr>
          <w:rFonts w:ascii="Tahoma" w:hAnsi="Tahoma" w:cs="Tahoma"/>
          <w:color w:val="000000"/>
        </w:rPr>
        <w:t xml:space="preserve">zawarte w </w:t>
      </w:r>
      <w:proofErr w:type="spellStart"/>
      <w:r>
        <w:rPr>
          <w:rFonts w:ascii="Tahoma" w:hAnsi="Tahoma" w:cs="Tahoma"/>
          <w:color w:val="000000"/>
        </w:rPr>
        <w:t>swz</w:t>
      </w:r>
      <w:proofErr w:type="spellEnd"/>
      <w:r>
        <w:rPr>
          <w:rFonts w:ascii="Tahoma" w:hAnsi="Tahoma" w:cs="Tahoma"/>
          <w:color w:val="000000"/>
        </w:rPr>
        <w:t xml:space="preserve"> względem Wykonawcy</w:t>
      </w:r>
      <w:r w:rsidRPr="007D3C31">
        <w:rPr>
          <w:rFonts w:ascii="Tahoma" w:hAnsi="Tahoma" w:cs="Tahoma"/>
          <w:color w:val="000000"/>
        </w:rPr>
        <w:t xml:space="preserve">. Jeżeli wobec podwykonawcy zachodzą podstawy wykluczenia, </w:t>
      </w:r>
      <w:r w:rsidR="003C08B1">
        <w:rPr>
          <w:rFonts w:ascii="Tahoma" w:hAnsi="Tahoma" w:cs="Tahoma"/>
          <w:color w:val="000000"/>
        </w:rPr>
        <w:t>Z</w:t>
      </w:r>
      <w:r w:rsidRPr="007D3C31">
        <w:rPr>
          <w:rFonts w:ascii="Tahoma" w:hAnsi="Tahoma" w:cs="Tahoma"/>
          <w:color w:val="000000"/>
        </w:rPr>
        <w:t xml:space="preserve">amawiający, żąda aby </w:t>
      </w:r>
      <w:r w:rsidR="003C08B1">
        <w:rPr>
          <w:rFonts w:ascii="Tahoma" w:hAnsi="Tahoma" w:cs="Tahoma"/>
          <w:color w:val="000000"/>
        </w:rPr>
        <w:t>W</w:t>
      </w:r>
      <w:r w:rsidRPr="007D3C31">
        <w:rPr>
          <w:rFonts w:ascii="Tahoma" w:hAnsi="Tahoma" w:cs="Tahoma"/>
          <w:color w:val="000000"/>
        </w:rPr>
        <w:t xml:space="preserve">ykonawca w terminie określonym przez </w:t>
      </w:r>
      <w:r w:rsidR="003C08B1">
        <w:rPr>
          <w:rFonts w:ascii="Tahoma" w:hAnsi="Tahoma" w:cs="Tahoma"/>
          <w:color w:val="000000"/>
        </w:rPr>
        <w:t>Z</w:t>
      </w:r>
      <w:r w:rsidRPr="007D3C31">
        <w:rPr>
          <w:rFonts w:ascii="Tahoma" w:hAnsi="Tahoma" w:cs="Tahoma"/>
          <w:color w:val="000000"/>
        </w:rPr>
        <w:t>amawiającego zastąpił tego podwykonawcę pod rygorem niedopuszczenia podwykonawcy do realizacji części zamówienia.</w:t>
      </w:r>
    </w:p>
    <w:p w14:paraId="4D91DBD6" w14:textId="066B09BF"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Powierzenie wykonania części zamówienia podwykonawcom nie zwalnia </w:t>
      </w:r>
      <w:r w:rsidR="007C2546">
        <w:rPr>
          <w:rFonts w:ascii="Tahoma" w:hAnsi="Tahoma" w:cs="Tahoma"/>
        </w:rPr>
        <w:t>W</w:t>
      </w:r>
      <w:r>
        <w:rPr>
          <w:rFonts w:ascii="Tahoma" w:hAnsi="Tahoma" w:cs="Tahoma"/>
        </w:rPr>
        <w:t xml:space="preserve">ykonawcy </w:t>
      </w:r>
      <w:r>
        <w:rPr>
          <w:rFonts w:ascii="Tahoma" w:hAnsi="Tahoma" w:cs="Tahoma"/>
        </w:rPr>
        <w:br/>
        <w:t>z odpowiedzialności za należyte wykonanie tego zamówienia.</w:t>
      </w:r>
    </w:p>
    <w:p w14:paraId="6FAB726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  podwykonawca lub dalszy podwykonawca jest obowiązany dołączyć zgodę Wykonawcy na zawarcie umowy o podwykonawstwo o treści zgodnej z projektem umowy.</w:t>
      </w:r>
    </w:p>
    <w:p w14:paraId="1F5125E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pPr>
        <w:pStyle w:val="Akapitzlist"/>
        <w:numPr>
          <w:ilvl w:val="0"/>
          <w:numId w:val="36"/>
        </w:numPr>
        <w:spacing w:after="0"/>
        <w:ind w:hanging="540"/>
        <w:jc w:val="both"/>
        <w:rPr>
          <w:rFonts w:ascii="Tahoma" w:hAnsi="Tahoma" w:cs="Tahoma"/>
          <w:sz w:val="20"/>
          <w:szCs w:val="20"/>
        </w:rPr>
      </w:pPr>
      <w:r w:rsidRPr="00593039">
        <w:rPr>
          <w:rFonts w:ascii="Tahoma" w:hAnsi="Tahoma" w:cs="Tahoma"/>
          <w:sz w:val="20"/>
          <w:szCs w:val="20"/>
        </w:rPr>
        <w:t xml:space="preserve">zawiera postanowienia niezgodne z art. 463 ustawy </w:t>
      </w:r>
      <w:proofErr w:type="spellStart"/>
      <w:r w:rsidRPr="00593039">
        <w:rPr>
          <w:rFonts w:ascii="Tahoma" w:hAnsi="Tahoma" w:cs="Tahoma"/>
          <w:sz w:val="20"/>
          <w:szCs w:val="20"/>
        </w:rPr>
        <w:t>Pzp</w:t>
      </w:r>
      <w:proofErr w:type="spellEnd"/>
      <w:r w:rsidRPr="00593039">
        <w:rPr>
          <w:rFonts w:ascii="Tahoma" w:hAnsi="Tahoma" w:cs="Tahoma"/>
          <w:sz w:val="20"/>
          <w:szCs w:val="20"/>
        </w:rPr>
        <w:t>.</w:t>
      </w:r>
    </w:p>
    <w:p w14:paraId="715F177A"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terminie 14 dni, licząc od dnia doręczenia poświadczonej kopii umowy o podwykonawstwo, uważa się za ak</w:t>
      </w:r>
      <w:r w:rsidRPr="002023D2">
        <w:rPr>
          <w:rFonts w:ascii="Tahoma" w:hAnsi="Tahoma" w:cs="Tahoma"/>
        </w:rPr>
        <w:t>ceptację umowy przez Zamawiającego.</w:t>
      </w:r>
    </w:p>
    <w:p w14:paraId="77503D1A" w14:textId="20A7583A" w:rsidR="00232CBC" w:rsidRPr="007C2546" w:rsidRDefault="00232CBC">
      <w:pPr>
        <w:numPr>
          <w:ilvl w:val="1"/>
          <w:numId w:val="8"/>
        </w:numPr>
        <w:suppressAutoHyphens w:val="0"/>
        <w:overflowPunct/>
        <w:autoSpaceDE/>
        <w:spacing w:line="276" w:lineRule="auto"/>
        <w:ind w:left="360"/>
        <w:jc w:val="both"/>
        <w:textAlignment w:val="auto"/>
        <w:rPr>
          <w:rFonts w:ascii="Tahoma" w:hAnsi="Tahoma" w:cs="Tahoma"/>
          <w:color w:val="21EF11"/>
        </w:rPr>
      </w:pPr>
      <w:r w:rsidRPr="00903B51">
        <w:rPr>
          <w:rFonts w:ascii="Tahoma" w:hAnsi="Tahoma" w:cs="Tahoma"/>
        </w:rPr>
        <w:lastRenderedPageBreak/>
        <w:t xml:space="preserve">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 z wyłączeniem umów o podwykonawstwo o wartości mniejszej niż 0,5% wartości umowy oraz umów o podwykonawstwo, których przedmiot został wskazany przez </w:t>
      </w:r>
      <w:r w:rsidR="007C2546" w:rsidRPr="00903B51">
        <w:rPr>
          <w:rFonts w:ascii="Tahoma" w:hAnsi="Tahoma" w:cs="Tahoma"/>
        </w:rPr>
        <w:t>Z</w:t>
      </w:r>
      <w:r w:rsidRPr="00903B51">
        <w:rPr>
          <w:rFonts w:ascii="Tahoma" w:hAnsi="Tahoma" w:cs="Tahoma"/>
        </w:rPr>
        <w:t xml:space="preserve">amawiającego w dokumentach zamówienia. Wyłączenie, o którym mowa w zdaniu pierwszym, nie dotyczy umów </w:t>
      </w:r>
      <w:r w:rsidRPr="00903B51">
        <w:rPr>
          <w:rFonts w:ascii="Tahoma" w:hAnsi="Tahoma" w:cs="Tahoma"/>
        </w:rPr>
        <w:br/>
        <w:t>o podwykonawstwo o wartości większej niż 50.000 złotych.</w:t>
      </w:r>
      <w:r w:rsidR="00D10DDC" w:rsidRPr="007C2546">
        <w:rPr>
          <w:rFonts w:ascii="Tahoma" w:hAnsi="Tahoma" w:cs="Tahoma"/>
        </w:rPr>
        <w:tab/>
      </w:r>
      <w:r w:rsidR="00D10DDC" w:rsidRPr="007C2546">
        <w:rPr>
          <w:rFonts w:ascii="Tahoma" w:hAnsi="Tahoma" w:cs="Tahoma"/>
        </w:rPr>
        <w:tab/>
      </w:r>
      <w:r w:rsidR="00D10DDC" w:rsidRPr="007C2546">
        <w:rPr>
          <w:rFonts w:ascii="Tahoma" w:hAnsi="Tahoma" w:cs="Tahoma"/>
          <w:color w:val="21EF11"/>
        </w:rPr>
        <w:tab/>
      </w:r>
    </w:p>
    <w:p w14:paraId="5C451624" w14:textId="322DC253"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o którym mowa w ust. 13 podwykonawca lub dalszy podwykonawca, przedkłada poświadczoną za zgodność z oryginałem kopię umowy również </w:t>
      </w:r>
      <w:r w:rsidR="007C2546">
        <w:rPr>
          <w:rFonts w:ascii="Tahoma" w:hAnsi="Tahoma" w:cs="Tahoma"/>
        </w:rPr>
        <w:t>W</w:t>
      </w:r>
      <w:r>
        <w:rPr>
          <w:rFonts w:ascii="Tahoma" w:hAnsi="Tahoma" w:cs="Tahoma"/>
        </w:rPr>
        <w:t>ykonawcy.</w:t>
      </w:r>
    </w:p>
    <w:p w14:paraId="033BD827" w14:textId="134128A8"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w:t>
      </w:r>
      <w:r w:rsidR="00903B51">
        <w:rPr>
          <w:rFonts w:ascii="Tahoma" w:hAnsi="Tahoma" w:cs="Tahoma"/>
        </w:rPr>
        <w:t xml:space="preserve">4 </w:t>
      </w:r>
      <w:r w:rsidRPr="002023D2">
        <w:rPr>
          <w:rFonts w:ascii="Tahoma" w:hAnsi="Tahoma" w:cs="Tahoma"/>
        </w:rPr>
        <w:t>stosuje się odpowiednio do zmian umowy o podwykonawstwo.</w:t>
      </w:r>
    </w:p>
    <w:p w14:paraId="29DFF303" w14:textId="5E5F2308"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w:t>
      </w:r>
      <w:r w:rsidR="007D4F6C">
        <w:rPr>
          <w:rFonts w:ascii="Tahoma" w:hAnsi="Tahoma" w:cs="Tahoma"/>
        </w:rPr>
        <w:t>Z</w:t>
      </w:r>
      <w:r w:rsidRPr="00094596">
        <w:rPr>
          <w:rFonts w:ascii="Tahoma" w:hAnsi="Tahoma" w:cs="Tahoma"/>
        </w:rPr>
        <w:t xml:space="preserve">amawiającego umowę o podwykonawstwo, której przedmiotem są roboty budowlane, lub który zawarł przedłożoną </w:t>
      </w:r>
      <w:r w:rsidR="002564DF">
        <w:rPr>
          <w:rFonts w:ascii="Tahoma" w:hAnsi="Tahoma" w:cs="Tahoma"/>
        </w:rPr>
        <w:t>Z</w:t>
      </w:r>
      <w:r w:rsidRPr="00094596">
        <w:rPr>
          <w:rFonts w:ascii="Tahoma" w:hAnsi="Tahoma" w:cs="Tahoma"/>
        </w:rPr>
        <w:t xml:space="preserve">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3EDA4EEE"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Wynagrodzenie, o którym mowa w ust. 1</w:t>
      </w:r>
      <w:r w:rsidR="00F005CF">
        <w:rPr>
          <w:rFonts w:ascii="Tahoma" w:hAnsi="Tahoma" w:cs="Tahoma"/>
        </w:rPr>
        <w:t>6</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12D4B250"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t>
      </w:r>
      <w:r w:rsidR="00B84683">
        <w:rPr>
          <w:rFonts w:ascii="Tahoma" w:hAnsi="Tahoma" w:cs="Tahoma"/>
        </w:rPr>
        <w:t>W</w:t>
      </w:r>
      <w:r>
        <w:rPr>
          <w:rFonts w:ascii="Tahoma" w:hAnsi="Tahoma" w:cs="Tahoma"/>
        </w:rPr>
        <w:t xml:space="preserve">ykonawcy względem podwykonawcy niezwiązanych z realizacją umowy </w:t>
      </w:r>
      <w:r>
        <w:rPr>
          <w:rFonts w:ascii="Tahoma" w:hAnsi="Tahoma" w:cs="Tahoma"/>
        </w:rPr>
        <w:br/>
        <w:t xml:space="preserve">o podwykonawstwo. </w:t>
      </w:r>
    </w:p>
    <w:p w14:paraId="2FC4E3EC" w14:textId="29D02F52" w:rsidR="00232CBC" w:rsidRPr="008C50C9" w:rsidRDefault="00232CBC">
      <w:pPr>
        <w:numPr>
          <w:ilvl w:val="1"/>
          <w:numId w:val="8"/>
        </w:numPr>
        <w:suppressAutoHyphens w:val="0"/>
        <w:overflowPunct/>
        <w:autoSpaceDE/>
        <w:spacing w:line="276" w:lineRule="auto"/>
        <w:ind w:left="360"/>
        <w:jc w:val="both"/>
        <w:textAlignment w:val="auto"/>
        <w:rPr>
          <w:rFonts w:ascii="Tahoma" w:hAnsi="Tahoma" w:cs="Tahoma"/>
        </w:rPr>
      </w:pPr>
      <w:r w:rsidRPr="008C50C9">
        <w:rPr>
          <w:rFonts w:ascii="Tahoma" w:hAnsi="Tahoma" w:cs="Tahoma"/>
        </w:rPr>
        <w:t xml:space="preserve">W przypadku zgłoszenia uwag, o których mowa w ust. </w:t>
      </w:r>
      <w:r w:rsidR="00903B51">
        <w:rPr>
          <w:rFonts w:ascii="Tahoma" w:hAnsi="Tahoma" w:cs="Tahoma"/>
        </w:rPr>
        <w:t>19</w:t>
      </w:r>
      <w:r w:rsidRPr="008C50C9">
        <w:rPr>
          <w:rFonts w:ascii="Tahoma" w:hAnsi="Tahoma" w:cs="Tahoma"/>
        </w:rPr>
        <w:t>, w terminie wskazanym przez Zamawiającego, Zamawiający może:</w:t>
      </w:r>
    </w:p>
    <w:p w14:paraId="2F68A9C8" w14:textId="3C75085D"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Pr>
          <w:rFonts w:ascii="Tahoma" w:hAnsi="Tahoma" w:cs="Tahoma"/>
          <w:sz w:val="20"/>
          <w:szCs w:val="20"/>
        </w:rPr>
        <w:t xml:space="preserve">nie dokonać bezpośredniej zapłaty wynagrodzenia podwykonawcy lub dalszemu podwykonawcy, jeżeli </w:t>
      </w:r>
      <w:r w:rsidR="00B84683">
        <w:rPr>
          <w:rFonts w:ascii="Tahoma" w:hAnsi="Tahoma" w:cs="Tahoma"/>
          <w:sz w:val="20"/>
          <w:szCs w:val="20"/>
        </w:rPr>
        <w:t>W</w:t>
      </w:r>
      <w:r>
        <w:rPr>
          <w:rFonts w:ascii="Tahoma" w:hAnsi="Tahoma" w:cs="Tahoma"/>
          <w:sz w:val="20"/>
          <w:szCs w:val="20"/>
        </w:rPr>
        <w:t>ykonawca wykaże niezasadność takiej zapłaty albo</w:t>
      </w:r>
    </w:p>
    <w:p w14:paraId="5D461759" w14:textId="7CAF100A"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 xml:space="preserve">złożyć do depozytu sądowego kwotę potrzebną na pokrycie wynagrodzenia podwykonawcy lub dalszego podwykonawcy  w przypadku istnienia zasadniczej wątpliwości </w:t>
      </w:r>
      <w:r w:rsidR="00DC5710">
        <w:rPr>
          <w:rFonts w:ascii="Tahoma" w:hAnsi="Tahoma" w:cs="Tahoma"/>
          <w:sz w:val="20"/>
          <w:szCs w:val="20"/>
        </w:rPr>
        <w:t>Z</w:t>
      </w:r>
      <w:r w:rsidRPr="00092E8B">
        <w:rPr>
          <w:rFonts w:ascii="Tahoma" w:hAnsi="Tahoma" w:cs="Tahoma"/>
          <w:sz w:val="20"/>
          <w:szCs w:val="20"/>
        </w:rPr>
        <w:t>amawiającego co do wysokości należnej zapłaty lub podmiotu, któremu płatność się należy, albo</w:t>
      </w:r>
    </w:p>
    <w:p w14:paraId="64FAAC4A" w14:textId="77777777" w:rsidR="00232CBC" w:rsidRPr="00092E8B"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295264B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t>
      </w:r>
      <w:r w:rsidR="00DC5710">
        <w:rPr>
          <w:rFonts w:ascii="Tahoma" w:hAnsi="Tahoma" w:cs="Tahoma"/>
          <w:sz w:val="20"/>
          <w:szCs w:val="20"/>
        </w:rPr>
        <w:t>W</w:t>
      </w:r>
      <w:r w:rsidRPr="008C50C9">
        <w:rPr>
          <w:rFonts w:ascii="Tahoma" w:hAnsi="Tahoma" w:cs="Tahoma"/>
          <w:sz w:val="20"/>
          <w:szCs w:val="20"/>
        </w:rPr>
        <w:t>ykonawcy.</w:t>
      </w:r>
    </w:p>
    <w:p w14:paraId="2EB22218"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0B9329BD" w:rsidR="00232CBC" w:rsidRPr="0035293D"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35293D">
        <w:rPr>
          <w:rFonts w:ascii="Tahoma" w:hAnsi="Tahoma" w:cs="Tahoma"/>
          <w:sz w:val="20"/>
          <w:szCs w:val="20"/>
        </w:rPr>
        <w:t>Umowa o podwykonawstwo</w:t>
      </w:r>
      <w:r w:rsidR="00A61D50">
        <w:rPr>
          <w:rFonts w:ascii="Tahoma" w:hAnsi="Tahoma" w:cs="Tahoma"/>
          <w:sz w:val="20"/>
          <w:szCs w:val="20"/>
        </w:rPr>
        <w:t xml:space="preserve"> lub dalsze podwykonawstwo</w:t>
      </w:r>
      <w:r w:rsidRPr="0035293D">
        <w:rPr>
          <w:rFonts w:ascii="Tahoma" w:hAnsi="Tahoma" w:cs="Tahoma"/>
          <w:sz w:val="20"/>
          <w:szCs w:val="20"/>
        </w:rPr>
        <w:t>, której przedmiotem są roboty budowlane</w:t>
      </w:r>
      <w:r w:rsidR="003A219D">
        <w:rPr>
          <w:rFonts w:ascii="Tahoma" w:hAnsi="Tahoma" w:cs="Tahoma"/>
          <w:sz w:val="20"/>
          <w:szCs w:val="20"/>
        </w:rPr>
        <w:t>/drogowe</w:t>
      </w:r>
      <w:r w:rsidRPr="0035293D">
        <w:rPr>
          <w:rFonts w:ascii="Tahoma" w:hAnsi="Tahoma" w:cs="Tahoma"/>
          <w:sz w:val="20"/>
          <w:szCs w:val="20"/>
        </w:rPr>
        <w:t xml:space="preserve"> musi zawierać w szczególności:</w:t>
      </w:r>
    </w:p>
    <w:p w14:paraId="01BC14E8"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zakres robót powierzonych podwykonawcy,</w:t>
      </w:r>
    </w:p>
    <w:p w14:paraId="67861DF4" w14:textId="77777777" w:rsidR="00331EC7" w:rsidRDefault="00232CBC" w:rsidP="00331EC7">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zasady odbioru wykonanych prac,</w:t>
      </w:r>
    </w:p>
    <w:p w14:paraId="359CF481" w14:textId="063CDA0F" w:rsidR="003257E4" w:rsidRPr="00331EC7" w:rsidRDefault="003257E4" w:rsidP="00331EC7">
      <w:pPr>
        <w:pStyle w:val="Akapitzlist"/>
        <w:numPr>
          <w:ilvl w:val="1"/>
          <w:numId w:val="60"/>
        </w:numPr>
        <w:spacing w:after="0"/>
        <w:ind w:left="720" w:hanging="539"/>
        <w:jc w:val="both"/>
        <w:rPr>
          <w:rFonts w:ascii="Tahoma" w:hAnsi="Tahoma" w:cs="Tahoma"/>
          <w:sz w:val="20"/>
          <w:szCs w:val="20"/>
        </w:rPr>
      </w:pPr>
      <w:r w:rsidRPr="00331EC7">
        <w:rPr>
          <w:rFonts w:ascii="Tahoma" w:hAnsi="Tahoma" w:cs="Tahoma"/>
          <w:sz w:val="20"/>
          <w:szCs w:val="20"/>
        </w:rPr>
        <w:t xml:space="preserve">kwotę wynagrodzenia oraz zasady płatności, kosztorys musi być tożsamy z kosztorysem złożonym przez Wykonawcę w zakresie numeracji pozycji kosztorysu, opisu robót, jednostek miary, z </w:t>
      </w:r>
      <w:r w:rsidRPr="00331EC7">
        <w:rPr>
          <w:rFonts w:ascii="Tahoma" w:hAnsi="Tahoma" w:cs="Tahoma"/>
          <w:sz w:val="20"/>
          <w:szCs w:val="20"/>
        </w:rPr>
        <w:lastRenderedPageBreak/>
        <w:t>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3892C872" w14:textId="6DE61DC8" w:rsidR="00A61D50" w:rsidRPr="00B62632"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t</w:t>
      </w:r>
      <w:r w:rsidR="00A61D50">
        <w:rPr>
          <w:rFonts w:ascii="Tahoma" w:hAnsi="Tahoma" w:cs="Tahoma"/>
          <w:sz w:val="20"/>
          <w:szCs w:val="20"/>
        </w:rPr>
        <w:t xml:space="preserve">ermin zapłaty wynagrodzenia </w:t>
      </w:r>
      <w:r w:rsidR="00DC5710">
        <w:rPr>
          <w:rFonts w:ascii="Tahoma" w:hAnsi="Tahoma" w:cs="Tahoma"/>
          <w:sz w:val="20"/>
          <w:szCs w:val="20"/>
        </w:rPr>
        <w:t>p</w:t>
      </w:r>
      <w:r w:rsidR="00A61D50">
        <w:rPr>
          <w:rFonts w:ascii="Tahoma" w:hAnsi="Tahoma" w:cs="Tahoma"/>
          <w:sz w:val="20"/>
          <w:szCs w:val="20"/>
        </w:rPr>
        <w:t xml:space="preserve">odwykonawcy lub dalszemu </w:t>
      </w:r>
      <w:r w:rsidR="00DC5710">
        <w:rPr>
          <w:rFonts w:ascii="Tahoma" w:hAnsi="Tahoma" w:cs="Tahoma"/>
          <w:sz w:val="20"/>
          <w:szCs w:val="20"/>
        </w:rPr>
        <w:t>p</w:t>
      </w:r>
      <w:r w:rsidR="00A61D50">
        <w:rPr>
          <w:rFonts w:ascii="Tahoma" w:hAnsi="Tahoma" w:cs="Tahoma"/>
          <w:sz w:val="20"/>
          <w:szCs w:val="20"/>
        </w:rPr>
        <w:t xml:space="preserve">odwykonawcy przewidziany </w:t>
      </w:r>
      <w:r w:rsidR="00A61D50">
        <w:rPr>
          <w:rFonts w:ascii="Tahoma" w:hAnsi="Tahoma" w:cs="Tahoma"/>
          <w:sz w:val="20"/>
          <w:szCs w:val="20"/>
        </w:rPr>
        <w:br/>
        <w:t xml:space="preserve">w umowie o podwykonawstwo </w:t>
      </w:r>
      <w:r>
        <w:rPr>
          <w:rFonts w:ascii="Tahoma" w:hAnsi="Tahoma" w:cs="Tahoma"/>
          <w:sz w:val="20"/>
          <w:szCs w:val="20"/>
        </w:rPr>
        <w:t>określony zgodnie z ust. 8 niniejszego paragrafu,</w:t>
      </w:r>
      <w:r w:rsidR="00A61D50">
        <w:rPr>
          <w:rFonts w:ascii="Tahoma" w:hAnsi="Tahoma" w:cs="Tahoma"/>
          <w:sz w:val="20"/>
          <w:szCs w:val="20"/>
        </w:rPr>
        <w:t xml:space="preserve">  </w:t>
      </w:r>
    </w:p>
    <w:p w14:paraId="0AA7F0C3" w14:textId="42368A2F"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termin wykonania robót objętych umową musi  być zgodny z terminem wykonania robót określonym dla Wykonawcy,</w:t>
      </w:r>
      <w:r>
        <w:rPr>
          <w:rFonts w:ascii="Tahoma" w:hAnsi="Tahoma" w:cs="Tahoma"/>
          <w:sz w:val="20"/>
          <w:szCs w:val="20"/>
        </w:rPr>
        <w:t xml:space="preserve"> </w:t>
      </w:r>
    </w:p>
    <w:p w14:paraId="41601093" w14:textId="7E411871" w:rsidR="009B32CD"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 xml:space="preserve">wykonanie przedmiotu umowy </w:t>
      </w:r>
      <w:r w:rsidR="00C5312E">
        <w:rPr>
          <w:rFonts w:ascii="Tahoma" w:hAnsi="Tahoma" w:cs="Tahoma"/>
          <w:sz w:val="20"/>
          <w:szCs w:val="20"/>
        </w:rPr>
        <w:t xml:space="preserve">musi odpowiadać wymaganiom określonym w dokumentacji projektowej, </w:t>
      </w:r>
      <w:proofErr w:type="spellStart"/>
      <w:r w:rsidR="00C5312E">
        <w:rPr>
          <w:rFonts w:ascii="Tahoma" w:hAnsi="Tahoma" w:cs="Tahoma"/>
          <w:sz w:val="20"/>
          <w:szCs w:val="20"/>
        </w:rPr>
        <w:t>STWiORB</w:t>
      </w:r>
      <w:proofErr w:type="spellEnd"/>
      <w:r w:rsidR="00C5312E">
        <w:rPr>
          <w:rFonts w:ascii="Tahoma" w:hAnsi="Tahoma" w:cs="Tahoma"/>
          <w:sz w:val="20"/>
          <w:szCs w:val="20"/>
        </w:rPr>
        <w:t>, SWZ oraz standardom deklarowanym w ofercie Wykonawcy,</w:t>
      </w:r>
    </w:p>
    <w:p w14:paraId="67CC2F7F" w14:textId="0691730C"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 xml:space="preserve">tryb i zasady zawierania oraz wymagania dotyczące treści umów z dalszymi podwykonawcami, w tym obowiązku przedkładania </w:t>
      </w:r>
      <w:r w:rsidR="00A23355">
        <w:rPr>
          <w:rFonts w:ascii="Tahoma" w:hAnsi="Tahoma" w:cs="Tahoma"/>
          <w:sz w:val="20"/>
          <w:szCs w:val="20"/>
        </w:rPr>
        <w:t>Z</w:t>
      </w:r>
      <w:r w:rsidRPr="00B62632">
        <w:rPr>
          <w:rFonts w:ascii="Tahoma" w:hAnsi="Tahoma" w:cs="Tahoma"/>
          <w:sz w:val="20"/>
          <w:szCs w:val="20"/>
        </w:rPr>
        <w:t>amawiającemu projektów umów oraz poświadczonych kopii zawartych umów z podwykonawcami,</w:t>
      </w:r>
    </w:p>
    <w:p w14:paraId="1F46FFFE"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uprawnienia Zamawiającego i Wykonawcy do bezpośredniej zapłaty podwykonawcom lub dalszym podwykonawcom,</w:t>
      </w:r>
    </w:p>
    <w:p w14:paraId="01D7797C" w14:textId="2EB62C36"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 xml:space="preserve">zapisy gwarantujące, że okres odpowiedzialności podwykonawcy lub dalszego podwykonawcy za wady przedmiotu umowy o podwykonawstwo, nie będzie krótszy od okresu odpowiedzialności za wady przedmiotu umowy </w:t>
      </w:r>
      <w:r w:rsidR="00712801">
        <w:rPr>
          <w:rFonts w:ascii="Tahoma" w:hAnsi="Tahoma" w:cs="Tahoma"/>
          <w:sz w:val="20"/>
          <w:szCs w:val="20"/>
        </w:rPr>
        <w:t>W</w:t>
      </w:r>
      <w:r w:rsidRPr="00B62632">
        <w:rPr>
          <w:rFonts w:ascii="Tahoma" w:hAnsi="Tahoma" w:cs="Tahoma"/>
          <w:sz w:val="20"/>
          <w:szCs w:val="20"/>
        </w:rPr>
        <w:t xml:space="preserve">ykonawcy wobec </w:t>
      </w:r>
      <w:r w:rsidR="00712801">
        <w:rPr>
          <w:rFonts w:ascii="Tahoma" w:hAnsi="Tahoma" w:cs="Tahoma"/>
          <w:sz w:val="20"/>
          <w:szCs w:val="20"/>
        </w:rPr>
        <w:t>Z</w:t>
      </w:r>
      <w:r w:rsidRPr="00B62632">
        <w:rPr>
          <w:rFonts w:ascii="Tahoma" w:hAnsi="Tahoma" w:cs="Tahoma"/>
          <w:sz w:val="20"/>
          <w:szCs w:val="20"/>
        </w:rPr>
        <w:t>amawiającego,</w:t>
      </w:r>
    </w:p>
    <w:p w14:paraId="425C4517" w14:textId="3649DA00"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 xml:space="preserve">odpowiednie postanowienia dotyczące zobowiązania </w:t>
      </w:r>
      <w:r w:rsidR="009A5F16">
        <w:rPr>
          <w:rFonts w:ascii="Tahoma" w:hAnsi="Tahoma" w:cs="Tahoma"/>
          <w:sz w:val="20"/>
          <w:szCs w:val="20"/>
          <w:shd w:val="clear" w:color="auto" w:fill="FFFFFF"/>
        </w:rPr>
        <w:t>p</w:t>
      </w:r>
      <w:r w:rsidRPr="00B62632">
        <w:rPr>
          <w:rFonts w:ascii="Tahoma" w:hAnsi="Tahoma" w:cs="Tahoma"/>
          <w:sz w:val="20"/>
          <w:szCs w:val="20"/>
          <w:shd w:val="clear" w:color="auto" w:fill="FFFFFF"/>
        </w:rPr>
        <w:t xml:space="preserve">odwykonawcy do zatrudnienia na umowę o pracę osób wykonujących czynności, o których w § 4 niniejszej umowy </w:t>
      </w:r>
      <w:r w:rsidRPr="00B62632">
        <w:rPr>
          <w:rFonts w:ascii="Tahoma" w:hAnsi="Tahoma" w:cs="Tahoma"/>
          <w:sz w:val="20"/>
          <w:szCs w:val="20"/>
          <w:shd w:val="clear" w:color="auto" w:fill="FFFFFF"/>
        </w:rPr>
        <w:br/>
        <w:t xml:space="preserve">i umożliwiające Zamawiającemu kontrolę realizacji tego obowiązku przez </w:t>
      </w:r>
      <w:r w:rsidR="008973CB">
        <w:rPr>
          <w:rFonts w:ascii="Tahoma" w:hAnsi="Tahoma" w:cs="Tahoma"/>
          <w:sz w:val="20"/>
          <w:szCs w:val="20"/>
          <w:shd w:val="clear" w:color="auto" w:fill="FFFFFF"/>
        </w:rPr>
        <w:t>p</w:t>
      </w:r>
      <w:r w:rsidRPr="00B62632">
        <w:rPr>
          <w:rFonts w:ascii="Tahoma" w:hAnsi="Tahoma" w:cs="Tahoma"/>
          <w:sz w:val="20"/>
          <w:szCs w:val="20"/>
          <w:shd w:val="clear" w:color="auto" w:fill="FFFFFF"/>
        </w:rPr>
        <w:t>odwykonawcę.</w:t>
      </w:r>
    </w:p>
    <w:p w14:paraId="68D3624A" w14:textId="2253AC33" w:rsidR="00232CBC" w:rsidRPr="00C5312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bezpieczeństwa i higieny pracy.</w:t>
      </w:r>
    </w:p>
    <w:p w14:paraId="5A00DE91" w14:textId="58F60E95" w:rsidR="00990B4C" w:rsidRPr="00990B4C" w:rsidRDefault="00C5312E" w:rsidP="00990B4C">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shd w:val="clear" w:color="auto" w:fill="FFFFFF"/>
        </w:rPr>
        <w:t xml:space="preserve">Podwykonawca nie może dokonać cesji wierzytelności oraz powierzyć wykonania robót dalszemu </w:t>
      </w:r>
      <w:r w:rsidR="00E83E75">
        <w:rPr>
          <w:rFonts w:ascii="Tahoma" w:hAnsi="Tahoma" w:cs="Tahoma"/>
          <w:sz w:val="20"/>
          <w:szCs w:val="20"/>
          <w:shd w:val="clear" w:color="auto" w:fill="FFFFFF"/>
        </w:rPr>
        <w:t>p</w:t>
      </w:r>
      <w:r>
        <w:rPr>
          <w:rFonts w:ascii="Tahoma" w:hAnsi="Tahoma" w:cs="Tahoma"/>
          <w:sz w:val="20"/>
          <w:szCs w:val="20"/>
          <w:shd w:val="clear" w:color="auto" w:fill="FFFFFF"/>
        </w:rPr>
        <w:t>odwykonawcy, bez zgody Zamawiającego.</w:t>
      </w:r>
    </w:p>
    <w:p w14:paraId="106EA70C" w14:textId="5996C371"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Umowa o podwykonawstwo nie może zawierać postanowień kształtujących prawa i obowiązki podwykonawcy, w zakresie kar umownych oraz postanowień dotyczących warunków wypłaty wynagrodzenia, w sposób dla niego mniej korzystny niż prawa i obowiązki </w:t>
      </w:r>
      <w:r w:rsidR="00E83E75">
        <w:rPr>
          <w:rFonts w:ascii="Tahoma" w:hAnsi="Tahoma" w:cs="Tahoma"/>
        </w:rPr>
        <w:t>W</w:t>
      </w:r>
      <w:r>
        <w:rPr>
          <w:rFonts w:ascii="Tahoma" w:hAnsi="Tahoma" w:cs="Tahoma"/>
        </w:rPr>
        <w:t xml:space="preserve">ykonawcy, ukształtowane postanowieniami umowy zawartej między </w:t>
      </w:r>
      <w:r w:rsidR="00E83E75">
        <w:rPr>
          <w:rFonts w:ascii="Tahoma" w:hAnsi="Tahoma" w:cs="Tahoma"/>
        </w:rPr>
        <w:t>Z</w:t>
      </w:r>
      <w:r>
        <w:rPr>
          <w:rFonts w:ascii="Tahoma" w:hAnsi="Tahoma" w:cs="Tahoma"/>
        </w:rPr>
        <w:t xml:space="preserve">amawiającym a </w:t>
      </w:r>
      <w:r w:rsidR="00E83E75">
        <w:rPr>
          <w:rFonts w:ascii="Tahoma" w:hAnsi="Tahoma" w:cs="Tahoma"/>
        </w:rPr>
        <w:t>W</w:t>
      </w:r>
      <w:r>
        <w:rPr>
          <w:rFonts w:ascii="Tahoma" w:hAnsi="Tahoma" w:cs="Tahoma"/>
        </w:rPr>
        <w:t>ykonawcą.</w:t>
      </w:r>
    </w:p>
    <w:p w14:paraId="000B3BF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6CC9F4D8"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Jeżeli Zamawiający lub </w:t>
      </w:r>
      <w:r w:rsidR="0093628D">
        <w:rPr>
          <w:rFonts w:ascii="Tahoma" w:hAnsi="Tahoma" w:cs="Tahoma"/>
        </w:rPr>
        <w:t>I</w:t>
      </w:r>
      <w:r w:rsidRPr="002023D2">
        <w:rPr>
          <w:rFonts w:ascii="Tahoma" w:hAnsi="Tahoma" w:cs="Tahoma"/>
        </w:rPr>
        <w:t xml:space="preserve">nspektor </w:t>
      </w:r>
      <w:r w:rsidR="0093628D">
        <w:rPr>
          <w:rFonts w:ascii="Tahoma" w:hAnsi="Tahoma" w:cs="Tahoma"/>
        </w:rPr>
        <w:t>N</w:t>
      </w:r>
      <w:r w:rsidRPr="002023D2">
        <w:rPr>
          <w:rFonts w:ascii="Tahoma" w:hAnsi="Tahoma" w:cs="Tahoma"/>
        </w:rPr>
        <w:t>adzoru ma uzasadnione podejrzenie, że podwykonawca lub dalszy podwykonawca realizując powierzony zakres/cz</w:t>
      </w:r>
      <w:r w:rsidR="003E56A1">
        <w:rPr>
          <w:rFonts w:ascii="Tahoma" w:hAnsi="Tahoma" w:cs="Tahoma"/>
        </w:rPr>
        <w:t>ę</w:t>
      </w:r>
      <w:r w:rsidRPr="002023D2">
        <w:rPr>
          <w:rFonts w:ascii="Tahoma" w:hAnsi="Tahoma" w:cs="Tahoma"/>
        </w:rPr>
        <w:t>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3824E6CC" w14:textId="6BBE6FCC" w:rsidR="00232CBC"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2023D2">
        <w:rPr>
          <w:rFonts w:ascii="Tahoma" w:hAnsi="Tahoma" w:cs="Tahoma"/>
        </w:rPr>
        <w:t xml:space="preserve">Na każde żądanie Zamawiającego lub </w:t>
      </w:r>
      <w:r w:rsidR="00E16129">
        <w:rPr>
          <w:rFonts w:ascii="Tahoma" w:hAnsi="Tahoma" w:cs="Tahoma"/>
        </w:rPr>
        <w:t>I</w:t>
      </w:r>
      <w:r w:rsidRPr="002023D2">
        <w:rPr>
          <w:rFonts w:ascii="Tahoma" w:hAnsi="Tahoma" w:cs="Tahoma"/>
        </w:rPr>
        <w:t xml:space="preserve">nspektora </w:t>
      </w:r>
      <w:r w:rsidR="00E16129">
        <w:rPr>
          <w:rFonts w:ascii="Tahoma" w:hAnsi="Tahoma" w:cs="Tahoma"/>
        </w:rPr>
        <w:t>N</w:t>
      </w:r>
      <w:r w:rsidRPr="002023D2">
        <w:rPr>
          <w:rFonts w:ascii="Tahoma" w:hAnsi="Tahoma" w:cs="Tahoma"/>
        </w:rPr>
        <w:t>adzoru Wykonawca zobowiązuje się udzielać na piśmie wszelkich informacji dotyczących podwykonawców lub dalszych podwykonawców.</w:t>
      </w:r>
    </w:p>
    <w:p w14:paraId="30FA065B" w14:textId="77777777" w:rsidR="00254CEF" w:rsidRDefault="00232CBC" w:rsidP="00254CEF">
      <w:pPr>
        <w:numPr>
          <w:ilvl w:val="1"/>
          <w:numId w:val="8"/>
        </w:numPr>
        <w:suppressAutoHyphens w:val="0"/>
        <w:overflowPunct/>
        <w:autoSpaceDE/>
        <w:spacing w:after="240" w:line="276" w:lineRule="auto"/>
        <w:ind w:left="357" w:hanging="357"/>
        <w:jc w:val="both"/>
        <w:textAlignment w:val="auto"/>
        <w:rPr>
          <w:rFonts w:ascii="Tahoma" w:hAnsi="Tahoma" w:cs="Tahoma"/>
        </w:rPr>
      </w:pPr>
      <w:r>
        <w:rPr>
          <w:rFonts w:ascii="Tahoma" w:hAnsi="Tahoma" w:cs="Tahoma"/>
        </w:rPr>
        <w:t>Wprowadzenie podwykonawcy na teren budowy, powinien każdorazowo potwierdzić kierownik budowy wpisem do dziennika budowy.</w:t>
      </w:r>
    </w:p>
    <w:p w14:paraId="0C64BCB4" w14:textId="77777777" w:rsidR="00254CEF" w:rsidRPr="00254CEF" w:rsidRDefault="00254CEF" w:rsidP="00254CEF">
      <w:pPr>
        <w:numPr>
          <w:ilvl w:val="1"/>
          <w:numId w:val="8"/>
        </w:numPr>
        <w:suppressAutoHyphens w:val="0"/>
        <w:overflowPunct/>
        <w:autoSpaceDE/>
        <w:spacing w:after="240" w:line="276" w:lineRule="auto"/>
        <w:ind w:left="357" w:hanging="357"/>
        <w:jc w:val="both"/>
        <w:textAlignment w:val="auto"/>
        <w:rPr>
          <w:rFonts w:ascii="Tahoma" w:hAnsi="Tahoma" w:cs="Tahoma"/>
        </w:rPr>
      </w:pPr>
      <w:r w:rsidRPr="00254CEF">
        <w:rPr>
          <w:rFonts w:ascii="Tahoma" w:hAnsi="Tahoma" w:cs="Tahoma"/>
        </w:rPr>
        <w:t>Wykonawca, którego wynagrodzenie zostało zmienione wskutek zmiany cen materiałów lub kosztów związanych z realizacją umowy, zobowiązany jest do zmiany wynagrodzenia przysługującego podwykonawcy, z którym zawarł umowę, w zakresie odpowiadającym zmianom cen materiałów lub kosztów dotyczących zobowiązania podwykonawcy, jeżeli łącznie spełnione są następujące warunki:</w:t>
      </w:r>
    </w:p>
    <w:p w14:paraId="444A0169" w14:textId="1CAAB426" w:rsidR="00254CEF" w:rsidRPr="00254CEF" w:rsidRDefault="00254CEF" w:rsidP="00254CEF">
      <w:pPr>
        <w:pStyle w:val="Akapitzlist"/>
        <w:numPr>
          <w:ilvl w:val="1"/>
          <w:numId w:val="88"/>
        </w:numPr>
        <w:spacing w:after="240"/>
        <w:jc w:val="both"/>
        <w:rPr>
          <w:rFonts w:ascii="Tahoma" w:hAnsi="Tahoma" w:cs="Tahoma"/>
          <w:sz w:val="20"/>
          <w:szCs w:val="20"/>
        </w:rPr>
      </w:pPr>
      <w:r w:rsidRPr="00254CEF">
        <w:rPr>
          <w:rFonts w:ascii="Tahoma" w:hAnsi="Tahoma" w:cs="Tahoma"/>
          <w:sz w:val="20"/>
          <w:szCs w:val="20"/>
        </w:rPr>
        <w:t>przedmiotem umowy są roboty budowlane lub usługi;</w:t>
      </w:r>
    </w:p>
    <w:p w14:paraId="6624F29B" w14:textId="4DEDE351" w:rsidR="00254CEF" w:rsidRPr="00254CEF" w:rsidRDefault="00254CEF" w:rsidP="00254CEF">
      <w:pPr>
        <w:pStyle w:val="Akapitzlist"/>
        <w:numPr>
          <w:ilvl w:val="1"/>
          <w:numId w:val="88"/>
        </w:numPr>
        <w:spacing w:after="0" w:line="240" w:lineRule="auto"/>
        <w:contextualSpacing w:val="0"/>
        <w:jc w:val="both"/>
        <w:rPr>
          <w:rFonts w:ascii="Tahoma" w:hAnsi="Tahoma" w:cs="Tahoma"/>
          <w:sz w:val="20"/>
          <w:szCs w:val="20"/>
        </w:rPr>
      </w:pPr>
      <w:r w:rsidRPr="00254CEF">
        <w:rPr>
          <w:rFonts w:ascii="Tahoma" w:hAnsi="Tahoma" w:cs="Tahoma"/>
          <w:sz w:val="20"/>
          <w:szCs w:val="20"/>
        </w:rPr>
        <w:t>okres obowiązywania umowy przekracza 6 miesięcy.</w:t>
      </w:r>
    </w:p>
    <w:p w14:paraId="788DF545" w14:textId="77777777" w:rsidR="00254CEF" w:rsidRPr="00254CEF" w:rsidRDefault="00254CEF" w:rsidP="00254CEF">
      <w:pPr>
        <w:suppressAutoHyphens w:val="0"/>
        <w:overflowPunct/>
        <w:autoSpaceDE/>
        <w:spacing w:after="240" w:line="276" w:lineRule="auto"/>
        <w:ind w:left="357"/>
        <w:jc w:val="both"/>
        <w:textAlignment w:val="auto"/>
        <w:rPr>
          <w:rFonts w:ascii="Tahoma" w:hAnsi="Tahoma" w:cs="Tahoma"/>
        </w:rPr>
      </w:pP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bookmarkStart w:id="1" w:name="_Hlk155343968"/>
      <w:r w:rsidRPr="00C32ACA">
        <w:t>§</w:t>
      </w:r>
      <w:bookmarkEnd w:id="1"/>
      <w:r>
        <w:t xml:space="preserve"> 6</w:t>
      </w:r>
    </w:p>
    <w:p w14:paraId="0A5E245B" w14:textId="2176C6EF" w:rsidR="00232CBC" w:rsidRPr="00D3724F" w:rsidRDefault="00232CBC">
      <w:pPr>
        <w:pStyle w:val="Akapitzlist"/>
        <w:numPr>
          <w:ilvl w:val="0"/>
          <w:numId w:val="25"/>
        </w:numPr>
        <w:spacing w:after="0"/>
        <w:jc w:val="both"/>
        <w:rPr>
          <w:rFonts w:ascii="Tahoma" w:hAnsi="Tahoma" w:cs="Tahoma"/>
          <w:sz w:val="20"/>
          <w:szCs w:val="20"/>
        </w:rPr>
      </w:pPr>
      <w:r w:rsidRPr="00D3724F">
        <w:rPr>
          <w:rFonts w:ascii="Tahoma" w:hAnsi="Tahoma" w:cs="Tahoma"/>
          <w:sz w:val="20"/>
          <w:szCs w:val="20"/>
        </w:rPr>
        <w:t>Za wykonanie całego przedmiotu umowy</w:t>
      </w:r>
      <w:r w:rsidR="009C321E">
        <w:rPr>
          <w:rFonts w:ascii="Tahoma" w:hAnsi="Tahoma" w:cs="Tahoma"/>
          <w:sz w:val="20"/>
          <w:szCs w:val="20"/>
        </w:rPr>
        <w:t>,</w:t>
      </w:r>
      <w:r w:rsidRPr="00D3724F">
        <w:rPr>
          <w:rFonts w:ascii="Tahoma" w:hAnsi="Tahoma" w:cs="Tahoma"/>
          <w:sz w:val="20"/>
          <w:szCs w:val="20"/>
        </w:rPr>
        <w:t xml:space="preserve"> Strony ustalają wynagrodzenie </w:t>
      </w:r>
      <w:r w:rsidR="000C3B86" w:rsidRPr="000C3B86">
        <w:rPr>
          <w:rFonts w:ascii="Tahoma" w:hAnsi="Tahoma" w:cs="Tahoma"/>
          <w:b/>
          <w:bCs/>
          <w:sz w:val="20"/>
          <w:szCs w:val="20"/>
        </w:rPr>
        <w:t>kosztorysowe</w:t>
      </w:r>
      <w:r w:rsidR="000C3B86">
        <w:rPr>
          <w:rFonts w:ascii="Tahoma" w:hAnsi="Tahoma" w:cs="Tahoma"/>
          <w:b/>
          <w:bCs/>
          <w:color w:val="21EF11"/>
          <w:sz w:val="20"/>
          <w:szCs w:val="20"/>
        </w:rPr>
        <w:t xml:space="preserve"> </w:t>
      </w:r>
      <w:r w:rsidRPr="00D3724F">
        <w:rPr>
          <w:rFonts w:ascii="Tahoma" w:hAnsi="Tahoma" w:cs="Tahoma"/>
          <w:sz w:val="20"/>
          <w:szCs w:val="20"/>
        </w:rPr>
        <w:t>zgodnie ze złożoną ofertą w wysokości</w:t>
      </w:r>
      <w:r w:rsidR="00B22237">
        <w:rPr>
          <w:rFonts w:ascii="Tahoma" w:hAnsi="Tahoma" w:cs="Tahoma"/>
          <w:sz w:val="20"/>
          <w:szCs w:val="20"/>
        </w:rPr>
        <w:t>………………………………………</w:t>
      </w:r>
      <w:r w:rsidRPr="00D3724F">
        <w:rPr>
          <w:rFonts w:ascii="Tahoma" w:hAnsi="Tahoma" w:cs="Tahoma"/>
          <w:sz w:val="20"/>
          <w:szCs w:val="20"/>
        </w:rPr>
        <w:t xml:space="preserve"> zł netto + podatek VAT </w:t>
      </w:r>
      <w:r w:rsidR="00B22237">
        <w:rPr>
          <w:rFonts w:ascii="Tahoma" w:hAnsi="Tahoma" w:cs="Tahoma"/>
          <w:sz w:val="20"/>
          <w:szCs w:val="20"/>
        </w:rPr>
        <w:t>…………</w:t>
      </w:r>
      <w:r w:rsidRPr="00D3724F">
        <w:rPr>
          <w:rFonts w:ascii="Tahoma" w:hAnsi="Tahoma" w:cs="Tahoma"/>
          <w:sz w:val="20"/>
          <w:szCs w:val="20"/>
        </w:rPr>
        <w:t xml:space="preserve"> zł = razem </w:t>
      </w:r>
      <w:r w:rsidR="00B22237">
        <w:rPr>
          <w:rFonts w:ascii="Tahoma" w:hAnsi="Tahoma" w:cs="Tahoma"/>
          <w:b/>
          <w:sz w:val="20"/>
          <w:szCs w:val="20"/>
        </w:rPr>
        <w:t>………………………………….</w:t>
      </w:r>
      <w:r w:rsidR="00D777E9">
        <w:rPr>
          <w:rFonts w:ascii="Tahoma" w:hAnsi="Tahoma" w:cs="Tahoma"/>
          <w:b/>
          <w:sz w:val="20"/>
          <w:szCs w:val="20"/>
        </w:rPr>
        <w:t xml:space="preserve"> </w:t>
      </w:r>
      <w:r w:rsidRPr="00D3724F">
        <w:rPr>
          <w:rFonts w:ascii="Tahoma" w:hAnsi="Tahoma" w:cs="Tahoma"/>
          <w:b/>
          <w:sz w:val="20"/>
          <w:szCs w:val="20"/>
        </w:rPr>
        <w:t xml:space="preserve">zł brutto </w:t>
      </w:r>
    </w:p>
    <w:p w14:paraId="3279E6EE" w14:textId="26BBFC5B" w:rsidR="001B6531" w:rsidRDefault="00232CBC" w:rsidP="000C3B86">
      <w:pPr>
        <w:pStyle w:val="Akapitzlist"/>
        <w:ind w:left="360"/>
        <w:jc w:val="both"/>
        <w:rPr>
          <w:rFonts w:ascii="Tahoma" w:hAnsi="Tahoma" w:cs="Tahoma"/>
          <w:sz w:val="20"/>
          <w:szCs w:val="20"/>
        </w:rPr>
      </w:pPr>
      <w:r w:rsidRPr="00C32ACA">
        <w:rPr>
          <w:rFonts w:ascii="Tahoma" w:hAnsi="Tahoma" w:cs="Tahoma"/>
          <w:sz w:val="20"/>
          <w:szCs w:val="20"/>
        </w:rPr>
        <w:t>[słownie:</w:t>
      </w:r>
      <w:r w:rsidR="00D777E9">
        <w:rPr>
          <w:rFonts w:ascii="Tahoma" w:hAnsi="Tahoma" w:cs="Tahoma"/>
          <w:sz w:val="20"/>
          <w:szCs w:val="20"/>
        </w:rPr>
        <w:t xml:space="preserve"> </w:t>
      </w:r>
      <w:r w:rsidR="00B22237">
        <w:rPr>
          <w:rFonts w:ascii="Tahoma" w:hAnsi="Tahoma" w:cs="Tahoma"/>
          <w:sz w:val="20"/>
          <w:szCs w:val="20"/>
        </w:rPr>
        <w:t>00</w:t>
      </w:r>
      <w:r w:rsidR="00D777E9">
        <w:rPr>
          <w:rFonts w:ascii="Tahoma" w:hAnsi="Tahoma" w:cs="Tahoma"/>
          <w:sz w:val="20"/>
          <w:szCs w:val="20"/>
        </w:rPr>
        <w:t>/100</w:t>
      </w:r>
      <w:r w:rsidRPr="00C32ACA">
        <w:rPr>
          <w:rFonts w:ascii="Tahoma" w:hAnsi="Tahoma" w:cs="Tahoma"/>
          <w:sz w:val="20"/>
          <w:szCs w:val="20"/>
        </w:rPr>
        <w:t xml:space="preserve">]. </w:t>
      </w:r>
    </w:p>
    <w:p w14:paraId="7146141F" w14:textId="77777777" w:rsidR="00511F99" w:rsidRPr="0024206B" w:rsidRDefault="000C3B86" w:rsidP="00511F99">
      <w:pPr>
        <w:pStyle w:val="Akapitzlist"/>
        <w:ind w:left="360"/>
        <w:jc w:val="both"/>
        <w:rPr>
          <w:rFonts w:ascii="Tahoma" w:hAnsi="Tahoma" w:cs="Tahoma"/>
          <w:b/>
          <w:bCs/>
          <w:sz w:val="20"/>
          <w:szCs w:val="20"/>
        </w:rPr>
      </w:pPr>
      <w:r w:rsidRPr="0024206B">
        <w:rPr>
          <w:rFonts w:ascii="Tahoma" w:hAnsi="Tahoma" w:cs="Tahoma"/>
          <w:b/>
          <w:bCs/>
          <w:sz w:val="20"/>
          <w:szCs w:val="20"/>
        </w:rPr>
        <w:t>Płatne w następujący sposób:</w:t>
      </w:r>
    </w:p>
    <w:p w14:paraId="4E53ABCB" w14:textId="77777777" w:rsidR="00511F99" w:rsidRPr="0024206B" w:rsidRDefault="00511F99" w:rsidP="00511F99">
      <w:pPr>
        <w:pStyle w:val="Akapitzlist"/>
        <w:ind w:left="360"/>
        <w:jc w:val="both"/>
        <w:rPr>
          <w:rFonts w:ascii="Tahoma" w:hAnsi="Tahoma" w:cs="Tahoma"/>
          <w:b/>
          <w:bCs/>
          <w:sz w:val="20"/>
          <w:szCs w:val="20"/>
        </w:rPr>
      </w:pPr>
      <w:r w:rsidRPr="0024206B">
        <w:rPr>
          <w:rFonts w:ascii="Tahoma" w:hAnsi="Tahoma" w:cs="Tahoma"/>
          <w:b/>
          <w:bCs/>
          <w:sz w:val="20"/>
          <w:szCs w:val="20"/>
        </w:rPr>
        <w:t xml:space="preserve">- </w:t>
      </w:r>
      <w:r w:rsidR="000C3B86" w:rsidRPr="0024206B">
        <w:rPr>
          <w:rFonts w:ascii="Tahoma" w:hAnsi="Tahoma" w:cs="Tahoma"/>
          <w:b/>
          <w:bCs/>
          <w:sz w:val="20"/>
          <w:szCs w:val="20"/>
        </w:rPr>
        <w:t xml:space="preserve">Wkład własny płatny ze środków budżetu Gminy Mszana w ramach działu 700, Rozdziału 70095 </w:t>
      </w:r>
      <w:bookmarkStart w:id="2" w:name="_Hlk155344122"/>
      <w:r w:rsidR="000C3B86" w:rsidRPr="0024206B">
        <w:rPr>
          <w:rFonts w:ascii="Tahoma" w:hAnsi="Tahoma" w:cs="Tahoma"/>
          <w:b/>
          <w:bCs/>
          <w:sz w:val="20"/>
          <w:szCs w:val="20"/>
        </w:rPr>
        <w:t>§</w:t>
      </w:r>
      <w:bookmarkEnd w:id="2"/>
      <w:r w:rsidR="000C3B86" w:rsidRPr="0024206B">
        <w:rPr>
          <w:rFonts w:ascii="Tahoma" w:hAnsi="Tahoma" w:cs="Tahoma"/>
          <w:b/>
          <w:bCs/>
          <w:sz w:val="20"/>
          <w:szCs w:val="20"/>
        </w:rPr>
        <w:t xml:space="preserve"> 6050 i 6100</w:t>
      </w:r>
    </w:p>
    <w:p w14:paraId="0975FBD7" w14:textId="77777777" w:rsidR="00511F99" w:rsidRPr="0024206B" w:rsidRDefault="00511F99" w:rsidP="00511F99">
      <w:pPr>
        <w:pStyle w:val="Akapitzlist"/>
        <w:ind w:left="360"/>
        <w:jc w:val="both"/>
        <w:rPr>
          <w:rFonts w:ascii="Tahoma" w:hAnsi="Tahoma" w:cs="Tahoma"/>
          <w:b/>
          <w:bCs/>
          <w:sz w:val="20"/>
          <w:szCs w:val="20"/>
        </w:rPr>
      </w:pPr>
      <w:r w:rsidRPr="0024206B">
        <w:rPr>
          <w:rFonts w:ascii="Tahoma" w:hAnsi="Tahoma" w:cs="Tahoma"/>
          <w:b/>
          <w:bCs/>
          <w:sz w:val="20"/>
          <w:szCs w:val="20"/>
        </w:rPr>
        <w:t xml:space="preserve">- </w:t>
      </w:r>
      <w:r w:rsidR="000C3B86" w:rsidRPr="0024206B">
        <w:rPr>
          <w:rFonts w:ascii="Tahoma" w:hAnsi="Tahoma" w:cs="Tahoma"/>
          <w:b/>
          <w:bCs/>
          <w:sz w:val="20"/>
          <w:szCs w:val="20"/>
        </w:rPr>
        <w:t xml:space="preserve"> dofinansowania ze środków Rządowego Funduszu Polski Ład i Program Inwestycji Strategicznych w ramach działu 700 rozdziału 70095 § 6370</w:t>
      </w:r>
    </w:p>
    <w:p w14:paraId="3932F4AB" w14:textId="740523C1" w:rsidR="003D4513" w:rsidRPr="0024206B" w:rsidRDefault="00511F99" w:rsidP="00511F99">
      <w:pPr>
        <w:pStyle w:val="Akapitzlist"/>
        <w:ind w:left="360"/>
        <w:jc w:val="both"/>
        <w:rPr>
          <w:rFonts w:ascii="Tahoma" w:hAnsi="Tahoma" w:cs="Tahoma"/>
          <w:b/>
          <w:bCs/>
          <w:sz w:val="20"/>
          <w:szCs w:val="20"/>
        </w:rPr>
      </w:pPr>
      <w:r w:rsidRPr="0024206B">
        <w:rPr>
          <w:rFonts w:ascii="Tahoma" w:hAnsi="Tahoma" w:cs="Tahoma"/>
          <w:b/>
          <w:bCs/>
          <w:sz w:val="20"/>
          <w:szCs w:val="20"/>
        </w:rPr>
        <w:t xml:space="preserve">- </w:t>
      </w:r>
      <w:r w:rsidR="00094838" w:rsidRPr="0024206B">
        <w:rPr>
          <w:rFonts w:ascii="Tahoma" w:hAnsi="Tahoma" w:cs="Tahoma"/>
          <w:b/>
          <w:bCs/>
          <w:sz w:val="20"/>
          <w:szCs w:val="20"/>
        </w:rPr>
        <w:t xml:space="preserve"> dofinansowania ze środków Rządowego Funduszu  Inwestycji Lokalnych w ramach działu 700 rozdziału 70095 § </w:t>
      </w:r>
      <w:commentRangeStart w:id="3"/>
      <w:r w:rsidR="00094838" w:rsidRPr="0024206B">
        <w:rPr>
          <w:rFonts w:ascii="Tahoma" w:hAnsi="Tahoma" w:cs="Tahoma"/>
          <w:b/>
          <w:bCs/>
          <w:sz w:val="20"/>
          <w:szCs w:val="20"/>
        </w:rPr>
        <w:t>6100</w:t>
      </w:r>
      <w:commentRangeEnd w:id="3"/>
      <w:r w:rsidR="003D4513" w:rsidRPr="0024206B">
        <w:rPr>
          <w:rStyle w:val="Odwoaniedokomentarza"/>
          <w:b/>
          <w:bCs/>
          <w:sz w:val="20"/>
          <w:szCs w:val="20"/>
        </w:rPr>
        <w:commentReference w:id="3"/>
      </w:r>
    </w:p>
    <w:p w14:paraId="66056C67" w14:textId="6BB56278" w:rsidR="00232CBC" w:rsidRDefault="000D6E15" w:rsidP="003D4513">
      <w:pPr>
        <w:jc w:val="both"/>
        <w:rPr>
          <w:rFonts w:ascii="Tahoma" w:hAnsi="Tahoma" w:cs="Tahoma"/>
        </w:rPr>
      </w:pPr>
      <w:r w:rsidRPr="000D6E15">
        <w:rPr>
          <w:rFonts w:ascii="Tahoma" w:hAnsi="Tahoma" w:cs="Tahoma"/>
        </w:rPr>
        <w:t>2.</w:t>
      </w:r>
      <w:r>
        <w:rPr>
          <w:rFonts w:ascii="Tahoma" w:hAnsi="Tahoma" w:cs="Tahoma"/>
        </w:rPr>
        <w:t xml:space="preserve"> </w:t>
      </w:r>
      <w:r w:rsidRPr="000D6E15">
        <w:rPr>
          <w:rFonts w:ascii="Tahoma" w:hAnsi="Tahoma" w:cs="Tahoma"/>
          <w:b/>
          <w:bCs/>
        </w:rPr>
        <w:t xml:space="preserve"> </w:t>
      </w:r>
      <w:r w:rsidR="00232CBC" w:rsidRPr="003D4513">
        <w:rPr>
          <w:rFonts w:ascii="Tahoma" w:hAnsi="Tahoma" w:cs="Tahoma"/>
        </w:rPr>
        <w:t xml:space="preserve">Zamawiający będzie realizować płatności za faktury z zastosowaniem mechanizmu podzielonej płatności tzw. </w:t>
      </w:r>
      <w:proofErr w:type="spellStart"/>
      <w:r w:rsidR="00232CBC" w:rsidRPr="003D4513">
        <w:rPr>
          <w:rFonts w:ascii="Tahoma" w:hAnsi="Tahoma" w:cs="Tahoma"/>
        </w:rPr>
        <w:t>split</w:t>
      </w:r>
      <w:proofErr w:type="spellEnd"/>
      <w:r w:rsidR="00232CBC" w:rsidRPr="003D4513">
        <w:rPr>
          <w:rFonts w:ascii="Tahoma" w:hAnsi="Tahoma" w:cs="Tahoma"/>
        </w:rPr>
        <w:t xml:space="preserve"> </w:t>
      </w:r>
      <w:proofErr w:type="spellStart"/>
      <w:r w:rsidR="00232CBC" w:rsidRPr="003D4513">
        <w:rPr>
          <w:rFonts w:ascii="Tahoma" w:hAnsi="Tahoma" w:cs="Tahoma"/>
        </w:rPr>
        <w:t>payment</w:t>
      </w:r>
      <w:proofErr w:type="spellEnd"/>
      <w:r w:rsidR="00232CBC" w:rsidRPr="003D4513">
        <w:rPr>
          <w:rFonts w:ascii="Tahoma" w:hAnsi="Tahoma" w:cs="Tahoma"/>
        </w:rPr>
        <w:t xml:space="preserve">. Mechanizm podzielonej płatności nie będzie miał zastosowania przy płatnościach pozostających poza zakresem VAT (np. zapłata odszkodowania), </w:t>
      </w:r>
      <w:r w:rsidR="00232CBC" w:rsidRPr="003D4513">
        <w:rPr>
          <w:rFonts w:ascii="Tahoma" w:hAnsi="Tahoma" w:cs="Tahoma"/>
        </w:rPr>
        <w:br/>
        <w:t>a także za świadczenia zwolnione z VAT, opodatkowane stawką 0% lub objęte odwrotnym obciążeniem.</w:t>
      </w:r>
    </w:p>
    <w:p w14:paraId="1C581536" w14:textId="288F7F9E" w:rsidR="003D4513" w:rsidRPr="000D6E15" w:rsidRDefault="000D6E15" w:rsidP="000D6E15">
      <w:pPr>
        <w:jc w:val="both"/>
        <w:rPr>
          <w:rFonts w:ascii="Tahoma" w:hAnsi="Tahoma" w:cs="Tahoma"/>
        </w:rPr>
      </w:pPr>
      <w:r>
        <w:rPr>
          <w:rFonts w:ascii="Tahoma" w:hAnsi="Tahoma" w:cs="Tahoma"/>
        </w:rPr>
        <w:t xml:space="preserve">3. </w:t>
      </w:r>
      <w:r w:rsidR="003D4513" w:rsidRPr="000D6E15">
        <w:rPr>
          <w:rFonts w:ascii="Tahoma" w:hAnsi="Tahoma" w:cs="Tahoma"/>
        </w:rPr>
        <w:t>Rzeczywiste wynagrodzenie Wykonawcy będzie stanowić ostateczna ilość robót z obmiaru powykonawczego, zatwierdzonego przez inspektora nadzoru.</w:t>
      </w:r>
    </w:p>
    <w:p w14:paraId="7A3270E3" w14:textId="241FAB23" w:rsidR="003D4513" w:rsidRPr="000D6E15" w:rsidRDefault="000D6E15" w:rsidP="000D6E15">
      <w:pPr>
        <w:jc w:val="both"/>
        <w:rPr>
          <w:rFonts w:ascii="Tahoma" w:hAnsi="Tahoma" w:cs="Tahoma"/>
        </w:rPr>
      </w:pPr>
      <w:r>
        <w:rPr>
          <w:rFonts w:ascii="Tahoma" w:hAnsi="Tahoma" w:cs="Tahoma"/>
        </w:rPr>
        <w:t xml:space="preserve">4. </w:t>
      </w:r>
      <w:r w:rsidR="003D4513" w:rsidRPr="000D6E15">
        <w:rPr>
          <w:rFonts w:ascii="Tahoma" w:hAnsi="Tahoma" w:cs="Tahoma"/>
        </w:rPr>
        <w:t xml:space="preserve">W wynagrodzeniu wstępnym wynikającym z oferty jak i w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w:t>
      </w:r>
      <w:r w:rsidR="003D4513" w:rsidRPr="000D6E15">
        <w:rPr>
          <w:rFonts w:ascii="Tahoma" w:hAnsi="Tahoma" w:cs="Tahoma"/>
        </w:rPr>
        <w:br/>
        <w:t xml:space="preserve">z demontażu, wszelkie koszty utrzymania, transport materiałów, koszty geodezyjne, badań, prób </w:t>
      </w:r>
      <w:r w:rsidR="003D4513" w:rsidRPr="000D6E15">
        <w:rPr>
          <w:rFonts w:ascii="Tahoma" w:hAnsi="Tahoma" w:cs="Tahoma"/>
        </w:rPr>
        <w:br/>
        <w:t>i sprawdzeń koszty dokumentacji powykonawczej.</w:t>
      </w:r>
    </w:p>
    <w:p w14:paraId="7C219E1C" w14:textId="6DF53647" w:rsidR="003D4513" w:rsidRPr="000D6E15" w:rsidRDefault="000D6E15" w:rsidP="000D6E15">
      <w:pPr>
        <w:jc w:val="both"/>
        <w:rPr>
          <w:rFonts w:ascii="Tahoma" w:hAnsi="Tahoma" w:cs="Tahoma"/>
        </w:rPr>
      </w:pPr>
      <w:r>
        <w:rPr>
          <w:rFonts w:ascii="Tahoma" w:hAnsi="Tahoma" w:cs="Tahoma"/>
        </w:rPr>
        <w:t xml:space="preserve">5. </w:t>
      </w:r>
      <w:r w:rsidR="003D4513" w:rsidRPr="000D6E15">
        <w:rPr>
          <w:rFonts w:ascii="Tahoma" w:hAnsi="Tahoma" w:cs="Tahoma"/>
        </w:rPr>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30BB9CDF" w14:textId="73303674" w:rsidR="003D4513" w:rsidRPr="000D6E15" w:rsidRDefault="000D6E15" w:rsidP="000D6E15">
      <w:pPr>
        <w:jc w:val="both"/>
        <w:rPr>
          <w:rFonts w:ascii="Tahoma" w:hAnsi="Tahoma" w:cs="Tahoma"/>
        </w:rPr>
      </w:pPr>
      <w:r>
        <w:rPr>
          <w:rFonts w:ascii="Tahoma" w:hAnsi="Tahoma" w:cs="Tahoma"/>
        </w:rPr>
        <w:t xml:space="preserve">6. </w:t>
      </w:r>
      <w:r w:rsidR="003D4513" w:rsidRPr="000D6E15">
        <w:rPr>
          <w:rFonts w:ascii="Tahoma" w:hAnsi="Tahoma" w:cs="Tahoma"/>
        </w:rPr>
        <w:t>Rozliczenie kosztorysowe dotyczy również wystąpienia następujących przypadków:</w:t>
      </w:r>
    </w:p>
    <w:p w14:paraId="287DE4DD" w14:textId="77777777" w:rsidR="003D4513" w:rsidRPr="00A8076A" w:rsidRDefault="003D4513" w:rsidP="003D4513">
      <w:pPr>
        <w:pStyle w:val="Akapitzlist"/>
        <w:numPr>
          <w:ilvl w:val="0"/>
          <w:numId w:val="77"/>
        </w:numPr>
        <w:spacing w:line="240" w:lineRule="auto"/>
        <w:ind w:hanging="578"/>
        <w:jc w:val="both"/>
        <w:rPr>
          <w:rFonts w:ascii="Tahoma" w:hAnsi="Tahoma" w:cs="Tahoma"/>
          <w:sz w:val="20"/>
          <w:szCs w:val="20"/>
        </w:rPr>
      </w:pPr>
      <w:r w:rsidRPr="00FC0146">
        <w:rPr>
          <w:rFonts w:ascii="Tahoma" w:hAnsi="Tahoma" w:cs="Tahoma"/>
          <w:b/>
          <w:bCs/>
          <w:sz w:val="20"/>
          <w:szCs w:val="20"/>
        </w:rPr>
        <w:t>robót dodatkowych</w:t>
      </w:r>
      <w:r w:rsidRPr="00A8076A">
        <w:rPr>
          <w:rFonts w:ascii="Tahoma" w:hAnsi="Tahoma" w:cs="Tahoma"/>
          <w:sz w:val="20"/>
          <w:szCs w:val="20"/>
        </w:rPr>
        <w:t xml:space="preserve">  - to roboty objęte przedmiotem zamówienia podstawowego, wchodzące </w:t>
      </w:r>
      <w:r w:rsidRPr="00A8076A">
        <w:rPr>
          <w:rFonts w:ascii="Tahoma" w:hAnsi="Tahoma" w:cs="Tahoma"/>
          <w:sz w:val="20"/>
          <w:szCs w:val="20"/>
        </w:rPr>
        <w:br/>
        <w:t xml:space="preserve">w zakres przedmiotu zamówienia, które zostały ujęte lub powinny zostać ujęte w dokumentacji projektowej, a nie ujęto ich w przedmiarze robót, </w:t>
      </w:r>
      <w:r w:rsidRPr="006D77F7">
        <w:rPr>
          <w:rFonts w:ascii="Tahoma" w:hAnsi="Tahoma" w:cs="Tahoma"/>
          <w:sz w:val="20"/>
          <w:szCs w:val="20"/>
        </w:rPr>
        <w:t xml:space="preserve">(w razie rozbieżności między projektem, </w:t>
      </w:r>
      <w:r w:rsidRPr="006D77F7">
        <w:rPr>
          <w:rFonts w:ascii="Tahoma" w:hAnsi="Tahoma" w:cs="Tahoma"/>
          <w:sz w:val="20"/>
          <w:szCs w:val="20"/>
        </w:rPr>
        <w:br/>
        <w:t xml:space="preserve">a przedmiarem robót lub </w:t>
      </w:r>
      <w:proofErr w:type="spellStart"/>
      <w:r w:rsidRPr="006D77F7">
        <w:rPr>
          <w:rFonts w:ascii="Tahoma" w:hAnsi="Tahoma" w:cs="Tahoma"/>
          <w:sz w:val="20"/>
          <w:szCs w:val="20"/>
        </w:rPr>
        <w:t>STWiORB</w:t>
      </w:r>
      <w:proofErr w:type="spellEnd"/>
      <w:r w:rsidRPr="006D77F7">
        <w:rPr>
          <w:rFonts w:ascii="Tahoma" w:hAnsi="Tahoma" w:cs="Tahoma"/>
          <w:sz w:val="20"/>
          <w:szCs w:val="20"/>
        </w:rPr>
        <w:t>, o zakresie przedmiotu zamówienia rozstrzyga treść projektu),</w:t>
      </w:r>
    </w:p>
    <w:p w14:paraId="00C1C190" w14:textId="77777777" w:rsidR="003D4513" w:rsidRDefault="003D4513" w:rsidP="003D4513">
      <w:pPr>
        <w:pStyle w:val="Akapitzlist"/>
        <w:numPr>
          <w:ilvl w:val="0"/>
          <w:numId w:val="77"/>
        </w:numPr>
        <w:spacing w:line="240" w:lineRule="auto"/>
        <w:ind w:hanging="578"/>
        <w:jc w:val="both"/>
        <w:rPr>
          <w:rFonts w:ascii="Tahoma" w:hAnsi="Tahoma" w:cs="Tahoma"/>
          <w:sz w:val="20"/>
          <w:szCs w:val="20"/>
        </w:rPr>
      </w:pPr>
      <w:r w:rsidRPr="00FC0146">
        <w:rPr>
          <w:rFonts w:ascii="Tahoma" w:hAnsi="Tahoma" w:cs="Tahoma"/>
          <w:b/>
          <w:bCs/>
          <w:sz w:val="20"/>
          <w:szCs w:val="20"/>
        </w:rPr>
        <w:t>robót zamiennych</w:t>
      </w:r>
      <w:r w:rsidRPr="00CE1244">
        <w:rPr>
          <w:rFonts w:ascii="Tahoma" w:hAnsi="Tahoma" w:cs="Tahoma"/>
          <w:sz w:val="20"/>
          <w:szCs w:val="20"/>
        </w:rPr>
        <w:t xml:space="preserve"> – to roboty wprowadzające odmienne rozwiązania w stosunku do rozwiązań przewidzianych w pierwotnym opisie przedmiotu zamówienia i nie stanowią </w:t>
      </w:r>
      <w:r>
        <w:rPr>
          <w:rFonts w:ascii="Tahoma" w:hAnsi="Tahoma" w:cs="Tahoma"/>
          <w:sz w:val="20"/>
          <w:szCs w:val="20"/>
        </w:rPr>
        <w:t>robót dodatkowych lub zamówień dodatkowych,</w:t>
      </w:r>
    </w:p>
    <w:p w14:paraId="242B6B89" w14:textId="77777777" w:rsidR="003D4513" w:rsidRPr="003C63E3" w:rsidRDefault="003D4513" w:rsidP="003D4513">
      <w:pPr>
        <w:pStyle w:val="Akapitzlist"/>
        <w:numPr>
          <w:ilvl w:val="0"/>
          <w:numId w:val="77"/>
        </w:numPr>
        <w:spacing w:line="240" w:lineRule="auto"/>
        <w:ind w:hanging="578"/>
        <w:jc w:val="both"/>
        <w:rPr>
          <w:rFonts w:ascii="Tahoma" w:hAnsi="Tahoma" w:cs="Tahoma"/>
          <w:sz w:val="20"/>
          <w:szCs w:val="20"/>
        </w:rPr>
      </w:pPr>
      <w:r w:rsidRPr="00FC0146">
        <w:rPr>
          <w:rFonts w:ascii="Tahoma" w:hAnsi="Tahoma" w:cs="Tahoma"/>
          <w:b/>
          <w:bCs/>
          <w:sz w:val="20"/>
          <w:szCs w:val="20"/>
        </w:rPr>
        <w:t>zamówień dodatkowych</w:t>
      </w:r>
      <w:r>
        <w:rPr>
          <w:rFonts w:ascii="Tahoma" w:hAnsi="Tahoma" w:cs="Tahoma"/>
          <w:sz w:val="20"/>
          <w:szCs w:val="20"/>
        </w:rPr>
        <w:t xml:space="preserve"> – jeżeli w toku realizacji umowy zajdzie konieczność wykonania robót dodatkowych w rozumieniu art. 455 ustawy </w:t>
      </w:r>
      <w:proofErr w:type="spellStart"/>
      <w:r>
        <w:rPr>
          <w:rFonts w:ascii="Tahoma" w:hAnsi="Tahoma" w:cs="Tahoma"/>
          <w:sz w:val="20"/>
          <w:szCs w:val="20"/>
        </w:rPr>
        <w:t>Pzp</w:t>
      </w:r>
      <w:proofErr w:type="spellEnd"/>
      <w:r>
        <w:rPr>
          <w:rFonts w:ascii="Tahoma" w:hAnsi="Tahoma" w:cs="Tahoma"/>
          <w:sz w:val="20"/>
          <w:szCs w:val="20"/>
        </w:rPr>
        <w:t xml:space="preserve"> nieobjętych zamówieniem podstawowym, które nie zostały przewidziane w opisie przedmiotu zamówienia, dokumentacji projektowej, a ich wykonanie stało się niezbędne, w takiej sytuacji Zamawiający dopuszcza realizację dodatkowych dostaw, usług lub robót budowlanych od dotychczasowego Wykonawcy, nieobjętych zamówieniem podstawowym, o ile stały się niezbędne, poprzez zawarcie stosownego aneksu.</w:t>
      </w:r>
    </w:p>
    <w:p w14:paraId="30C91F6B" w14:textId="4B3C9D0E" w:rsidR="003D4513" w:rsidRPr="000D6E15" w:rsidRDefault="000D6E15" w:rsidP="000D6E15">
      <w:pPr>
        <w:jc w:val="both"/>
        <w:rPr>
          <w:rFonts w:ascii="Tahoma" w:hAnsi="Tahoma" w:cs="Tahoma"/>
        </w:rPr>
      </w:pPr>
      <w:r>
        <w:rPr>
          <w:rFonts w:ascii="Tahoma" w:hAnsi="Tahoma" w:cs="Tahoma"/>
        </w:rPr>
        <w:t>7.</w:t>
      </w:r>
      <w:r w:rsidR="008D1914">
        <w:rPr>
          <w:rFonts w:ascii="Tahoma" w:hAnsi="Tahoma" w:cs="Tahoma"/>
        </w:rPr>
        <w:t xml:space="preserve"> </w:t>
      </w:r>
      <w:r w:rsidR="003D4513" w:rsidRPr="000D6E15">
        <w:rPr>
          <w:rFonts w:ascii="Tahoma" w:hAnsi="Tahoma" w:cs="Tahoma"/>
        </w:rPr>
        <w:t xml:space="preserve">Dla wykonania robót, o których mowa w ust.  6 wnioskujący sporządza Protokół konieczności wraz </w:t>
      </w:r>
      <w:r w:rsidR="003D4513" w:rsidRPr="000D6E15">
        <w:rPr>
          <w:rFonts w:ascii="Tahoma" w:hAnsi="Tahoma" w:cs="Tahoma"/>
        </w:rPr>
        <w:br/>
        <w:t xml:space="preserve">z uzasadnieniem wystąpienia robót/zmian, opinią projektanta oraz kalkulacja kosztów. Zaopiniowany przez Inspektora nadzoru Protokół konieczności wymaga ostatecznej decyzji Zamawiającego. </w:t>
      </w:r>
    </w:p>
    <w:p w14:paraId="2EC71723" w14:textId="6F61F494" w:rsidR="003D4513" w:rsidRPr="000D6E15" w:rsidRDefault="000D6E15" w:rsidP="000D6E15">
      <w:pPr>
        <w:jc w:val="both"/>
        <w:rPr>
          <w:rFonts w:ascii="Tahoma" w:hAnsi="Tahoma" w:cs="Tahoma"/>
        </w:rPr>
      </w:pPr>
      <w:r>
        <w:rPr>
          <w:rFonts w:ascii="Tahoma" w:hAnsi="Tahoma" w:cs="Tahoma"/>
        </w:rPr>
        <w:t>8.</w:t>
      </w:r>
      <w:r w:rsidR="008D1914">
        <w:rPr>
          <w:rFonts w:ascii="Tahoma" w:hAnsi="Tahoma" w:cs="Tahoma"/>
        </w:rPr>
        <w:t xml:space="preserve"> </w:t>
      </w:r>
      <w:r w:rsidR="003D4513" w:rsidRPr="000D6E15">
        <w:rPr>
          <w:rFonts w:ascii="Tahoma" w:hAnsi="Tahoma" w:cs="Tahoma"/>
        </w:rPr>
        <w:t xml:space="preserve">Roboty, o których mowa w ust. 6 będą rozliczane na podstawie obmiaru faktycznie wykonanych robót i przy zastosowaniu cen jednostkowych z kosztorysu ofertowego Wykonawcy. W przypadku konieczności wyceny robót, których ceny jednostkowe nie zostały ujęte w wycenionym przedmiarze robót, wówczas ich rozliczenie nastąpi na podstawie Katalogów Nakładów Rzeczowych </w:t>
      </w:r>
      <w:r w:rsidR="003D4513" w:rsidRPr="000D6E15">
        <w:rPr>
          <w:rFonts w:ascii="Tahoma" w:hAnsi="Tahoma" w:cs="Tahoma"/>
        </w:rPr>
        <w:br/>
        <w:t xml:space="preserve">i minimalnych cen robocizny, sprzętu, materiałów oraz minimalnych wskaźników </w:t>
      </w:r>
      <w:proofErr w:type="spellStart"/>
      <w:r w:rsidR="003D4513" w:rsidRPr="000D6E15">
        <w:rPr>
          <w:rFonts w:ascii="Tahoma" w:hAnsi="Tahoma" w:cs="Tahoma"/>
        </w:rPr>
        <w:t>Kp</w:t>
      </w:r>
      <w:proofErr w:type="spellEnd"/>
      <w:r w:rsidR="003D4513" w:rsidRPr="000D6E15">
        <w:rPr>
          <w:rFonts w:ascii="Tahoma" w:hAnsi="Tahoma" w:cs="Tahoma"/>
        </w:rPr>
        <w:t xml:space="preserve">, Zysku lub </w:t>
      </w:r>
      <w:proofErr w:type="spellStart"/>
      <w:r w:rsidR="003D4513" w:rsidRPr="000D6E15">
        <w:rPr>
          <w:rFonts w:ascii="Tahoma" w:hAnsi="Tahoma" w:cs="Tahoma"/>
        </w:rPr>
        <w:t>Kz</w:t>
      </w:r>
      <w:proofErr w:type="spellEnd"/>
      <w:r w:rsidR="003D4513" w:rsidRPr="000D6E15">
        <w:rPr>
          <w:rFonts w:ascii="Tahoma" w:hAnsi="Tahoma" w:cs="Tahoma"/>
        </w:rPr>
        <w:t xml:space="preserve"> publikowanych w biuletynie SEKOCENBUD dla kwartału poprzedzającego wykonanie tych robót. </w:t>
      </w:r>
    </w:p>
    <w:p w14:paraId="26CF71F2" w14:textId="67C002CD" w:rsidR="003D4513" w:rsidRPr="000D6E15" w:rsidRDefault="000D6E15" w:rsidP="000D6E15">
      <w:pPr>
        <w:jc w:val="both"/>
        <w:rPr>
          <w:rFonts w:ascii="Tahoma" w:hAnsi="Tahoma" w:cs="Tahoma"/>
        </w:rPr>
      </w:pPr>
      <w:r>
        <w:rPr>
          <w:rFonts w:ascii="Tahoma" w:hAnsi="Tahoma" w:cs="Tahoma"/>
        </w:rPr>
        <w:t>9.</w:t>
      </w:r>
      <w:r w:rsidR="008D1914">
        <w:rPr>
          <w:rFonts w:ascii="Tahoma" w:hAnsi="Tahoma" w:cs="Tahoma"/>
        </w:rPr>
        <w:t xml:space="preserve"> </w:t>
      </w:r>
      <w:r w:rsidR="003D4513" w:rsidRPr="000D6E15">
        <w:rPr>
          <w:rFonts w:ascii="Tahoma" w:hAnsi="Tahoma" w:cs="Tahoma"/>
        </w:rPr>
        <w:t>Zamawiający po ustaleniu wynagrodzenia, o którym mowa w ust. 3 i 6  ma prawo zastosować korektę ceny kosztorysowej netto wraz z należnym podatkiem VAT:</w:t>
      </w:r>
    </w:p>
    <w:p w14:paraId="7F531309" w14:textId="77777777" w:rsidR="003D4513" w:rsidRPr="00557D51" w:rsidRDefault="003D4513" w:rsidP="003D4513">
      <w:pPr>
        <w:pStyle w:val="Akapitzlist"/>
        <w:numPr>
          <w:ilvl w:val="0"/>
          <w:numId w:val="78"/>
        </w:numPr>
        <w:spacing w:line="240" w:lineRule="auto"/>
        <w:ind w:hanging="578"/>
        <w:jc w:val="both"/>
        <w:rPr>
          <w:rFonts w:ascii="Tahoma" w:hAnsi="Tahoma" w:cs="Tahoma"/>
          <w:sz w:val="20"/>
          <w:szCs w:val="20"/>
        </w:rPr>
      </w:pPr>
      <w:r w:rsidRPr="00557D51">
        <w:rPr>
          <w:rFonts w:ascii="Tahoma" w:hAnsi="Tahoma" w:cs="Tahoma"/>
          <w:sz w:val="20"/>
          <w:szCs w:val="20"/>
        </w:rPr>
        <w:lastRenderedPageBreak/>
        <w:t>W przypadku zmniejszenia zakresu ilościowego – wynagrodzenie Wykonawcy ulega automatycznemu obniżeniu o kwotę wynikającą z zatwierdzonego przez Zamawiającego kosztorysu różnicowego bez konieczności sporządzania aneksu do umowy,</w:t>
      </w:r>
    </w:p>
    <w:p w14:paraId="310E38B8" w14:textId="77777777" w:rsidR="003D4513" w:rsidRPr="00F66B30" w:rsidRDefault="003D4513" w:rsidP="003D4513">
      <w:pPr>
        <w:pStyle w:val="Akapitzlist"/>
        <w:numPr>
          <w:ilvl w:val="0"/>
          <w:numId w:val="78"/>
        </w:numPr>
        <w:spacing w:line="240" w:lineRule="auto"/>
        <w:ind w:hanging="578"/>
        <w:jc w:val="both"/>
        <w:rPr>
          <w:rFonts w:ascii="Tahoma" w:hAnsi="Tahoma" w:cs="Tahoma"/>
          <w:sz w:val="20"/>
          <w:szCs w:val="20"/>
        </w:rPr>
      </w:pPr>
      <w:r w:rsidRPr="00557D51">
        <w:rPr>
          <w:rFonts w:ascii="Tahoma" w:hAnsi="Tahoma" w:cs="Tahoma"/>
          <w:sz w:val="20"/>
          <w:szCs w:val="20"/>
        </w:rPr>
        <w:t xml:space="preserve">W przypadku zwiększenia zakresu ilościowego – wynagrodzenie Wykonawcy każdorazowo ulegnie podwyższeniu o kwotę wynikającą z kosztorysu różnicowego, z zastrzeżeniem że dopłata nastąpi na podstawie podpisanego przez strony aneksu do umowy, po zabezpieczeniu środków </w:t>
      </w:r>
      <w:r w:rsidRPr="00F66B30">
        <w:rPr>
          <w:rFonts w:ascii="Tahoma" w:hAnsi="Tahoma" w:cs="Tahoma"/>
          <w:sz w:val="20"/>
          <w:szCs w:val="20"/>
        </w:rPr>
        <w:t>finansowych przez Zamawiającego.</w:t>
      </w:r>
    </w:p>
    <w:p w14:paraId="09A2B10E" w14:textId="009FC9AD" w:rsidR="003D4513" w:rsidRPr="00F66B30" w:rsidRDefault="000D6E15" w:rsidP="000D6E15">
      <w:pPr>
        <w:jc w:val="both"/>
        <w:rPr>
          <w:rFonts w:ascii="Tahoma" w:hAnsi="Tahoma" w:cs="Tahoma"/>
        </w:rPr>
      </w:pPr>
      <w:r w:rsidRPr="00F66B30">
        <w:rPr>
          <w:rFonts w:ascii="Tahoma" w:hAnsi="Tahoma" w:cs="Tahoma"/>
        </w:rPr>
        <w:t>10.</w:t>
      </w:r>
      <w:r w:rsidR="008D1914" w:rsidRPr="00F66B30">
        <w:rPr>
          <w:rFonts w:ascii="Tahoma" w:hAnsi="Tahoma" w:cs="Tahoma"/>
        </w:rPr>
        <w:t xml:space="preserve"> </w:t>
      </w:r>
      <w:r w:rsidR="003D4513" w:rsidRPr="00F66B30">
        <w:rPr>
          <w:rFonts w:ascii="Tahoma" w:hAnsi="Tahoma" w:cs="Tahoma"/>
        </w:rPr>
        <w:t xml:space="preserve">Wykonawca oświadcza, że zapewni finansowanie inwestycji do czasu uzyskania przez Zamawiającego wypłat z Promesy.   </w:t>
      </w:r>
    </w:p>
    <w:p w14:paraId="416F2121" w14:textId="420708C5" w:rsidR="003D4513" w:rsidRPr="005D24E0" w:rsidRDefault="000D6E15" w:rsidP="000D6E15">
      <w:pPr>
        <w:jc w:val="both"/>
        <w:rPr>
          <w:rFonts w:ascii="Tahoma" w:hAnsi="Tahoma" w:cs="Tahoma"/>
        </w:rPr>
      </w:pPr>
      <w:r w:rsidRPr="005D24E0">
        <w:rPr>
          <w:rFonts w:ascii="Tahoma" w:hAnsi="Tahoma" w:cs="Tahoma"/>
        </w:rPr>
        <w:t>11.</w:t>
      </w:r>
      <w:r w:rsidR="008D1914" w:rsidRPr="005D24E0">
        <w:rPr>
          <w:rFonts w:ascii="Tahoma" w:hAnsi="Tahoma" w:cs="Tahoma"/>
        </w:rPr>
        <w:t xml:space="preserve"> </w:t>
      </w:r>
      <w:r w:rsidR="003D4513" w:rsidRPr="005D24E0">
        <w:rPr>
          <w:rFonts w:ascii="Tahoma" w:hAnsi="Tahoma" w:cs="Tahoma"/>
        </w:rPr>
        <w:t>Zapłata wynagrodzenia wskazanego w § 6 ust. 1 nastąpi w</w:t>
      </w:r>
      <w:r w:rsidR="00395558" w:rsidRPr="005D24E0">
        <w:rPr>
          <w:rFonts w:ascii="Tahoma" w:hAnsi="Tahoma" w:cs="Tahoma"/>
        </w:rPr>
        <w:t xml:space="preserve"> sposób </w:t>
      </w:r>
      <w:r w:rsidR="003D4513" w:rsidRPr="005D24E0">
        <w:rPr>
          <w:rFonts w:ascii="Tahoma" w:hAnsi="Tahoma" w:cs="Tahoma"/>
        </w:rPr>
        <w:t xml:space="preserve"> zgodn</w:t>
      </w:r>
      <w:r w:rsidR="00395558" w:rsidRPr="005D24E0">
        <w:rPr>
          <w:rFonts w:ascii="Tahoma" w:hAnsi="Tahoma" w:cs="Tahoma"/>
        </w:rPr>
        <w:t>y</w:t>
      </w:r>
      <w:r w:rsidR="003D4513" w:rsidRPr="005D24E0">
        <w:rPr>
          <w:rFonts w:ascii="Tahoma" w:hAnsi="Tahoma" w:cs="Tahoma"/>
        </w:rPr>
        <w:t xml:space="preserve"> </w:t>
      </w:r>
      <w:r w:rsidR="003D4513" w:rsidRPr="005D24E0">
        <w:rPr>
          <w:rFonts w:ascii="Tahoma" w:hAnsi="Tahoma" w:cs="Tahoma"/>
        </w:rPr>
        <w:br/>
        <w:t xml:space="preserve">z postanowieniami zawartymi w niniejszej umowie, w tym </w:t>
      </w:r>
      <w:r w:rsidR="00F56C66" w:rsidRPr="005D24E0">
        <w:rPr>
          <w:rFonts w:ascii="Tahoma" w:hAnsi="Tahoma" w:cs="Tahoma"/>
        </w:rPr>
        <w:t xml:space="preserve">z </w:t>
      </w:r>
      <w:r w:rsidR="003D4513" w:rsidRPr="005D24E0">
        <w:rPr>
          <w:rFonts w:ascii="Tahoma" w:hAnsi="Tahoma" w:cs="Tahoma"/>
        </w:rPr>
        <w:t>poniższymi zasadami wynikającymi ze Wstępnej Promesy</w:t>
      </w:r>
      <w:r w:rsidR="00604AEF" w:rsidRPr="005D24E0">
        <w:rPr>
          <w:rFonts w:ascii="Tahoma" w:hAnsi="Tahoma" w:cs="Tahoma"/>
        </w:rPr>
        <w:t xml:space="preserve"> Edycja6PGR/2023/3481</w:t>
      </w:r>
      <w:r w:rsidR="003D4513" w:rsidRPr="005D24E0">
        <w:rPr>
          <w:rFonts w:ascii="Tahoma" w:hAnsi="Tahoma" w:cs="Tahoma"/>
        </w:rPr>
        <w:t>/</w:t>
      </w:r>
      <w:proofErr w:type="spellStart"/>
      <w:r w:rsidR="003D4513" w:rsidRPr="005D24E0">
        <w:rPr>
          <w:rFonts w:ascii="Tahoma" w:hAnsi="Tahoma" w:cs="Tahoma"/>
        </w:rPr>
        <w:t>PolskiLad</w:t>
      </w:r>
      <w:proofErr w:type="spellEnd"/>
      <w:r w:rsidR="003D4513" w:rsidRPr="005D24E0">
        <w:rPr>
          <w:rFonts w:ascii="Tahoma" w:hAnsi="Tahoma" w:cs="Tahoma"/>
        </w:rPr>
        <w:t xml:space="preserve"> z dnia 1</w:t>
      </w:r>
      <w:r w:rsidR="00604AEF" w:rsidRPr="005D24E0">
        <w:rPr>
          <w:rFonts w:ascii="Tahoma" w:hAnsi="Tahoma" w:cs="Tahoma"/>
        </w:rPr>
        <w:t>9.10.2023r.</w:t>
      </w:r>
      <w:r w:rsidR="00395558" w:rsidRPr="005D24E0">
        <w:rPr>
          <w:rFonts w:ascii="Tahoma" w:hAnsi="Tahoma" w:cs="Tahoma"/>
        </w:rPr>
        <w:t xml:space="preserve"> oraz Promesy nr……………………………….. z dnia …………………………………</w:t>
      </w:r>
      <w:r w:rsidR="00604AEF" w:rsidRPr="005D24E0">
        <w:rPr>
          <w:rFonts w:ascii="Tahoma" w:hAnsi="Tahoma" w:cs="Tahoma"/>
        </w:rPr>
        <w:t xml:space="preserve"> </w:t>
      </w:r>
      <w:r w:rsidR="003D4513" w:rsidRPr="005D24E0">
        <w:rPr>
          <w:rFonts w:ascii="Tahoma" w:hAnsi="Tahoma" w:cs="Tahoma"/>
        </w:rPr>
        <w:t xml:space="preserve"> udzielonej przez Bank Gospodarstwa Krajowego po rozstrzygnięciu postępowania dla przedmiotowej inwestycji:</w:t>
      </w:r>
    </w:p>
    <w:p w14:paraId="0ACEEB05" w14:textId="416948C3" w:rsidR="004F576A" w:rsidRPr="005D24E0" w:rsidRDefault="002F51DD" w:rsidP="002F51DD">
      <w:pPr>
        <w:tabs>
          <w:tab w:val="left" w:pos="500"/>
        </w:tabs>
        <w:jc w:val="both"/>
        <w:rPr>
          <w:rFonts w:ascii="Tahoma" w:hAnsi="Tahoma" w:cs="Tahoma"/>
        </w:rPr>
      </w:pPr>
      <w:r w:rsidRPr="005D24E0">
        <w:rPr>
          <w:rFonts w:ascii="Tahoma" w:hAnsi="Tahoma" w:cs="Tahoma"/>
        </w:rPr>
        <w:t>12.</w:t>
      </w:r>
      <w:r w:rsidR="004F576A" w:rsidRPr="005D24E0">
        <w:rPr>
          <w:rFonts w:ascii="Tahoma" w:hAnsi="Tahoma" w:cs="Tahoma"/>
        </w:rPr>
        <w:t>Strony ustalają następujące formy płatności za roboty:</w:t>
      </w:r>
    </w:p>
    <w:p w14:paraId="3F1AD969" w14:textId="7C7391E7" w:rsidR="004F576A" w:rsidRPr="005D24E0" w:rsidRDefault="004F576A" w:rsidP="002F51DD">
      <w:pPr>
        <w:pStyle w:val="Akapitzlist"/>
        <w:numPr>
          <w:ilvl w:val="1"/>
          <w:numId w:val="86"/>
        </w:numPr>
        <w:jc w:val="both"/>
        <w:rPr>
          <w:rFonts w:ascii="Tahoma" w:hAnsi="Tahoma" w:cs="Tahoma"/>
          <w:sz w:val="20"/>
          <w:szCs w:val="20"/>
        </w:rPr>
      </w:pPr>
      <w:r w:rsidRPr="005D24E0">
        <w:rPr>
          <w:rFonts w:ascii="Tahoma" w:hAnsi="Tahoma" w:cs="Tahoma"/>
          <w:sz w:val="20"/>
          <w:szCs w:val="20"/>
          <w:u w:val="single"/>
        </w:rPr>
        <w:t xml:space="preserve">Zamawiający udzieli Wykonawcy zaliczki stanowiącej udział własny Zamawiającego w wysokości co najmniej </w:t>
      </w:r>
      <w:r w:rsidR="005D24E0" w:rsidRPr="00B500CF">
        <w:rPr>
          <w:rFonts w:ascii="Tahoma" w:hAnsi="Tahoma" w:cs="Tahoma"/>
          <w:b/>
          <w:bCs/>
          <w:sz w:val="20"/>
          <w:szCs w:val="20"/>
          <w:u w:val="single"/>
        </w:rPr>
        <w:t>2</w:t>
      </w:r>
      <w:r w:rsidRPr="00B500CF">
        <w:rPr>
          <w:rFonts w:ascii="Tahoma" w:hAnsi="Tahoma" w:cs="Tahoma"/>
          <w:b/>
          <w:bCs/>
          <w:sz w:val="20"/>
          <w:szCs w:val="20"/>
          <w:u w:val="single"/>
        </w:rPr>
        <w:t>%</w:t>
      </w:r>
      <w:r w:rsidRPr="00B500CF">
        <w:rPr>
          <w:rFonts w:ascii="Tahoma" w:hAnsi="Tahoma" w:cs="Tahoma"/>
          <w:sz w:val="20"/>
          <w:szCs w:val="20"/>
          <w:u w:val="single"/>
        </w:rPr>
        <w:t xml:space="preserve"> </w:t>
      </w:r>
      <w:r w:rsidRPr="005D24E0">
        <w:rPr>
          <w:rFonts w:ascii="Tahoma" w:hAnsi="Tahoma" w:cs="Tahoma"/>
          <w:sz w:val="20"/>
          <w:szCs w:val="20"/>
          <w:u w:val="single"/>
        </w:rPr>
        <w:t xml:space="preserve">wynagrodzenia brutto, o którym mowa w ust. 1 </w:t>
      </w:r>
      <w:r w:rsidRPr="005D24E0">
        <w:rPr>
          <w:rFonts w:ascii="Tahoma" w:hAnsi="Tahoma" w:cs="Tahoma"/>
          <w:sz w:val="20"/>
          <w:szCs w:val="20"/>
        </w:rPr>
        <w:t xml:space="preserve">-  wynagrodzenie płatne na podstawie faktury zaliczkowej wystawionej przez Wykonawcę w oparciu o Promesę z dnia </w:t>
      </w:r>
      <w:r w:rsidR="00316911" w:rsidRPr="005D24E0">
        <w:rPr>
          <w:rFonts w:ascii="Tahoma" w:hAnsi="Tahoma" w:cs="Tahoma"/>
          <w:sz w:val="20"/>
          <w:szCs w:val="20"/>
        </w:rPr>
        <w:t>……………………………</w:t>
      </w:r>
      <w:r w:rsidRPr="005D24E0">
        <w:rPr>
          <w:rFonts w:ascii="Tahoma" w:hAnsi="Tahoma" w:cs="Tahoma"/>
          <w:sz w:val="20"/>
          <w:szCs w:val="20"/>
        </w:rPr>
        <w:t>. udzielonej przez Bank Gospodarstwa Krajowego.</w:t>
      </w:r>
    </w:p>
    <w:p w14:paraId="04136CA3" w14:textId="540D91F9" w:rsidR="004F576A" w:rsidRPr="005D24E0" w:rsidRDefault="004F576A" w:rsidP="002F51DD">
      <w:pPr>
        <w:pStyle w:val="Akapitzlist"/>
        <w:numPr>
          <w:ilvl w:val="1"/>
          <w:numId w:val="86"/>
        </w:numPr>
        <w:jc w:val="both"/>
        <w:rPr>
          <w:rFonts w:ascii="Tahoma" w:hAnsi="Tahoma" w:cs="Tahoma"/>
          <w:sz w:val="20"/>
          <w:szCs w:val="20"/>
        </w:rPr>
      </w:pPr>
      <w:r w:rsidRPr="005D24E0">
        <w:rPr>
          <w:rFonts w:ascii="Tahoma" w:hAnsi="Tahoma" w:cs="Tahoma"/>
          <w:sz w:val="20"/>
          <w:szCs w:val="20"/>
        </w:rPr>
        <w:t>Pozostałe wynagrodzenie stanowiące udział własny Zamawiającego zostanie zapłacone po dokonaniu odbioru częściowego lub końcowego:</w:t>
      </w:r>
    </w:p>
    <w:p w14:paraId="783B545F" w14:textId="6EB67040" w:rsidR="004F576A" w:rsidRPr="005D24E0" w:rsidRDefault="004F576A" w:rsidP="004F576A">
      <w:pPr>
        <w:pStyle w:val="Akapitzlist"/>
        <w:numPr>
          <w:ilvl w:val="0"/>
          <w:numId w:val="75"/>
        </w:numPr>
        <w:jc w:val="both"/>
        <w:rPr>
          <w:rFonts w:ascii="Tahoma" w:hAnsi="Tahoma" w:cs="Tahoma"/>
          <w:sz w:val="20"/>
          <w:szCs w:val="20"/>
        </w:rPr>
      </w:pPr>
      <w:r w:rsidRPr="005D24E0">
        <w:rPr>
          <w:rFonts w:ascii="Tahoma" w:hAnsi="Tahoma" w:cs="Tahoma"/>
          <w:sz w:val="20"/>
          <w:szCs w:val="20"/>
          <w:u w:val="single"/>
        </w:rPr>
        <w:t>w wysokości co najmniej 10% wynagrodzenia brutto, o którym mowa w ust. 1 (stanowiącego różnicę wynagrodzenia wykonawcy wynikającego z oferty pomniejszonego o kwotę wypłaconej zaliczki, a kwotą stanowiącą wysokość dofinansowania inwestycji z Rządowego Funduszu Polski Ład),</w:t>
      </w:r>
      <w:r w:rsidRPr="005D24E0">
        <w:rPr>
          <w:rFonts w:ascii="Tahoma" w:hAnsi="Tahoma" w:cs="Tahoma"/>
          <w:sz w:val="20"/>
          <w:szCs w:val="20"/>
        </w:rPr>
        <w:t xml:space="preserve"> wynagrodzenie płatne na podstawie odrębn</w:t>
      </w:r>
      <w:r w:rsidR="00316911" w:rsidRPr="005D24E0">
        <w:rPr>
          <w:rFonts w:ascii="Tahoma" w:hAnsi="Tahoma" w:cs="Tahoma"/>
          <w:sz w:val="20"/>
          <w:szCs w:val="20"/>
        </w:rPr>
        <w:t>ych</w:t>
      </w:r>
      <w:r w:rsidRPr="005D24E0">
        <w:rPr>
          <w:rFonts w:ascii="Tahoma" w:hAnsi="Tahoma" w:cs="Tahoma"/>
          <w:sz w:val="20"/>
          <w:szCs w:val="20"/>
        </w:rPr>
        <w:t xml:space="preserve"> faktur potwierdzon</w:t>
      </w:r>
      <w:r w:rsidR="00316911" w:rsidRPr="005D24E0">
        <w:rPr>
          <w:rFonts w:ascii="Tahoma" w:hAnsi="Tahoma" w:cs="Tahoma"/>
          <w:sz w:val="20"/>
          <w:szCs w:val="20"/>
        </w:rPr>
        <w:t>ych</w:t>
      </w:r>
      <w:r w:rsidRPr="005D24E0">
        <w:rPr>
          <w:rFonts w:ascii="Tahoma" w:hAnsi="Tahoma" w:cs="Tahoma"/>
          <w:sz w:val="20"/>
          <w:szCs w:val="20"/>
        </w:rPr>
        <w:t xml:space="preserve"> przez Inspektorów </w:t>
      </w:r>
      <w:r w:rsidR="00316911" w:rsidRPr="005D24E0">
        <w:rPr>
          <w:rFonts w:ascii="Tahoma" w:hAnsi="Tahoma" w:cs="Tahoma"/>
          <w:sz w:val="20"/>
          <w:szCs w:val="20"/>
        </w:rPr>
        <w:t>N</w:t>
      </w:r>
      <w:r w:rsidRPr="005D24E0">
        <w:rPr>
          <w:rFonts w:ascii="Tahoma" w:hAnsi="Tahoma" w:cs="Tahoma"/>
          <w:sz w:val="20"/>
          <w:szCs w:val="20"/>
        </w:rPr>
        <w:t xml:space="preserve">adzoru </w:t>
      </w:r>
      <w:r w:rsidR="00316911" w:rsidRPr="005D24E0">
        <w:rPr>
          <w:rFonts w:ascii="Tahoma" w:hAnsi="Tahoma" w:cs="Tahoma"/>
          <w:sz w:val="20"/>
          <w:szCs w:val="20"/>
        </w:rPr>
        <w:t>I</w:t>
      </w:r>
      <w:r w:rsidRPr="005D24E0">
        <w:rPr>
          <w:rFonts w:ascii="Tahoma" w:hAnsi="Tahoma" w:cs="Tahoma"/>
          <w:sz w:val="20"/>
          <w:szCs w:val="20"/>
        </w:rPr>
        <w:t xml:space="preserve">nwestorskiego.  </w:t>
      </w:r>
    </w:p>
    <w:p w14:paraId="1720B255" w14:textId="77777777" w:rsidR="004F576A" w:rsidRPr="005D24E0" w:rsidRDefault="004F576A" w:rsidP="004F576A">
      <w:pPr>
        <w:pStyle w:val="Akapitzlist"/>
        <w:numPr>
          <w:ilvl w:val="0"/>
          <w:numId w:val="75"/>
        </w:numPr>
        <w:jc w:val="both"/>
        <w:rPr>
          <w:rFonts w:ascii="Tahoma" w:hAnsi="Tahoma" w:cs="Tahoma"/>
          <w:sz w:val="20"/>
          <w:szCs w:val="20"/>
        </w:rPr>
      </w:pPr>
      <w:r w:rsidRPr="005D24E0">
        <w:rPr>
          <w:rFonts w:ascii="Tahoma" w:hAnsi="Tahoma" w:cs="Tahoma"/>
          <w:sz w:val="20"/>
          <w:szCs w:val="20"/>
          <w:u w:val="single"/>
        </w:rPr>
        <w:t>w przypadku konieczności realizacji robót dodatkowych (jeżeli wystąpią)</w:t>
      </w:r>
      <w:r w:rsidRPr="005D24E0">
        <w:rPr>
          <w:rFonts w:ascii="Tahoma" w:hAnsi="Tahoma" w:cs="Tahoma"/>
          <w:sz w:val="20"/>
          <w:szCs w:val="20"/>
        </w:rPr>
        <w:t xml:space="preserve"> – wynagrodzenie płatne na podstawie odrębnej faktury potwierdzonej przez Inspektorów nadzoru inwestorskiego</w:t>
      </w:r>
    </w:p>
    <w:p w14:paraId="5C66170E" w14:textId="3CB92285" w:rsidR="004F576A" w:rsidRPr="005D24E0" w:rsidRDefault="004F576A" w:rsidP="002F51DD">
      <w:pPr>
        <w:pStyle w:val="Akapitzlist"/>
        <w:numPr>
          <w:ilvl w:val="1"/>
          <w:numId w:val="86"/>
        </w:numPr>
        <w:jc w:val="both"/>
        <w:rPr>
          <w:rFonts w:ascii="Tahoma" w:hAnsi="Tahoma" w:cs="Tahoma"/>
          <w:sz w:val="20"/>
          <w:szCs w:val="20"/>
        </w:rPr>
      </w:pPr>
      <w:r w:rsidRPr="005D24E0">
        <w:rPr>
          <w:rFonts w:ascii="Tahoma" w:hAnsi="Tahoma" w:cs="Tahoma"/>
          <w:sz w:val="20"/>
          <w:szCs w:val="20"/>
          <w:u w:val="single"/>
        </w:rPr>
        <w:t>Wynagrodzenie stanowiące dofinansowanie z Rządowego Funduszu Polski Ład: Program Inwestycji Strategicznych</w:t>
      </w:r>
      <w:r w:rsidRPr="005D24E0">
        <w:rPr>
          <w:rFonts w:ascii="Tahoma" w:hAnsi="Tahoma" w:cs="Tahoma"/>
          <w:sz w:val="20"/>
          <w:szCs w:val="20"/>
        </w:rPr>
        <w:t xml:space="preserve"> – wynagrodzenie będzie płatne na podstawie faktury końcowej po zakończeniu realizacji Inwestycji w wysokości udzielonej promesy</w:t>
      </w:r>
      <w:r w:rsidRPr="005D24E0">
        <w:rPr>
          <w:rStyle w:val="Odwoanieprzypisudolnego"/>
          <w:rFonts w:ascii="Tahoma" w:hAnsi="Tahoma" w:cs="Tahoma"/>
          <w:sz w:val="20"/>
          <w:szCs w:val="20"/>
        </w:rPr>
        <w:footnoteReference w:id="3"/>
      </w:r>
      <w:r w:rsidRPr="005D24E0">
        <w:rPr>
          <w:rFonts w:ascii="Tahoma" w:hAnsi="Tahoma" w:cs="Tahoma"/>
          <w:sz w:val="20"/>
          <w:szCs w:val="20"/>
        </w:rPr>
        <w:t>.</w:t>
      </w:r>
    </w:p>
    <w:p w14:paraId="538F6C6B" w14:textId="77777777" w:rsidR="004F576A" w:rsidRPr="005D24E0" w:rsidRDefault="004F576A" w:rsidP="002F51DD">
      <w:pPr>
        <w:pStyle w:val="Akapitzlist"/>
        <w:numPr>
          <w:ilvl w:val="0"/>
          <w:numId w:val="86"/>
        </w:numPr>
        <w:tabs>
          <w:tab w:val="num" w:pos="284"/>
        </w:tabs>
        <w:ind w:hanging="720"/>
        <w:jc w:val="both"/>
        <w:rPr>
          <w:rFonts w:ascii="Tahoma" w:hAnsi="Tahoma" w:cs="Tahoma"/>
          <w:sz w:val="20"/>
          <w:szCs w:val="20"/>
        </w:rPr>
      </w:pPr>
      <w:r w:rsidRPr="005D24E0">
        <w:rPr>
          <w:rFonts w:ascii="Tahoma" w:hAnsi="Tahoma" w:cs="Tahoma"/>
          <w:sz w:val="20"/>
          <w:szCs w:val="20"/>
        </w:rPr>
        <w:t>Podstawą do wystawienia faktury końcowej będzie:</w:t>
      </w:r>
    </w:p>
    <w:p w14:paraId="403F3A22" w14:textId="63D5892D" w:rsidR="004F576A" w:rsidRPr="005D24E0" w:rsidRDefault="004F576A" w:rsidP="0056552E">
      <w:pPr>
        <w:pStyle w:val="Akapitzlist"/>
        <w:numPr>
          <w:ilvl w:val="1"/>
          <w:numId w:val="86"/>
        </w:numPr>
        <w:tabs>
          <w:tab w:val="left" w:pos="700"/>
        </w:tabs>
        <w:jc w:val="both"/>
        <w:rPr>
          <w:rFonts w:ascii="Tahoma" w:hAnsi="Tahoma" w:cs="Tahoma"/>
          <w:sz w:val="20"/>
          <w:szCs w:val="20"/>
        </w:rPr>
      </w:pPr>
      <w:r w:rsidRPr="005D24E0">
        <w:rPr>
          <w:rFonts w:ascii="Tahoma" w:hAnsi="Tahoma" w:cs="Tahoma"/>
          <w:sz w:val="20"/>
          <w:szCs w:val="20"/>
        </w:rPr>
        <w:t>protokół odbioru końcowego przedmiotu umowy, sporządzonego i podpisanego przez Zamawiającego i Wykonawcę oraz Inspektora nadzoru, potwierdzającego wykonanie przedmiotu umowy wolnego od wad.</w:t>
      </w:r>
    </w:p>
    <w:p w14:paraId="54A60E74" w14:textId="574EBAD8" w:rsidR="004F576A" w:rsidRPr="005D24E0" w:rsidRDefault="00D23BBD" w:rsidP="00D23BBD">
      <w:pPr>
        <w:widowControl w:val="0"/>
        <w:jc w:val="both"/>
        <w:rPr>
          <w:rFonts w:ascii="Tahoma" w:hAnsi="Tahoma" w:cs="Tahoma"/>
        </w:rPr>
      </w:pPr>
      <w:r w:rsidRPr="005D24E0">
        <w:rPr>
          <w:rFonts w:ascii="Tahoma" w:hAnsi="Tahoma" w:cs="Tahoma"/>
        </w:rPr>
        <w:t>14.</w:t>
      </w:r>
      <w:r w:rsidR="004F576A" w:rsidRPr="005D24E0">
        <w:rPr>
          <w:rFonts w:ascii="Tahoma" w:hAnsi="Tahoma" w:cs="Tahoma"/>
        </w:rPr>
        <w:t>Wraz z fakturą końcow</w:t>
      </w:r>
      <w:r w:rsidR="002F51DD" w:rsidRPr="005D24E0">
        <w:rPr>
          <w:rFonts w:ascii="Tahoma" w:hAnsi="Tahoma" w:cs="Tahoma"/>
        </w:rPr>
        <w:t>ą</w:t>
      </w:r>
      <w:r w:rsidR="004F576A" w:rsidRPr="005D24E0">
        <w:rPr>
          <w:rFonts w:ascii="Tahoma" w:hAnsi="Tahoma" w:cs="Tahoma"/>
        </w:rPr>
        <w:t xml:space="preserve"> Wykonawca będzie zobowiązany do złożenia dokumentów określonych w ust. 1</w:t>
      </w:r>
      <w:r w:rsidRPr="005D24E0">
        <w:rPr>
          <w:rFonts w:ascii="Tahoma" w:hAnsi="Tahoma" w:cs="Tahoma"/>
        </w:rPr>
        <w:t>5</w:t>
      </w:r>
      <w:r w:rsidR="004F576A" w:rsidRPr="005D24E0">
        <w:rPr>
          <w:rFonts w:ascii="Tahoma" w:hAnsi="Tahoma" w:cs="Tahoma"/>
        </w:rPr>
        <w:t xml:space="preserve"> niniejszego paragrafu lub oświadczenia Wykonawcy o braku zaangażowania podwykonawców.</w:t>
      </w:r>
    </w:p>
    <w:p w14:paraId="01856BC2" w14:textId="51F727EC" w:rsidR="004F576A" w:rsidRPr="005D24E0" w:rsidRDefault="00D23BBD" w:rsidP="00D23BBD">
      <w:pPr>
        <w:widowControl w:val="0"/>
        <w:overflowPunct/>
        <w:autoSpaceDE/>
        <w:spacing w:line="276" w:lineRule="auto"/>
        <w:jc w:val="both"/>
        <w:textAlignment w:val="auto"/>
        <w:rPr>
          <w:rFonts w:ascii="Tahoma" w:hAnsi="Tahoma" w:cs="Tahoma"/>
        </w:rPr>
      </w:pPr>
      <w:r w:rsidRPr="005D24E0">
        <w:rPr>
          <w:rFonts w:ascii="Tahoma" w:hAnsi="Tahoma" w:cs="Tahoma"/>
        </w:rPr>
        <w:t>15.</w:t>
      </w:r>
      <w:r w:rsidR="004F576A" w:rsidRPr="005D24E0">
        <w:rPr>
          <w:rFonts w:ascii="Tahoma" w:hAnsi="Tahoma" w:cs="Tahoma"/>
        </w:rPr>
        <w:t>Warunkiem zapłaty należnego Wykonawcy wynagrodzenia jest uregulowanie przez Wykonawcę wszystkich zobowiązań za prace wykonane przez podwykonawców i przedstawienie Zamawiającemu:</w:t>
      </w:r>
    </w:p>
    <w:p w14:paraId="7683AF5D" w14:textId="5E080D3D" w:rsidR="004F576A" w:rsidRPr="005D24E0" w:rsidRDefault="004F576A" w:rsidP="00D23BBD">
      <w:pPr>
        <w:pStyle w:val="Akapitzlist"/>
        <w:widowControl w:val="0"/>
        <w:numPr>
          <w:ilvl w:val="1"/>
          <w:numId w:val="87"/>
        </w:numPr>
        <w:tabs>
          <w:tab w:val="left" w:pos="709"/>
          <w:tab w:val="left" w:pos="993"/>
        </w:tabs>
        <w:jc w:val="both"/>
        <w:rPr>
          <w:rFonts w:ascii="Tahoma" w:hAnsi="Tahoma" w:cs="Tahoma"/>
          <w:sz w:val="20"/>
          <w:szCs w:val="20"/>
        </w:rPr>
      </w:pPr>
      <w:r w:rsidRPr="005D24E0">
        <w:rPr>
          <w:rFonts w:ascii="Tahoma" w:hAnsi="Tahoma" w:cs="Tahoma"/>
          <w:sz w:val="20"/>
          <w:szCs w:val="20"/>
        </w:rPr>
        <w:t>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w:t>
      </w:r>
    </w:p>
    <w:p w14:paraId="34EB8457" w14:textId="77777777" w:rsidR="004F576A" w:rsidRPr="005D24E0"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5D24E0">
        <w:rPr>
          <w:rFonts w:ascii="Tahoma" w:hAnsi="Tahoma" w:cs="Tahoma"/>
        </w:rPr>
        <w:t>Dniem zapłaty jest dzień obciążenia rachunku bankowego Zamawiającego.</w:t>
      </w:r>
    </w:p>
    <w:p w14:paraId="4A40BEDE" w14:textId="4EBC3B08" w:rsidR="004F576A" w:rsidRPr="005D24E0"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5D24E0">
        <w:rPr>
          <w:rFonts w:ascii="Tahoma" w:hAnsi="Tahoma" w:cs="Tahoma"/>
        </w:rPr>
        <w:t>Termin zapłaty Wykonawcy należności wynikającej z przedkładanych faktur wynosi do 30 dni od daty wpływu faktury do siedziby Zamawiającego, z zastrzeżeniem, że zapłata dofinansowania nastąpi pod warunkiem wcześniejszego otrzymania przez Zamawiającego wypłaty środków z Promesy z uwzględnieniem ust. 6.</w:t>
      </w:r>
    </w:p>
    <w:p w14:paraId="30E72C82" w14:textId="77777777" w:rsidR="004F576A" w:rsidRPr="005D24E0"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5D24E0">
        <w:rPr>
          <w:rFonts w:ascii="Tahoma" w:hAnsi="Tahoma" w:cs="Tahoma"/>
        </w:rPr>
        <w:lastRenderedPageBreak/>
        <w:t>Wykonawca dostarczy Zamawiającemu fakturę końcową do 5 dni od daty odbioru końcowego robót.</w:t>
      </w:r>
      <w:r w:rsidRPr="005D24E0">
        <w:rPr>
          <w:rFonts w:ascii="Tahoma" w:hAnsi="Tahoma" w:cs="Tahoma"/>
          <w:szCs w:val="24"/>
        </w:rPr>
        <w:t xml:space="preserve"> </w:t>
      </w:r>
    </w:p>
    <w:p w14:paraId="2FA3333F" w14:textId="77777777" w:rsidR="004F576A" w:rsidRPr="005D24E0"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5D24E0">
        <w:rPr>
          <w:rFonts w:ascii="Tahoma" w:hAnsi="Tahoma" w:cs="Tahoma"/>
        </w:rPr>
        <w:t>Zamawiający jest uprawniony do żądania i uzyskania od Wykonawcy niezwłocznie wyjaśnień w przypadku wątpliwości dotyczących dokumentów składanych wraz z wnioskiem o płatność.</w:t>
      </w:r>
    </w:p>
    <w:p w14:paraId="22F1BE52" w14:textId="77777777" w:rsidR="004F576A" w:rsidRPr="005D24E0"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5D24E0">
        <w:rPr>
          <w:rFonts w:ascii="Tahoma" w:hAnsi="Tahoma" w:cs="Tahoma"/>
        </w:rPr>
        <w:t>Faktura/rachunek powinna być wystawiona w następujący sposób:</w:t>
      </w:r>
    </w:p>
    <w:p w14:paraId="2F1F1FBD" w14:textId="77777777" w:rsidR="004F576A" w:rsidRPr="005D24E0" w:rsidRDefault="004F576A" w:rsidP="004F576A">
      <w:pPr>
        <w:widowControl w:val="0"/>
        <w:overflowPunct/>
        <w:autoSpaceDE/>
        <w:spacing w:line="276" w:lineRule="auto"/>
        <w:ind w:left="748" w:hanging="348"/>
        <w:jc w:val="both"/>
        <w:textAlignment w:val="auto"/>
        <w:rPr>
          <w:rFonts w:ascii="Tahoma" w:hAnsi="Tahoma" w:cs="Tahoma"/>
        </w:rPr>
      </w:pPr>
      <w:r w:rsidRPr="005D24E0">
        <w:rPr>
          <w:rFonts w:ascii="Tahoma" w:hAnsi="Tahoma" w:cs="Tahoma"/>
        </w:rPr>
        <w:t>Nabywca: Gmina Mszana ul. 1 Maja 81, 44-325 Mszana, NIP:</w:t>
      </w:r>
      <w:r w:rsidRPr="005D24E0">
        <w:t xml:space="preserve"> </w:t>
      </w:r>
      <w:r w:rsidRPr="005D24E0">
        <w:rPr>
          <w:rFonts w:ascii="Tahoma" w:hAnsi="Tahoma" w:cs="Tahoma"/>
        </w:rPr>
        <w:t>647-17-73-271</w:t>
      </w:r>
    </w:p>
    <w:p w14:paraId="5811683B" w14:textId="77777777" w:rsidR="004F576A" w:rsidRPr="005D24E0" w:rsidRDefault="004F576A" w:rsidP="004F576A">
      <w:pPr>
        <w:widowControl w:val="0"/>
        <w:overflowPunct/>
        <w:autoSpaceDE/>
        <w:spacing w:line="276" w:lineRule="auto"/>
        <w:ind w:left="748" w:hanging="348"/>
        <w:jc w:val="both"/>
        <w:textAlignment w:val="auto"/>
        <w:rPr>
          <w:rFonts w:ascii="Tahoma" w:hAnsi="Tahoma" w:cs="Tahoma"/>
        </w:rPr>
      </w:pPr>
      <w:r w:rsidRPr="005D24E0">
        <w:rPr>
          <w:rFonts w:ascii="Tahoma" w:hAnsi="Tahoma" w:cs="Tahoma"/>
        </w:rPr>
        <w:t>Odbiorca: Urząd Gminy, ul. 1 Maja 81, 44-325 Mszana.</w:t>
      </w:r>
    </w:p>
    <w:p w14:paraId="2ED87FB8" w14:textId="77777777" w:rsidR="004F576A" w:rsidRPr="005D24E0" w:rsidRDefault="004F576A" w:rsidP="00D23BBD">
      <w:pPr>
        <w:pStyle w:val="Akapitzlist"/>
        <w:widowControl w:val="0"/>
        <w:numPr>
          <w:ilvl w:val="0"/>
          <w:numId w:val="87"/>
        </w:numPr>
        <w:spacing w:after="240"/>
        <w:ind w:left="357" w:hanging="357"/>
        <w:jc w:val="both"/>
        <w:rPr>
          <w:rFonts w:ascii="Tahoma" w:hAnsi="Tahoma" w:cs="Tahoma"/>
          <w:sz w:val="20"/>
          <w:szCs w:val="20"/>
        </w:rPr>
      </w:pPr>
      <w:r w:rsidRPr="005D24E0">
        <w:rPr>
          <w:rFonts w:ascii="Tahoma" w:hAnsi="Tahoma" w:cs="Tahoma"/>
          <w:sz w:val="20"/>
          <w:szCs w:val="20"/>
        </w:rPr>
        <w:t>Wykonawca ma prawo złożyć ustrukturyzowaną fakturę elektroniczną oraz ustrukturyzowane faktury korygujące za pośrednictwem Platformy Elektronicznego fakturowania.</w:t>
      </w:r>
    </w:p>
    <w:p w14:paraId="42A878FB" w14:textId="77777777" w:rsidR="004F576A" w:rsidRPr="005D24E0" w:rsidRDefault="004F576A" w:rsidP="00D23BBD">
      <w:pPr>
        <w:pStyle w:val="Akapitzlist"/>
        <w:widowControl w:val="0"/>
        <w:numPr>
          <w:ilvl w:val="0"/>
          <w:numId w:val="87"/>
        </w:numPr>
        <w:spacing w:after="240"/>
        <w:ind w:left="357" w:hanging="357"/>
        <w:jc w:val="both"/>
        <w:rPr>
          <w:rFonts w:ascii="Tahoma" w:hAnsi="Tahoma" w:cs="Tahoma"/>
          <w:sz w:val="20"/>
          <w:szCs w:val="20"/>
        </w:rPr>
      </w:pPr>
      <w:r w:rsidRPr="005D24E0">
        <w:rPr>
          <w:rFonts w:ascii="Tahoma" w:hAnsi="Tahoma" w:cs="Tahoma"/>
          <w:sz w:val="20"/>
          <w:szCs w:val="20"/>
        </w:rPr>
        <w:t>W przypadku, gdy Wykonawca będzie wysyłał ustrukturyzowane faktury elektroniczne do zamawiającego za pośrednictwem platformy:</w:t>
      </w:r>
    </w:p>
    <w:p w14:paraId="5436056E" w14:textId="77777777" w:rsidR="004F576A" w:rsidRPr="005D24E0" w:rsidRDefault="004F576A" w:rsidP="00D23BBD">
      <w:pPr>
        <w:pStyle w:val="Akapitzlist"/>
        <w:widowControl w:val="0"/>
        <w:numPr>
          <w:ilvl w:val="1"/>
          <w:numId w:val="87"/>
        </w:numPr>
        <w:ind w:hanging="539"/>
        <w:jc w:val="both"/>
        <w:rPr>
          <w:rFonts w:ascii="Tahoma" w:hAnsi="Tahoma" w:cs="Tahoma"/>
          <w:sz w:val="20"/>
          <w:szCs w:val="20"/>
        </w:rPr>
      </w:pPr>
      <w:r w:rsidRPr="005D24E0">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5D24E0">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10F5A6B4" w:rsidR="00232CBC" w:rsidRPr="005D24E0" w:rsidRDefault="004F576A" w:rsidP="00561A5E">
      <w:pPr>
        <w:pStyle w:val="Akapitzlist"/>
        <w:numPr>
          <w:ilvl w:val="0"/>
          <w:numId w:val="18"/>
        </w:numPr>
        <w:spacing w:after="240"/>
        <w:jc w:val="both"/>
        <w:rPr>
          <w:rFonts w:ascii="Tahoma" w:hAnsi="Tahoma" w:cs="Tahoma"/>
          <w:sz w:val="20"/>
          <w:szCs w:val="20"/>
        </w:rPr>
      </w:pPr>
      <w:r w:rsidRPr="005D24E0">
        <w:rPr>
          <w:rFonts w:ascii="Tahoma" w:hAnsi="Tahoma" w:cs="Tahoma"/>
          <w:sz w:val="20"/>
          <w:szCs w:val="20"/>
        </w:rPr>
        <w:t>Zamawiający udostępnia adres strony internetowej https://pefexpert.pl do odbierania od wykonawcy ustrukturyzowanych dokumentów elektronicznych oraz innych ustrukturyzowanych dokumentów elektronicznych związanych z realizacją zamówienia publicznego przesyłanych za pośrednictwem platformy, nr PEPPOL: 6472543969</w:t>
      </w:r>
    </w:p>
    <w:p w14:paraId="6146D10D" w14:textId="77777777" w:rsidR="00232CBC" w:rsidRPr="002023D2" w:rsidRDefault="00232CBC" w:rsidP="00232CBC">
      <w:pPr>
        <w:pStyle w:val="Nagwek3"/>
      </w:pPr>
      <w:r>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016A6361" w:rsidR="00232CBC" w:rsidRDefault="00232CBC">
      <w:pPr>
        <w:numPr>
          <w:ilvl w:val="0"/>
          <w:numId w:val="44"/>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Strony </w:t>
      </w:r>
      <w:r>
        <w:rPr>
          <w:rFonts w:ascii="Tahoma" w:hAnsi="Tahoma" w:cs="Tahoma"/>
        </w:rPr>
        <w:t xml:space="preserve">ustalają </w:t>
      </w:r>
      <w:r w:rsidR="00997644">
        <w:rPr>
          <w:rFonts w:ascii="Tahoma" w:hAnsi="Tahoma" w:cs="Tahoma"/>
        </w:rPr>
        <w:t>następujące o</w:t>
      </w:r>
      <w:r>
        <w:rPr>
          <w:rFonts w:ascii="Tahoma" w:hAnsi="Tahoma" w:cs="Tahoma"/>
        </w:rPr>
        <w:t>dbiory – częściow</w:t>
      </w:r>
      <w:r w:rsidR="00997644">
        <w:rPr>
          <w:rFonts w:ascii="Tahoma" w:hAnsi="Tahoma" w:cs="Tahoma"/>
        </w:rPr>
        <w:t>e</w:t>
      </w:r>
      <w:r>
        <w:rPr>
          <w:rFonts w:ascii="Tahoma" w:hAnsi="Tahoma" w:cs="Tahoma"/>
        </w:rPr>
        <w:t xml:space="preserve"> odbi</w:t>
      </w:r>
      <w:r w:rsidR="00997644">
        <w:rPr>
          <w:rFonts w:ascii="Tahoma" w:hAnsi="Tahoma" w:cs="Tahoma"/>
        </w:rPr>
        <w:t>o</w:t>
      </w:r>
      <w:r>
        <w:rPr>
          <w:rFonts w:ascii="Tahoma" w:hAnsi="Tahoma" w:cs="Tahoma"/>
        </w:rPr>
        <w:t>r</w:t>
      </w:r>
      <w:r w:rsidR="00997644">
        <w:rPr>
          <w:rFonts w:ascii="Tahoma" w:hAnsi="Tahoma" w:cs="Tahoma"/>
        </w:rPr>
        <w:t>y</w:t>
      </w:r>
      <w:r w:rsidR="007E31F7">
        <w:rPr>
          <w:rFonts w:ascii="Tahoma" w:hAnsi="Tahoma" w:cs="Tahoma"/>
        </w:rPr>
        <w:t xml:space="preserve"> </w:t>
      </w:r>
      <w:r>
        <w:rPr>
          <w:rFonts w:ascii="Tahoma" w:hAnsi="Tahoma" w:cs="Tahoma"/>
        </w:rPr>
        <w:t>robót</w:t>
      </w:r>
      <w:r w:rsidR="00A37CF7">
        <w:rPr>
          <w:rFonts w:ascii="Tahoma" w:hAnsi="Tahoma" w:cs="Tahoma"/>
        </w:rPr>
        <w:t xml:space="preserve"> </w:t>
      </w:r>
      <w:r>
        <w:rPr>
          <w:rFonts w:ascii="Tahoma" w:hAnsi="Tahoma" w:cs="Tahoma"/>
        </w:rPr>
        <w:t>oraz odbiór końcowy, który nastąpi po całkowitym zakończeniu realizacji umowy</w:t>
      </w:r>
      <w:r w:rsidR="007E31F7">
        <w:rPr>
          <w:rFonts w:ascii="Tahoma" w:hAnsi="Tahoma" w:cs="Tahoma"/>
        </w:rPr>
        <w:t>,</w:t>
      </w:r>
      <w:r>
        <w:rPr>
          <w:rFonts w:ascii="Tahoma" w:hAnsi="Tahoma" w:cs="Tahoma"/>
        </w:rPr>
        <w:t xml:space="preserve"> po stwierdzeniu zgodności wykonanych robót z dokumentacją projektową, </w:t>
      </w:r>
      <w:proofErr w:type="spellStart"/>
      <w:r>
        <w:rPr>
          <w:rFonts w:ascii="Tahoma" w:hAnsi="Tahoma" w:cs="Tahoma"/>
        </w:rPr>
        <w:t>stwiorb</w:t>
      </w:r>
      <w:proofErr w:type="spellEnd"/>
      <w:r>
        <w:rPr>
          <w:rFonts w:ascii="Tahoma" w:hAnsi="Tahoma" w:cs="Tahoma"/>
        </w:rPr>
        <w:t>, umową i zasadami sztuki budowlanej. Data podpisania protokołu odbioru końcowego przez Zamawiającego jest datą zakończenia realizacji przedmiotu zamówienia.</w:t>
      </w:r>
    </w:p>
    <w:p w14:paraId="01532638" w14:textId="58AD7784" w:rsidR="00232CBC" w:rsidRPr="001B25AD" w:rsidRDefault="00232CBC">
      <w:pPr>
        <w:numPr>
          <w:ilvl w:val="0"/>
          <w:numId w:val="44"/>
        </w:numPr>
        <w:suppressAutoHyphens w:val="0"/>
        <w:overflowPunct/>
        <w:autoSpaceDE/>
        <w:spacing w:line="276" w:lineRule="auto"/>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sidR="00FA686D">
        <w:rPr>
          <w:rFonts w:ascii="Tahoma" w:hAnsi="Tahoma" w:cs="Tahoma"/>
        </w:rPr>
        <w:t>.</w:t>
      </w:r>
      <w:r>
        <w:rPr>
          <w:rFonts w:ascii="Tahoma" w:hAnsi="Tahoma" w:cs="Tahoma"/>
        </w:rPr>
        <w:t xml:space="preserve"> </w:t>
      </w:r>
    </w:p>
    <w:p w14:paraId="49404F28" w14:textId="4CE45086" w:rsidR="00A37CF7" w:rsidRPr="00A37CF7" w:rsidRDefault="00232CBC" w:rsidP="001A1866">
      <w:pPr>
        <w:pStyle w:val="Akapitzlist"/>
        <w:numPr>
          <w:ilvl w:val="0"/>
          <w:numId w:val="44"/>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A37CF7">
        <w:rPr>
          <w:rFonts w:ascii="Tahoma" w:hAnsi="Tahoma" w:cs="Tahoma"/>
          <w:sz w:val="20"/>
          <w:szCs w:val="20"/>
        </w:rPr>
        <w:t>Odbiory robót zanikowych lub ulegających zakryciu będą następowały na podstawie wpisu do dziennika budowy poprzedzonym zgłoszeniem w terminie do</w:t>
      </w:r>
      <w:r w:rsidRPr="007E31F7">
        <w:rPr>
          <w:rFonts w:ascii="Tahoma" w:hAnsi="Tahoma" w:cs="Tahoma"/>
          <w:b/>
          <w:bCs/>
          <w:color w:val="BF8F00" w:themeColor="accent4" w:themeShade="BF"/>
          <w:sz w:val="20"/>
          <w:szCs w:val="20"/>
        </w:rPr>
        <w:t xml:space="preserve"> </w:t>
      </w:r>
      <w:r w:rsidR="00CC39DB" w:rsidRPr="00BC25B1">
        <w:rPr>
          <w:rFonts w:ascii="Tahoma" w:hAnsi="Tahoma" w:cs="Tahoma"/>
          <w:b/>
          <w:bCs/>
          <w:color w:val="21EF11"/>
          <w:sz w:val="20"/>
          <w:szCs w:val="20"/>
        </w:rPr>
        <w:t xml:space="preserve"> </w:t>
      </w:r>
      <w:r w:rsidRPr="009E33A8">
        <w:rPr>
          <w:rFonts w:ascii="Tahoma" w:hAnsi="Tahoma" w:cs="Tahoma"/>
          <w:sz w:val="20"/>
          <w:szCs w:val="20"/>
        </w:rPr>
        <w:t>2 dni</w:t>
      </w:r>
      <w:r w:rsidR="004636E8" w:rsidRPr="009E33A8">
        <w:rPr>
          <w:rFonts w:ascii="Tahoma" w:hAnsi="Tahoma" w:cs="Tahoma"/>
          <w:sz w:val="20"/>
          <w:szCs w:val="20"/>
        </w:rPr>
        <w:t xml:space="preserve"> roboczych</w:t>
      </w:r>
      <w:r w:rsidR="007E31F7" w:rsidRPr="009E33A8">
        <w:rPr>
          <w:rFonts w:ascii="Tahoma" w:hAnsi="Tahoma" w:cs="Tahoma"/>
          <w:b/>
          <w:bCs/>
          <w:sz w:val="20"/>
          <w:szCs w:val="20"/>
        </w:rPr>
        <w:t xml:space="preserve"> </w:t>
      </w:r>
      <w:r w:rsidRPr="009E33A8">
        <w:rPr>
          <w:rFonts w:ascii="Tahoma" w:hAnsi="Tahoma" w:cs="Tahoma"/>
          <w:sz w:val="20"/>
          <w:szCs w:val="20"/>
        </w:rPr>
        <w:t xml:space="preserve"> </w:t>
      </w:r>
      <w:r w:rsidRPr="00A37CF7">
        <w:rPr>
          <w:rFonts w:ascii="Tahoma" w:hAnsi="Tahoma" w:cs="Tahoma"/>
          <w:sz w:val="20"/>
          <w:szCs w:val="20"/>
        </w:rPr>
        <w:t>od daty zgłoszenia.</w:t>
      </w:r>
    </w:p>
    <w:p w14:paraId="04E7B3BE" w14:textId="43510638"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2467DCB4" w14:textId="062A6C97" w:rsidR="001957F2" w:rsidRDefault="00232CBC" w:rsidP="001957F2">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Odbiorów częściowych i odbioru końcowego Zamawiający dokona komisyjnie z udziałem upoważnionych przedstawicieli Zamawiającego i Wykonawcy, w tym inspektor</w:t>
      </w:r>
      <w:r w:rsidR="009036B5">
        <w:rPr>
          <w:rFonts w:ascii="Tahoma" w:hAnsi="Tahoma" w:cs="Tahoma"/>
        </w:rPr>
        <w:t>ów</w:t>
      </w:r>
      <w:r w:rsidRPr="00ED7083">
        <w:rPr>
          <w:rFonts w:ascii="Tahoma" w:hAnsi="Tahoma" w:cs="Tahoma"/>
        </w:rPr>
        <w:t xml:space="preserve"> nadzoru</w:t>
      </w:r>
      <w:r w:rsidR="009036B5">
        <w:rPr>
          <w:rFonts w:ascii="Tahoma" w:hAnsi="Tahoma" w:cs="Tahoma"/>
        </w:rPr>
        <w:t xml:space="preserve"> inwestorskiego</w:t>
      </w:r>
      <w:r w:rsidRPr="00ED7083">
        <w:rPr>
          <w:rFonts w:ascii="Tahoma" w:hAnsi="Tahoma" w:cs="Tahoma"/>
        </w:rPr>
        <w:t xml:space="preserve"> oraz kierownika </w:t>
      </w:r>
      <w:r w:rsidR="002C0467">
        <w:rPr>
          <w:rFonts w:ascii="Tahoma" w:hAnsi="Tahoma" w:cs="Tahoma"/>
        </w:rPr>
        <w:t>budowy</w:t>
      </w:r>
      <w:r w:rsidR="00CC39DB">
        <w:rPr>
          <w:rFonts w:ascii="Tahoma" w:hAnsi="Tahoma" w:cs="Tahoma"/>
        </w:rPr>
        <w:t>.</w:t>
      </w:r>
    </w:p>
    <w:p w14:paraId="7B61E52C" w14:textId="3B668D41" w:rsidR="001957F2" w:rsidRPr="009E33A8" w:rsidRDefault="001957F2" w:rsidP="001957F2">
      <w:pPr>
        <w:numPr>
          <w:ilvl w:val="0"/>
          <w:numId w:val="38"/>
        </w:numPr>
        <w:suppressAutoHyphens w:val="0"/>
        <w:overflowPunct/>
        <w:autoSpaceDE/>
        <w:spacing w:line="276" w:lineRule="auto"/>
        <w:ind w:left="360"/>
        <w:jc w:val="both"/>
        <w:textAlignment w:val="auto"/>
        <w:rPr>
          <w:rFonts w:ascii="Tahoma" w:hAnsi="Tahoma" w:cs="Tahoma"/>
        </w:rPr>
      </w:pPr>
      <w:r w:rsidRPr="001957F2">
        <w:rPr>
          <w:rFonts w:ascii="Tahoma" w:hAnsi="Tahoma" w:cs="Tahoma"/>
        </w:rPr>
        <w:t>Załącznikiem do odbioru końcowego jest kompletna inwentaryzacja geodezyjna powykonawcza sporządzona  w 2 egz. oraz informacja o zgodności usytuowania obiektu budowlanego z projektem zagospodarowania działki lub terenu lub odstępstwach od tego projektu</w:t>
      </w:r>
      <w:r w:rsidRPr="009E33A8">
        <w:rPr>
          <w:rFonts w:ascii="Tahoma" w:hAnsi="Tahoma" w:cs="Tahoma"/>
        </w:rPr>
        <w:t>, sporządzoną przez osobę wykonującą samodzielne funkcje w dziedzinie geodezji i kartografii oraz posiadającą odpowiednie uprawnienia zawodowe.</w:t>
      </w:r>
    </w:p>
    <w:p w14:paraId="0AF4AF95" w14:textId="58C081FA" w:rsidR="00232CBC" w:rsidRPr="0099764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Zamawiający w terminie</w:t>
      </w:r>
      <w:r w:rsidR="00CC39DB">
        <w:rPr>
          <w:rFonts w:ascii="Tahoma" w:hAnsi="Tahoma" w:cs="Tahoma"/>
        </w:rPr>
        <w:t xml:space="preserve"> </w:t>
      </w:r>
      <w:r w:rsidRPr="009E33A8">
        <w:rPr>
          <w:rFonts w:ascii="Tahoma" w:hAnsi="Tahoma" w:cs="Tahoma"/>
        </w:rPr>
        <w:t xml:space="preserve"> do 14 dni, </w:t>
      </w:r>
      <w:r w:rsidRPr="00ED7083">
        <w:rPr>
          <w:rFonts w:ascii="Tahoma" w:hAnsi="Tahoma" w:cs="Tahoma"/>
        </w:rPr>
        <w:t xml:space="preserve">licząc od daty pisemnego zgłoszenia o zakończeniu robót przez wykonawcę gotowości do odbioru końcowego (poprzez przesłanie Zamawiającemu pisma, </w:t>
      </w:r>
      <w:r w:rsidRPr="00ED7083">
        <w:rPr>
          <w:rFonts w:ascii="Tahoma" w:hAnsi="Tahoma" w:cs="Tahoma"/>
        </w:rPr>
        <w:br/>
        <w:t xml:space="preserve">o  którym mowa w ust. </w:t>
      </w:r>
      <w:r w:rsidR="00FD5E79">
        <w:rPr>
          <w:rFonts w:ascii="Tahoma" w:hAnsi="Tahoma" w:cs="Tahoma"/>
        </w:rPr>
        <w:t>4</w:t>
      </w:r>
      <w:r w:rsidRPr="00ED7083">
        <w:rPr>
          <w:rFonts w:ascii="Tahoma" w:hAnsi="Tahoma" w:cs="Tahoma"/>
        </w:rPr>
        <w:t xml:space="preserve"> niniejszego paragrafu) rozpocznie czynności odbioru. </w:t>
      </w:r>
      <w:r w:rsidR="00997644">
        <w:rPr>
          <w:rFonts w:ascii="Tahoma" w:hAnsi="Tahoma" w:cs="Tahoma"/>
        </w:rPr>
        <w:t xml:space="preserve">Warunkiem przystąpienia do odbioru końcowego </w:t>
      </w:r>
      <w:r w:rsidR="00893A1A">
        <w:rPr>
          <w:rFonts w:ascii="Tahoma" w:hAnsi="Tahoma" w:cs="Tahoma"/>
        </w:rPr>
        <w:t xml:space="preserve">robót przez Zamawiającego jest potwierdzenie przez Inspektorów nadzoru inwestorskiego, wpisem do dziennika budowy, zgłoszonej przez Kierownika budowy, gotowości do odbioru końcowego. </w:t>
      </w:r>
      <w:r w:rsidRPr="00997644">
        <w:rPr>
          <w:rFonts w:ascii="Tahoma" w:hAnsi="Tahoma" w:cs="Tahoma"/>
        </w:rPr>
        <w:t xml:space="preserve">Zakończenie czynności odbioru winno nastąpić najpóźniej </w:t>
      </w:r>
      <w:r w:rsidR="00CC39DB" w:rsidRPr="00BC25B1">
        <w:rPr>
          <w:rFonts w:ascii="Tahoma" w:hAnsi="Tahoma" w:cs="Tahoma"/>
          <w:color w:val="21EF11"/>
        </w:rPr>
        <w:t xml:space="preserve"> </w:t>
      </w:r>
      <w:r w:rsidRPr="009E33A8">
        <w:rPr>
          <w:rFonts w:ascii="Tahoma" w:hAnsi="Tahoma" w:cs="Tahoma"/>
        </w:rPr>
        <w:lastRenderedPageBreak/>
        <w:t>14</w:t>
      </w:r>
      <w:r w:rsidRPr="00BC25B1">
        <w:rPr>
          <w:rFonts w:ascii="Tahoma" w:hAnsi="Tahoma" w:cs="Tahoma"/>
          <w:b/>
          <w:bCs/>
          <w:color w:val="21EF11"/>
        </w:rPr>
        <w:t xml:space="preserve"> </w:t>
      </w:r>
      <w:r w:rsidRPr="00997644">
        <w:rPr>
          <w:rFonts w:ascii="Tahoma" w:hAnsi="Tahoma" w:cs="Tahoma"/>
        </w:rPr>
        <w:t>dnia, licząc od dnia ich rozpoczęcia. W czynnościach odbioru powinni uczestniczyć również przedstawiciele Wykonawcy oraz jednostek których udział nakazują odrębne przepisy.</w:t>
      </w:r>
    </w:p>
    <w:p w14:paraId="6800997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D7083">
        <w:rPr>
          <w:rFonts w:ascii="Tahoma" w:hAnsi="Tahoma" w:cs="Tahoma"/>
        </w:rPr>
        <w:t>dopuszczeniami</w:t>
      </w:r>
      <w:proofErr w:type="spellEnd"/>
      <w:r w:rsidRPr="00ED7083">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26D3BB28"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 xml:space="preserve">i sprawdzenia techniczne. O terminach ich przeprowadzenia Wykonawca zawiadomi </w:t>
      </w:r>
      <w:r w:rsidR="00557133">
        <w:rPr>
          <w:rFonts w:ascii="Tahoma" w:hAnsi="Tahoma" w:cs="Tahoma"/>
        </w:rPr>
        <w:t>Z</w:t>
      </w:r>
      <w:r w:rsidRPr="00ED7083">
        <w:rPr>
          <w:rFonts w:ascii="Tahoma" w:hAnsi="Tahoma" w:cs="Tahoma"/>
        </w:rPr>
        <w:t>amawiającego, nie później niż na 7 dni przed terminem wyznaczonym do dokonania prób i sprawdzeń.</w:t>
      </w:r>
      <w:r w:rsidRPr="00BC25B1">
        <w:rPr>
          <w:rFonts w:ascii="Tahoma" w:hAnsi="Tahoma" w:cs="Tahoma"/>
          <w:color w:val="21EF11"/>
        </w:rPr>
        <w:t xml:space="preserve"> </w:t>
      </w:r>
      <w:r w:rsidRPr="009E33A8">
        <w:rPr>
          <w:rFonts w:ascii="Tahoma" w:hAnsi="Tahoma" w:cs="Tahoma"/>
        </w:rPr>
        <w:t xml:space="preserve">Próby szczelności </w:t>
      </w:r>
      <w:r w:rsidRPr="00ED7083">
        <w:rPr>
          <w:rFonts w:ascii="Tahoma" w:hAnsi="Tahoma" w:cs="Tahoma"/>
        </w:rPr>
        <w:t>będą przeprowadzone z udziałem Zamawiającego w osobie</w:t>
      </w:r>
      <w:r w:rsidR="009E33A8">
        <w:rPr>
          <w:rFonts w:ascii="Tahoma" w:hAnsi="Tahoma" w:cs="Tahoma"/>
        </w:rPr>
        <w:t xml:space="preserve"> </w:t>
      </w:r>
      <w:r w:rsidRPr="00ED7083">
        <w:rPr>
          <w:rFonts w:ascii="Tahoma" w:hAnsi="Tahoma" w:cs="Tahoma"/>
        </w:rPr>
        <w:t xml:space="preserve">inspektora </w:t>
      </w:r>
      <w:r w:rsidR="009E33A8">
        <w:rPr>
          <w:rFonts w:ascii="Tahoma" w:hAnsi="Tahoma" w:cs="Tahoma"/>
        </w:rPr>
        <w:t>N</w:t>
      </w:r>
      <w:r w:rsidRPr="00ED7083">
        <w:rPr>
          <w:rFonts w:ascii="Tahoma" w:hAnsi="Tahoma" w:cs="Tahoma"/>
        </w:rPr>
        <w:t>adzoru.</w:t>
      </w:r>
    </w:p>
    <w:p w14:paraId="5AF72B36"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37851C4A"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jeżeli wady nie dają się usunąć i użytkowanie przedmiotu umowy zgodnie  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572BD9" w:rsidRDefault="00232CBC">
      <w:pPr>
        <w:pStyle w:val="Akapitzlist"/>
        <w:numPr>
          <w:ilvl w:val="1"/>
          <w:numId w:val="39"/>
        </w:numPr>
        <w:spacing w:after="0"/>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Pr="0023761F" w:rsidRDefault="00232CBC">
      <w:pPr>
        <w:numPr>
          <w:ilvl w:val="0"/>
          <w:numId w:val="38"/>
        </w:numPr>
        <w:suppressAutoHyphens w:val="0"/>
        <w:overflowPunct/>
        <w:autoSpaceDE/>
        <w:spacing w:after="240" w:line="276" w:lineRule="auto"/>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1483F4A9" w14:textId="5D43B952" w:rsidR="0023761F" w:rsidRDefault="0023761F" w:rsidP="0023761F">
      <w:pPr>
        <w:pStyle w:val="Nagwek3"/>
      </w:pPr>
      <w:r>
        <w:t>Roboty zamienne, zaniechane i dodatkowe</w:t>
      </w:r>
    </w:p>
    <w:p w14:paraId="3347C8FD" w14:textId="77777777" w:rsidR="0023761F" w:rsidRPr="002023D2" w:rsidRDefault="0023761F" w:rsidP="0023761F">
      <w:pPr>
        <w:pStyle w:val="Nagwek4"/>
        <w:spacing w:after="120"/>
        <w:ind w:hanging="380"/>
      </w:pPr>
      <w:r w:rsidRPr="002023D2">
        <w:t>§</w:t>
      </w:r>
      <w:r>
        <w:t xml:space="preserve"> 8</w:t>
      </w:r>
    </w:p>
    <w:p w14:paraId="67FD1C8D" w14:textId="77777777" w:rsidR="0023761F" w:rsidRDefault="0023761F">
      <w:pPr>
        <w:pStyle w:val="Akapitzlist"/>
        <w:numPr>
          <w:ilvl w:val="0"/>
          <w:numId w:val="63"/>
        </w:numPr>
        <w:ind w:left="357" w:hanging="357"/>
        <w:jc w:val="both"/>
        <w:rPr>
          <w:rFonts w:ascii="Tahoma" w:hAnsi="Tahoma" w:cs="Tahoma"/>
          <w:sz w:val="20"/>
          <w:szCs w:val="20"/>
        </w:rPr>
      </w:pPr>
      <w:r w:rsidRPr="0023761F">
        <w:rPr>
          <w:rFonts w:ascii="Tahoma" w:hAnsi="Tahoma" w:cs="Tahoma"/>
          <w:sz w:val="20"/>
          <w:szCs w:val="20"/>
        </w:rPr>
        <w:t>W przypadku konieczności realizacji robót</w:t>
      </w:r>
      <w:r>
        <w:rPr>
          <w:rFonts w:ascii="Tahoma" w:hAnsi="Tahoma" w:cs="Tahoma"/>
          <w:sz w:val="20"/>
          <w:szCs w:val="20"/>
        </w:rPr>
        <w:t>:</w:t>
      </w:r>
    </w:p>
    <w:p w14:paraId="1403BC85" w14:textId="058F0506" w:rsidR="0030174C" w:rsidRDefault="0023761F">
      <w:pPr>
        <w:pStyle w:val="Akapitzlist"/>
        <w:numPr>
          <w:ilvl w:val="0"/>
          <w:numId w:val="64"/>
        </w:numPr>
        <w:ind w:left="709" w:hanging="567"/>
        <w:jc w:val="both"/>
        <w:rPr>
          <w:rFonts w:ascii="Tahoma" w:hAnsi="Tahoma" w:cs="Tahoma"/>
          <w:sz w:val="20"/>
          <w:szCs w:val="20"/>
        </w:rPr>
      </w:pPr>
      <w:r w:rsidRPr="0030174C">
        <w:rPr>
          <w:rFonts w:ascii="Tahoma" w:hAnsi="Tahoma" w:cs="Tahoma"/>
          <w:sz w:val="20"/>
          <w:szCs w:val="20"/>
        </w:rPr>
        <w:t xml:space="preserve">zamiennych </w:t>
      </w:r>
      <w:r w:rsidR="00F52386" w:rsidRPr="0030174C">
        <w:rPr>
          <w:rFonts w:ascii="Tahoma" w:hAnsi="Tahoma" w:cs="Tahoma"/>
          <w:sz w:val="20"/>
          <w:szCs w:val="20"/>
        </w:rPr>
        <w:t xml:space="preserve"> wchodzących w zakres zamówienia podstawowego objętego niniejszą umową, bezpośrednio po stwierdzeniu takiej konieczności</w:t>
      </w:r>
      <w:r w:rsidR="00082AA7">
        <w:rPr>
          <w:rFonts w:ascii="Tahoma" w:hAnsi="Tahoma" w:cs="Tahoma"/>
          <w:sz w:val="20"/>
          <w:szCs w:val="20"/>
        </w:rPr>
        <w:t>, w</w:t>
      </w:r>
      <w:r w:rsidR="0030174C" w:rsidRPr="0030174C">
        <w:rPr>
          <w:rFonts w:ascii="Tahoma" w:hAnsi="Tahoma" w:cs="Tahoma"/>
          <w:sz w:val="20"/>
          <w:szCs w:val="20"/>
        </w:rPr>
        <w:t>ykonanie</w:t>
      </w:r>
      <w:r w:rsidR="00082AA7">
        <w:rPr>
          <w:rFonts w:ascii="Tahoma" w:hAnsi="Tahoma" w:cs="Tahoma"/>
          <w:sz w:val="20"/>
          <w:szCs w:val="20"/>
        </w:rPr>
        <w:t xml:space="preserve"> </w:t>
      </w:r>
      <w:r w:rsidR="0030174C" w:rsidRPr="0030174C">
        <w:rPr>
          <w:rFonts w:ascii="Tahoma" w:hAnsi="Tahoma" w:cs="Tahoma"/>
          <w:sz w:val="20"/>
          <w:szCs w:val="20"/>
        </w:rPr>
        <w:t>robót</w:t>
      </w:r>
      <w:r w:rsidR="00082AA7">
        <w:rPr>
          <w:rFonts w:ascii="Tahoma" w:hAnsi="Tahoma" w:cs="Tahoma"/>
          <w:sz w:val="20"/>
          <w:szCs w:val="20"/>
        </w:rPr>
        <w:t xml:space="preserve"> zamiennych</w:t>
      </w:r>
      <w:r w:rsidR="0030174C" w:rsidRPr="0030174C">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Pr>
          <w:rFonts w:ascii="Tahoma" w:hAnsi="Tahoma" w:cs="Tahoma"/>
          <w:sz w:val="20"/>
          <w:szCs w:val="20"/>
        </w:rPr>
        <w:t xml:space="preserve">ceny </w:t>
      </w:r>
      <w:r w:rsidR="00CA2B30">
        <w:rPr>
          <w:rFonts w:ascii="Tahoma" w:hAnsi="Tahoma" w:cs="Tahoma"/>
          <w:sz w:val="20"/>
          <w:szCs w:val="20"/>
        </w:rPr>
        <w:br/>
      </w:r>
      <w:r w:rsidR="0077502D">
        <w:rPr>
          <w:rFonts w:ascii="Tahoma" w:hAnsi="Tahoma" w:cs="Tahoma"/>
          <w:sz w:val="20"/>
          <w:szCs w:val="20"/>
        </w:rPr>
        <w:t xml:space="preserve">z kosztorysu ofertowego, a w przypadku gdy </w:t>
      </w:r>
      <w:r w:rsidR="00617489">
        <w:rPr>
          <w:rFonts w:ascii="Tahoma" w:hAnsi="Tahoma" w:cs="Tahoma"/>
          <w:sz w:val="20"/>
          <w:szCs w:val="20"/>
        </w:rPr>
        <w:t>n</w:t>
      </w:r>
      <w:r w:rsidR="0077502D">
        <w:rPr>
          <w:rFonts w:ascii="Tahoma" w:hAnsi="Tahoma" w:cs="Tahoma"/>
          <w:sz w:val="20"/>
          <w:szCs w:val="20"/>
        </w:rPr>
        <w:t>ie wystąpi cena za rozliczany element rodzaju robót, to podstawą jej ustalenia będą</w:t>
      </w:r>
      <w:r w:rsidR="0030174C" w:rsidRPr="0030174C">
        <w:rPr>
          <w:rFonts w:ascii="Tahoma" w:hAnsi="Tahoma" w:cs="Tahoma"/>
          <w:sz w:val="20"/>
          <w:szCs w:val="20"/>
        </w:rPr>
        <w:t xml:space="preserve"> średnie stawki cenotwórcze określone </w:t>
      </w:r>
      <w:r w:rsidR="00CA2B30">
        <w:rPr>
          <w:rFonts w:ascii="Tahoma" w:hAnsi="Tahoma" w:cs="Tahoma"/>
          <w:sz w:val="20"/>
          <w:szCs w:val="20"/>
        </w:rPr>
        <w:br/>
      </w:r>
      <w:r w:rsidR="0030174C" w:rsidRPr="0030174C">
        <w:rPr>
          <w:rFonts w:ascii="Tahoma" w:hAnsi="Tahoma" w:cs="Tahoma"/>
          <w:sz w:val="20"/>
          <w:szCs w:val="20"/>
        </w:rPr>
        <w:lastRenderedPageBreak/>
        <w:t>w wydawnictwie „SEKOCENBUD” dla danego kwartału dla woj. śląskiego, z zastrzeżeniem, iż cena robót zamiennych nie może zwiększyć kwoty wynagrodzenia określonego w § 6 ust. 1 niniejszej umowy</w:t>
      </w:r>
      <w:r w:rsidR="001F4EEC">
        <w:rPr>
          <w:rFonts w:ascii="Tahoma" w:hAnsi="Tahoma" w:cs="Tahoma"/>
          <w:sz w:val="20"/>
          <w:szCs w:val="20"/>
        </w:rPr>
        <w:t>. D</w:t>
      </w:r>
      <w:r w:rsidR="00C42430">
        <w:rPr>
          <w:rFonts w:ascii="Tahoma" w:hAnsi="Tahoma" w:cs="Tahoma"/>
          <w:sz w:val="20"/>
          <w:szCs w:val="20"/>
        </w:rPr>
        <w:t>opuszcza</w:t>
      </w:r>
      <w:r w:rsidR="0030174C">
        <w:rPr>
          <w:rFonts w:ascii="Tahoma" w:hAnsi="Tahoma" w:cs="Tahoma"/>
          <w:sz w:val="20"/>
          <w:szCs w:val="20"/>
        </w:rPr>
        <w:t xml:space="preserve"> </w:t>
      </w:r>
      <w:r w:rsidR="00C42430">
        <w:rPr>
          <w:rFonts w:ascii="Tahoma" w:hAnsi="Tahoma" w:cs="Tahoma"/>
          <w:sz w:val="20"/>
          <w:szCs w:val="20"/>
        </w:rPr>
        <w:t>się wykonanie robót zamiennych w stosunku do przewidzianych dokumentacją techniczną:</w:t>
      </w:r>
    </w:p>
    <w:p w14:paraId="2623011B" w14:textId="1C02C7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 xml:space="preserve">gdy wykonanie tych robót będzie niezbędne do prawidłowego wykonania umowy, </w:t>
      </w:r>
      <w:proofErr w:type="spellStart"/>
      <w:r>
        <w:rPr>
          <w:rFonts w:ascii="Tahoma" w:hAnsi="Tahoma" w:cs="Tahoma"/>
          <w:sz w:val="20"/>
          <w:szCs w:val="20"/>
        </w:rPr>
        <w:t>tj</w:t>
      </w:r>
      <w:proofErr w:type="spellEnd"/>
      <w:r>
        <w:rPr>
          <w:rFonts w:ascii="Tahoma" w:hAnsi="Tahoma" w:cs="Tahoma"/>
          <w:sz w:val="20"/>
          <w:szCs w:val="20"/>
        </w:rPr>
        <w:t xml:space="preserve"> zgodnego z zasadami wiedzy technicznej i obowiązującymi na dzień odbioru robót przepisami,</w:t>
      </w:r>
    </w:p>
    <w:p w14:paraId="31A1FC33" w14:textId="41DDBD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w sytuacji opisanej w § 9 ust. 2.1 pkt. 4</w:t>
      </w:r>
      <w:r w:rsidR="00082AA7">
        <w:rPr>
          <w:rFonts w:ascii="Tahoma" w:hAnsi="Tahoma" w:cs="Tahoma"/>
          <w:sz w:val="20"/>
          <w:szCs w:val="20"/>
        </w:rPr>
        <w:t>)</w:t>
      </w:r>
      <w:r>
        <w:rPr>
          <w:rFonts w:ascii="Tahoma" w:hAnsi="Tahoma" w:cs="Tahoma"/>
          <w:sz w:val="20"/>
          <w:szCs w:val="20"/>
        </w:rPr>
        <w:t xml:space="preserve"> oraz pkt. 5</w:t>
      </w:r>
      <w:r w:rsidR="00082AA7">
        <w:rPr>
          <w:rFonts w:ascii="Tahoma" w:hAnsi="Tahoma" w:cs="Tahoma"/>
          <w:sz w:val="20"/>
          <w:szCs w:val="20"/>
        </w:rPr>
        <w:t>)</w:t>
      </w:r>
      <w:r>
        <w:rPr>
          <w:rFonts w:ascii="Tahoma" w:hAnsi="Tahoma" w:cs="Tahoma"/>
          <w:sz w:val="20"/>
          <w:szCs w:val="20"/>
        </w:rPr>
        <w:t xml:space="preserve"> niniejszej umowy</w:t>
      </w:r>
    </w:p>
    <w:p w14:paraId="72B17F96" w14:textId="7DEE96BE" w:rsidR="00FA686D" w:rsidRPr="005D24E0" w:rsidRDefault="00FA686D">
      <w:pPr>
        <w:pStyle w:val="Akapitzlist"/>
        <w:numPr>
          <w:ilvl w:val="0"/>
          <w:numId w:val="69"/>
        </w:numPr>
        <w:jc w:val="both"/>
        <w:rPr>
          <w:rFonts w:ascii="Tahoma" w:hAnsi="Tahoma" w:cs="Tahoma"/>
          <w:sz w:val="20"/>
          <w:szCs w:val="20"/>
        </w:rPr>
      </w:pPr>
      <w:r>
        <w:rPr>
          <w:rFonts w:ascii="Tahoma" w:hAnsi="Tahoma" w:cs="Tahoma"/>
          <w:sz w:val="20"/>
          <w:szCs w:val="20"/>
        </w:rPr>
        <w:t xml:space="preserve">gdy będzie to rozwiązanie równorzędne lub lepsze funkcjonalnie od tego, jakie przewiduje </w:t>
      </w:r>
      <w:r w:rsidRPr="005D24E0">
        <w:rPr>
          <w:rFonts w:ascii="Tahoma" w:hAnsi="Tahoma" w:cs="Tahoma"/>
          <w:sz w:val="20"/>
          <w:szCs w:val="20"/>
        </w:rPr>
        <w:t>umowa.</w:t>
      </w:r>
    </w:p>
    <w:p w14:paraId="0386169C" w14:textId="30704DB5" w:rsidR="00F52386" w:rsidRPr="005D24E0" w:rsidRDefault="00F52386">
      <w:pPr>
        <w:pStyle w:val="Akapitzlist"/>
        <w:numPr>
          <w:ilvl w:val="0"/>
          <w:numId w:val="64"/>
        </w:numPr>
        <w:ind w:left="709" w:hanging="567"/>
        <w:jc w:val="both"/>
        <w:rPr>
          <w:rFonts w:ascii="Tahoma" w:hAnsi="Tahoma" w:cs="Tahoma"/>
          <w:sz w:val="20"/>
          <w:szCs w:val="20"/>
        </w:rPr>
      </w:pPr>
      <w:r w:rsidRPr="005D24E0">
        <w:rPr>
          <w:rFonts w:ascii="Tahoma" w:hAnsi="Tahoma" w:cs="Tahoma"/>
          <w:sz w:val="20"/>
          <w:szCs w:val="20"/>
        </w:rPr>
        <w:t>dodatkowych robót budowlanych, nieobjętych zamówieniem podstawowym</w:t>
      </w:r>
      <w:r w:rsidR="0011698D" w:rsidRPr="005D24E0">
        <w:rPr>
          <w:rFonts w:ascii="Tahoma" w:hAnsi="Tahoma" w:cs="Tahoma"/>
          <w:sz w:val="20"/>
          <w:szCs w:val="20"/>
        </w:rPr>
        <w:t xml:space="preserve"> (dokumentacją projektową)</w:t>
      </w:r>
      <w:r w:rsidRPr="005D24E0">
        <w:rPr>
          <w:rFonts w:ascii="Tahoma" w:hAnsi="Tahoma" w:cs="Tahoma"/>
          <w:sz w:val="20"/>
          <w:szCs w:val="20"/>
        </w:rPr>
        <w:t xml:space="preserve">, bezpośrednio po stwierdzeniu takiej konieczności i przedłożenia Zamawiającemu </w:t>
      </w:r>
      <w:r w:rsidR="006E110E" w:rsidRPr="005D24E0">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5D24E0">
        <w:rPr>
          <w:rFonts w:ascii="Tahoma" w:hAnsi="Tahoma" w:cs="Tahoma"/>
          <w:sz w:val="20"/>
          <w:szCs w:val="20"/>
        </w:rPr>
        <w:t xml:space="preserve">§ </w:t>
      </w:r>
      <w:r w:rsidR="002F2463" w:rsidRPr="005D24E0">
        <w:rPr>
          <w:rFonts w:ascii="Tahoma" w:hAnsi="Tahoma" w:cs="Tahoma"/>
          <w:sz w:val="20"/>
          <w:szCs w:val="20"/>
        </w:rPr>
        <w:t>3 ust. 2</w:t>
      </w:r>
      <w:r w:rsidR="006E110E" w:rsidRPr="005D24E0">
        <w:rPr>
          <w:rFonts w:ascii="Tahoma" w:hAnsi="Tahoma" w:cs="Tahoma"/>
          <w:sz w:val="20"/>
          <w:szCs w:val="20"/>
        </w:rPr>
        <w:t xml:space="preserve"> oraz </w:t>
      </w:r>
      <w:r w:rsidR="0077502D" w:rsidRPr="005D24E0">
        <w:rPr>
          <w:rFonts w:ascii="Tahoma" w:hAnsi="Tahoma" w:cs="Tahoma"/>
          <w:sz w:val="20"/>
          <w:szCs w:val="20"/>
        </w:rPr>
        <w:t xml:space="preserve">cen </w:t>
      </w:r>
      <w:r w:rsidR="002F2463" w:rsidRPr="005D24E0">
        <w:rPr>
          <w:rFonts w:ascii="Tahoma" w:hAnsi="Tahoma" w:cs="Tahoma"/>
          <w:sz w:val="20"/>
          <w:szCs w:val="20"/>
        </w:rPr>
        <w:br/>
      </w:r>
      <w:r w:rsidR="0077502D" w:rsidRPr="005D24E0">
        <w:rPr>
          <w:rFonts w:ascii="Tahoma" w:hAnsi="Tahoma" w:cs="Tahoma"/>
          <w:sz w:val="20"/>
          <w:szCs w:val="20"/>
        </w:rPr>
        <w:t>z kosztorysu ofertowego, a w przypadku gdy nie wystąpi cena za rozliczany element rodzaju robót, to podstawą jej ustalenia będą</w:t>
      </w:r>
      <w:r w:rsidR="00082AA7" w:rsidRPr="005D24E0">
        <w:rPr>
          <w:rFonts w:ascii="Tahoma" w:hAnsi="Tahoma" w:cs="Tahoma"/>
          <w:sz w:val="20"/>
          <w:szCs w:val="20"/>
        </w:rPr>
        <w:t xml:space="preserve"> </w:t>
      </w:r>
      <w:r w:rsidR="006E110E" w:rsidRPr="005D24E0">
        <w:rPr>
          <w:rFonts w:ascii="Tahoma" w:hAnsi="Tahoma" w:cs="Tahoma"/>
          <w:sz w:val="20"/>
          <w:szCs w:val="20"/>
        </w:rPr>
        <w:t>średni</w:t>
      </w:r>
      <w:r w:rsidR="0077502D" w:rsidRPr="005D24E0">
        <w:rPr>
          <w:rFonts w:ascii="Tahoma" w:hAnsi="Tahoma" w:cs="Tahoma"/>
          <w:sz w:val="20"/>
          <w:szCs w:val="20"/>
        </w:rPr>
        <w:t>e</w:t>
      </w:r>
      <w:r w:rsidR="006E110E" w:rsidRPr="005D24E0">
        <w:rPr>
          <w:rFonts w:ascii="Tahoma" w:hAnsi="Tahoma" w:cs="Tahoma"/>
          <w:sz w:val="20"/>
          <w:szCs w:val="20"/>
        </w:rPr>
        <w:t xml:space="preserve"> staw</w:t>
      </w:r>
      <w:r w:rsidR="00082AA7" w:rsidRPr="005D24E0">
        <w:rPr>
          <w:rFonts w:ascii="Tahoma" w:hAnsi="Tahoma" w:cs="Tahoma"/>
          <w:sz w:val="20"/>
          <w:szCs w:val="20"/>
        </w:rPr>
        <w:t>k</w:t>
      </w:r>
      <w:r w:rsidR="0077502D" w:rsidRPr="005D24E0">
        <w:rPr>
          <w:rFonts w:ascii="Tahoma" w:hAnsi="Tahoma" w:cs="Tahoma"/>
          <w:sz w:val="20"/>
          <w:szCs w:val="20"/>
        </w:rPr>
        <w:t>i</w:t>
      </w:r>
      <w:r w:rsidR="006E110E" w:rsidRPr="005D24E0">
        <w:rPr>
          <w:rFonts w:ascii="Tahoma" w:hAnsi="Tahoma" w:cs="Tahoma"/>
          <w:sz w:val="20"/>
          <w:szCs w:val="20"/>
        </w:rPr>
        <w:t xml:space="preserve"> cenotwórcz</w:t>
      </w:r>
      <w:r w:rsidR="00082AA7" w:rsidRPr="005D24E0">
        <w:rPr>
          <w:rFonts w:ascii="Tahoma" w:hAnsi="Tahoma" w:cs="Tahoma"/>
          <w:sz w:val="20"/>
          <w:szCs w:val="20"/>
        </w:rPr>
        <w:t>ych</w:t>
      </w:r>
      <w:r w:rsidR="006E110E" w:rsidRPr="005D24E0">
        <w:rPr>
          <w:rFonts w:ascii="Tahoma" w:hAnsi="Tahoma" w:cs="Tahoma"/>
          <w:sz w:val="20"/>
          <w:szCs w:val="20"/>
        </w:rPr>
        <w:t xml:space="preserve"> określon</w:t>
      </w:r>
      <w:r w:rsidR="00082AA7" w:rsidRPr="005D24E0">
        <w:rPr>
          <w:rFonts w:ascii="Tahoma" w:hAnsi="Tahoma" w:cs="Tahoma"/>
          <w:sz w:val="20"/>
          <w:szCs w:val="20"/>
        </w:rPr>
        <w:t>ych</w:t>
      </w:r>
      <w:r w:rsidR="006E110E" w:rsidRPr="005D24E0">
        <w:rPr>
          <w:rFonts w:ascii="Tahoma" w:hAnsi="Tahoma" w:cs="Tahoma"/>
          <w:sz w:val="20"/>
          <w:szCs w:val="20"/>
        </w:rPr>
        <w:t xml:space="preserve"> w wydawnictwie „SEKOCENBUD” dla danego kwartału dla woj. śląskiego).</w:t>
      </w:r>
      <w:r w:rsidRPr="005D24E0">
        <w:rPr>
          <w:rFonts w:ascii="Tahoma" w:hAnsi="Tahoma" w:cs="Tahoma"/>
          <w:sz w:val="20"/>
          <w:szCs w:val="20"/>
        </w:rPr>
        <w:t xml:space="preserve"> Roboty dodatkowe nieobjęte zamówieniem podstawowym, tj. niniejszą umową, są zlecane i podlegają zapłacie w oparciu o art. 455 ustawy </w:t>
      </w:r>
      <w:proofErr w:type="spellStart"/>
      <w:r w:rsidRPr="005D24E0">
        <w:rPr>
          <w:rFonts w:ascii="Tahoma" w:hAnsi="Tahoma" w:cs="Tahoma"/>
          <w:sz w:val="20"/>
          <w:szCs w:val="20"/>
        </w:rPr>
        <w:t>Pzp</w:t>
      </w:r>
      <w:proofErr w:type="spellEnd"/>
      <w:r w:rsidR="002F2463" w:rsidRPr="005D24E0">
        <w:rPr>
          <w:rFonts w:ascii="Tahoma" w:hAnsi="Tahoma" w:cs="Tahoma"/>
          <w:sz w:val="20"/>
          <w:szCs w:val="20"/>
        </w:rPr>
        <w:t xml:space="preserve"> po odbiorze końcowym inwestycji</w:t>
      </w:r>
      <w:r w:rsidRPr="005D24E0">
        <w:rPr>
          <w:rFonts w:ascii="Tahoma" w:hAnsi="Tahoma" w:cs="Tahoma"/>
          <w:sz w:val="20"/>
          <w:szCs w:val="20"/>
        </w:rPr>
        <w:t>. Wykonawca ma również obowiązek zgłaszania Zamawiającemu konieczności wykonania dodatkowych robót objętych zamówieniem podstawowym, tj. umową podstawową</w:t>
      </w:r>
      <w:r w:rsidR="005D24E0" w:rsidRPr="005D24E0">
        <w:rPr>
          <w:rFonts w:ascii="Tahoma" w:hAnsi="Tahoma" w:cs="Tahoma"/>
          <w:sz w:val="20"/>
          <w:szCs w:val="20"/>
        </w:rPr>
        <w:t>,</w:t>
      </w:r>
    </w:p>
    <w:p w14:paraId="5F3586E9" w14:textId="76D5FE47" w:rsidR="00BC614B" w:rsidRPr="005D24E0" w:rsidRDefault="00BC614B">
      <w:pPr>
        <w:pStyle w:val="Akapitzlist"/>
        <w:numPr>
          <w:ilvl w:val="0"/>
          <w:numId w:val="63"/>
        </w:numPr>
        <w:ind w:left="284" w:hanging="284"/>
        <w:jc w:val="both"/>
        <w:rPr>
          <w:rFonts w:ascii="Tahoma" w:hAnsi="Tahoma" w:cs="Tahoma"/>
          <w:sz w:val="20"/>
          <w:szCs w:val="20"/>
        </w:rPr>
      </w:pPr>
      <w:r w:rsidRPr="005D24E0">
        <w:rPr>
          <w:rFonts w:ascii="Tahoma" w:hAnsi="Tahoma" w:cs="Tahoma"/>
          <w:sz w:val="20"/>
          <w:szCs w:val="20"/>
        </w:rPr>
        <w:t xml:space="preserve">Wykonawca jest </w:t>
      </w:r>
      <w:r w:rsidR="00053FE5" w:rsidRPr="005D24E0">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sidRPr="005D24E0">
        <w:rPr>
          <w:rFonts w:ascii="Tahoma" w:hAnsi="Tahoma" w:cs="Tahoma"/>
          <w:sz w:val="20"/>
          <w:szCs w:val="20"/>
        </w:rPr>
        <w:t xml:space="preserve">oraz </w:t>
      </w:r>
      <w:r w:rsidR="00053FE5" w:rsidRPr="005D24E0">
        <w:rPr>
          <w:rFonts w:ascii="Tahoma" w:hAnsi="Tahoma" w:cs="Tahoma"/>
          <w:sz w:val="20"/>
          <w:szCs w:val="20"/>
        </w:rPr>
        <w:t>wpływ tych robót na końcowy termin wykonania przedmiotu umowy</w:t>
      </w:r>
      <w:r w:rsidR="00E55A42" w:rsidRPr="005D24E0">
        <w:rPr>
          <w:rFonts w:ascii="Tahoma" w:hAnsi="Tahoma" w:cs="Tahoma"/>
          <w:sz w:val="20"/>
          <w:szCs w:val="20"/>
        </w:rPr>
        <w:t xml:space="preserve">, chyba, że stwierdzenie do wykonania powyższych robót nastąpi w trakcie przeprowadzanych przez Zamawiającego kontroli budowy, z których zostaną sporządzone protokoły lub notatki służbowe. </w:t>
      </w:r>
    </w:p>
    <w:p w14:paraId="3013D536" w14:textId="284332FD" w:rsidR="00053FE5" w:rsidRPr="005D24E0" w:rsidRDefault="00053FE5">
      <w:pPr>
        <w:pStyle w:val="Akapitzlist"/>
        <w:numPr>
          <w:ilvl w:val="0"/>
          <w:numId w:val="63"/>
        </w:numPr>
        <w:ind w:left="284" w:hanging="284"/>
        <w:jc w:val="both"/>
        <w:rPr>
          <w:rFonts w:ascii="Tahoma" w:hAnsi="Tahoma" w:cs="Tahoma"/>
          <w:sz w:val="20"/>
          <w:szCs w:val="20"/>
        </w:rPr>
      </w:pPr>
      <w:r w:rsidRPr="005D24E0">
        <w:rPr>
          <w:rFonts w:ascii="Tahoma" w:hAnsi="Tahoma" w:cs="Tahoma"/>
          <w:sz w:val="20"/>
          <w:szCs w:val="20"/>
        </w:rPr>
        <w:t>Fakt konieczności przeprowadzenia powyższych robót musi być potwierdzony przez Kierownika Budowy, Inspektora Nadzoru Inwestorskiego i Zamawiającego</w:t>
      </w:r>
      <w:r w:rsidR="00E55A42" w:rsidRPr="005D24E0">
        <w:rPr>
          <w:rFonts w:ascii="Tahoma" w:hAnsi="Tahoma" w:cs="Tahoma"/>
          <w:sz w:val="20"/>
          <w:szCs w:val="20"/>
        </w:rPr>
        <w:t xml:space="preserve"> oraz po zawarciu stosownej zmiany umowy</w:t>
      </w:r>
      <w:r w:rsidRPr="005D24E0">
        <w:rPr>
          <w:rFonts w:ascii="Tahoma" w:hAnsi="Tahoma" w:cs="Tahoma"/>
          <w:sz w:val="20"/>
          <w:szCs w:val="20"/>
        </w:rPr>
        <w:t>.</w:t>
      </w:r>
      <w:r w:rsidR="00E55A42" w:rsidRPr="005D24E0">
        <w:rPr>
          <w:rFonts w:ascii="Tahoma" w:hAnsi="Tahoma" w:cs="Tahoma"/>
          <w:sz w:val="20"/>
          <w:szCs w:val="20"/>
        </w:rPr>
        <w:t xml:space="preserve"> Bez uprzedniej zgody mogą być wykonane tylko roboty niezbędne ze względu na bezpieczeństwo lub konieczność zapobieżenia awarii.</w:t>
      </w:r>
    </w:p>
    <w:p w14:paraId="3A173D90" w14:textId="3507E50F" w:rsidR="00D10692" w:rsidRPr="005D24E0" w:rsidRDefault="00D10692">
      <w:pPr>
        <w:pStyle w:val="Akapitzlist"/>
        <w:numPr>
          <w:ilvl w:val="0"/>
          <w:numId w:val="63"/>
        </w:numPr>
        <w:suppressAutoHyphens/>
        <w:spacing w:after="0"/>
        <w:ind w:left="284" w:hanging="284"/>
        <w:jc w:val="both"/>
        <w:rPr>
          <w:rFonts w:ascii="Tahoma" w:hAnsi="Tahoma" w:cs="Tahoma"/>
          <w:sz w:val="20"/>
          <w:szCs w:val="20"/>
        </w:rPr>
      </w:pPr>
      <w:r w:rsidRPr="005D24E0">
        <w:rPr>
          <w:rFonts w:ascii="Tahoma" w:hAnsi="Tahoma" w:cs="Tahoma"/>
          <w:sz w:val="20"/>
          <w:szCs w:val="20"/>
        </w:rPr>
        <w:t xml:space="preserve">W przypadku zaniechania </w:t>
      </w:r>
      <w:r w:rsidR="0011698D" w:rsidRPr="005D24E0">
        <w:rPr>
          <w:rFonts w:ascii="Tahoma" w:hAnsi="Tahoma" w:cs="Tahoma"/>
          <w:sz w:val="20"/>
          <w:szCs w:val="20"/>
        </w:rPr>
        <w:t xml:space="preserve">lub niewykonania części umowy objętego dokumentacją projektową, Strony przewidują, że </w:t>
      </w:r>
      <w:r w:rsidRPr="005D24E0">
        <w:rPr>
          <w:rFonts w:ascii="Tahoma" w:hAnsi="Tahoma" w:cs="Tahoma"/>
          <w:sz w:val="20"/>
          <w:szCs w:val="20"/>
        </w:rPr>
        <w:t xml:space="preserve">wynagrodzenie </w:t>
      </w:r>
      <w:r w:rsidR="0011698D" w:rsidRPr="005D24E0">
        <w:rPr>
          <w:rFonts w:ascii="Tahoma" w:hAnsi="Tahoma" w:cs="Tahoma"/>
          <w:sz w:val="20"/>
          <w:szCs w:val="20"/>
        </w:rPr>
        <w:t>Wykonawcy ulegnie odpowiednio</w:t>
      </w:r>
      <w:r w:rsidRPr="005D24E0">
        <w:rPr>
          <w:rFonts w:ascii="Tahoma" w:hAnsi="Tahoma" w:cs="Tahoma"/>
          <w:sz w:val="20"/>
          <w:szCs w:val="20"/>
        </w:rPr>
        <w:t xml:space="preserve"> pomniejszone o wartość</w:t>
      </w:r>
      <w:r w:rsidR="0011698D" w:rsidRPr="005D24E0">
        <w:rPr>
          <w:rFonts w:ascii="Tahoma" w:hAnsi="Tahoma" w:cs="Tahoma"/>
          <w:sz w:val="20"/>
          <w:szCs w:val="20"/>
        </w:rPr>
        <w:t xml:space="preserve"> robót niewykonanych</w:t>
      </w:r>
      <w:r w:rsidRPr="005D24E0">
        <w:rPr>
          <w:rFonts w:ascii="Tahoma" w:hAnsi="Tahoma" w:cs="Tahoma"/>
          <w:sz w:val="20"/>
          <w:szCs w:val="20"/>
        </w:rPr>
        <w:t>.</w:t>
      </w:r>
    </w:p>
    <w:p w14:paraId="690F620E" w14:textId="3B3E7FB6" w:rsidR="00232CBC" w:rsidRPr="00EA0E6C" w:rsidRDefault="00232CBC" w:rsidP="0023761F">
      <w:pPr>
        <w:pStyle w:val="Nagwek3"/>
      </w:pPr>
      <w:r w:rsidRPr="00EA0E6C">
        <w:t>Zmiana umowy</w:t>
      </w:r>
    </w:p>
    <w:p w14:paraId="0E31A043" w14:textId="3924A63E" w:rsidR="00232CBC" w:rsidRPr="002023D2" w:rsidRDefault="00232CBC" w:rsidP="00232CBC">
      <w:pPr>
        <w:pStyle w:val="Nagwek4"/>
        <w:spacing w:after="120"/>
        <w:ind w:hanging="380"/>
      </w:pPr>
      <w:r w:rsidRPr="002023D2">
        <w:t>§</w:t>
      </w:r>
      <w:r>
        <w:t xml:space="preserve"> </w:t>
      </w:r>
      <w:r w:rsidR="008A46AC">
        <w:t>9</w:t>
      </w:r>
    </w:p>
    <w:p w14:paraId="20DDD068" w14:textId="77777777" w:rsidR="00232CBC" w:rsidRPr="002023D2"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Zmiany do umowy możliwe są jedynie w trybie art. </w:t>
      </w:r>
      <w:r>
        <w:rPr>
          <w:rFonts w:ascii="Tahoma" w:hAnsi="Tahoma" w:cs="Tahoma"/>
        </w:rPr>
        <w:t>455</w:t>
      </w:r>
      <w:r w:rsidRPr="002023D2">
        <w:rPr>
          <w:rFonts w:ascii="Tahoma" w:hAnsi="Tahoma" w:cs="Tahoma"/>
        </w:rPr>
        <w:t xml:space="preserve"> ustawy </w:t>
      </w:r>
      <w:proofErr w:type="spellStart"/>
      <w:r w:rsidRPr="002023D2">
        <w:rPr>
          <w:rFonts w:ascii="Tahoma" w:hAnsi="Tahoma" w:cs="Tahoma"/>
        </w:rPr>
        <w:t>P</w:t>
      </w:r>
      <w:r>
        <w:rPr>
          <w:rFonts w:ascii="Tahoma" w:hAnsi="Tahoma" w:cs="Tahoma"/>
        </w:rPr>
        <w:t>zp</w:t>
      </w:r>
      <w:proofErr w:type="spellEnd"/>
      <w:r w:rsidRPr="002023D2">
        <w:rPr>
          <w:rFonts w:ascii="Tahoma" w:hAnsi="Tahoma" w:cs="Tahoma"/>
        </w:rPr>
        <w:t xml:space="preserve">. </w:t>
      </w:r>
    </w:p>
    <w:p w14:paraId="7890E3BE" w14:textId="243F37EE" w:rsidR="00232CBC" w:rsidRPr="004C18CF"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Dopuszcza się możliwość dokonania zmian postanowień umowy </w:t>
      </w:r>
      <w:r w:rsidR="006B13D6" w:rsidRPr="006B13D6">
        <w:rPr>
          <w:rFonts w:ascii="Tahoma" w:hAnsi="Tahoma" w:cs="Tahoma"/>
        </w:rPr>
        <w:t>co</w:t>
      </w:r>
      <w:r w:rsidRPr="009909BC">
        <w:rPr>
          <w:rFonts w:ascii="Tahoma" w:hAnsi="Tahoma" w:cs="Tahoma"/>
          <w:color w:val="FF0000"/>
        </w:rPr>
        <w:t xml:space="preserve"> </w:t>
      </w:r>
      <w:r w:rsidRPr="001B6531">
        <w:rPr>
          <w:rFonts w:ascii="Tahoma" w:hAnsi="Tahoma" w:cs="Tahoma"/>
        </w:rPr>
        <w:t>do treści oferty,</w:t>
      </w:r>
      <w:r w:rsidRPr="002023D2">
        <w:rPr>
          <w:rFonts w:ascii="Tahoma" w:hAnsi="Tahoma" w:cs="Tahoma"/>
        </w:rPr>
        <w:t xml:space="preserve"> jeżeli </w:t>
      </w:r>
      <w:r w:rsidRPr="004C18CF">
        <w:rPr>
          <w:rFonts w:ascii="Tahoma" w:hAnsi="Tahoma" w:cs="Tahoma"/>
        </w:rPr>
        <w:t>konieczność wprowadzenia takich zmian wynika z następujących okoliczności:</w:t>
      </w:r>
    </w:p>
    <w:p w14:paraId="23606317" w14:textId="089FC15C" w:rsidR="00087612" w:rsidRPr="00965A9B" w:rsidRDefault="00087612" w:rsidP="00087612">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965A9B">
        <w:rPr>
          <w:rFonts w:ascii="Tahoma" w:hAnsi="Tahoma" w:cs="Tahoma"/>
          <w:b/>
          <w:bCs/>
          <w:u w:val="single"/>
        </w:rPr>
        <w:t>Zmiana w zakresie przedmiotu umowy:</w:t>
      </w:r>
    </w:p>
    <w:p w14:paraId="30545406" w14:textId="5B5106F4" w:rsidR="00795668" w:rsidRPr="00B3208F"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wystąpienia robót dodatkowych, zamiennych, </w:t>
      </w:r>
      <w:r w:rsidRPr="00B3208F">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B3208F">
        <w:rPr>
          <w:rFonts w:ascii="Tahoma" w:hAnsi="Tahoma" w:cs="Tahoma"/>
        </w:rPr>
        <w:t xml:space="preserve">stanowiącej opis przedmiotu zamówienia,  </w:t>
      </w:r>
    </w:p>
    <w:p w14:paraId="376F433A" w14:textId="4E84B567" w:rsidR="00087612" w:rsidRPr="00B3208F"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konieczności dokonania zmian w dokumentacji projektowej </w:t>
      </w:r>
      <w:r w:rsidR="00795668" w:rsidRPr="00B3208F">
        <w:rPr>
          <w:rFonts w:ascii="Tahoma" w:hAnsi="Tahoma" w:cs="Tahoma"/>
          <w:bCs/>
        </w:rPr>
        <w:t>z uwagi na błędy mające wpływ na należyte wykonanie umowy</w:t>
      </w:r>
      <w:r w:rsidRPr="00B3208F">
        <w:rPr>
          <w:rFonts w:ascii="Tahoma" w:hAnsi="Tahoma" w:cs="Tahoma"/>
        </w:rPr>
        <w:t>,</w:t>
      </w:r>
    </w:p>
    <w:p w14:paraId="58C87A56" w14:textId="5173BE3E" w:rsidR="00795668" w:rsidRPr="00B3208F"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rPr>
        <w:t xml:space="preserve">dokonanie zmiany umowy na podstawie art. 455 ust. 2 ustawy </w:t>
      </w:r>
      <w:proofErr w:type="spellStart"/>
      <w:r w:rsidRPr="00B3208F">
        <w:rPr>
          <w:rFonts w:ascii="Tahoma" w:hAnsi="Tahoma" w:cs="Tahoma"/>
        </w:rPr>
        <w:t>Pzp</w:t>
      </w:r>
      <w:proofErr w:type="spellEnd"/>
      <w:r w:rsidRPr="00B3208F">
        <w:rPr>
          <w:rFonts w:ascii="Tahoma" w:hAnsi="Tahoma" w:cs="Tahoma"/>
        </w:rPr>
        <w:t>,</w:t>
      </w:r>
    </w:p>
    <w:p w14:paraId="0CD82525" w14:textId="55725A1D" w:rsidR="006C7567" w:rsidRPr="006C7567"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 xml:space="preserve">zmiany technologii wykonania robót i zastosowania materiałów przewidzianych </w:t>
      </w:r>
      <w:r w:rsidR="00AF0BFD">
        <w:rPr>
          <w:rFonts w:ascii="Tahoma" w:hAnsi="Tahoma" w:cs="Tahoma"/>
        </w:rPr>
        <w:br/>
      </w:r>
      <w:r w:rsidRPr="006C7567">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6C7567">
        <w:rPr>
          <w:rFonts w:ascii="Tahoma" w:hAnsi="Tahoma" w:cs="Tahoma"/>
        </w:rPr>
        <w:t>t</w:t>
      </w:r>
      <w:r w:rsidRPr="006C7567">
        <w:rPr>
          <w:rFonts w:ascii="Tahoma" w:hAnsi="Tahoma" w:cs="Tahoma"/>
        </w:rPr>
        <w:t>, a Wykonawca, pomimo należytej staranności, nie mógł temu zapobiec</w:t>
      </w:r>
      <w:r w:rsidR="006C7567" w:rsidRPr="006C7567">
        <w:rPr>
          <w:rFonts w:ascii="Tahoma" w:hAnsi="Tahoma" w:cs="Tahoma"/>
        </w:rPr>
        <w:t>,</w:t>
      </w:r>
    </w:p>
    <w:p w14:paraId="481B4BAD" w14:textId="77777777" w:rsidR="00D06E25" w:rsidRDefault="006C7567" w:rsidP="00D06E25">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lastRenderedPageBreak/>
        <w:t xml:space="preserve">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wykonania umowy bez obniżania jakości wykonanych robót lub pozwolą na wydłużenie </w:t>
      </w:r>
      <w:r w:rsidRPr="00D06E25">
        <w:rPr>
          <w:rFonts w:ascii="Tahoma" w:hAnsi="Tahoma" w:cs="Tahoma"/>
        </w:rPr>
        <w:t>okresu eksploatacji robót po ich zakończeniu,</w:t>
      </w:r>
      <w:r w:rsidR="00795668" w:rsidRPr="00D06E25">
        <w:rPr>
          <w:rFonts w:ascii="Tahoma" w:hAnsi="Tahoma" w:cs="Tahoma"/>
        </w:rPr>
        <w:t xml:space="preserve"> </w:t>
      </w:r>
    </w:p>
    <w:p w14:paraId="605D2A76" w14:textId="1F4E1130" w:rsidR="00B31D82" w:rsidRPr="00DF2D57" w:rsidRDefault="006C7567" w:rsidP="00B31D82">
      <w:pPr>
        <w:numPr>
          <w:ilvl w:val="0"/>
          <w:numId w:val="13"/>
        </w:numPr>
        <w:suppressAutoHyphens w:val="0"/>
        <w:overflowPunct/>
        <w:autoSpaceDE/>
        <w:spacing w:line="276" w:lineRule="auto"/>
        <w:ind w:left="1100" w:hanging="400"/>
        <w:jc w:val="both"/>
        <w:textAlignment w:val="auto"/>
        <w:rPr>
          <w:rFonts w:ascii="Tahoma" w:hAnsi="Tahoma" w:cs="Tahoma"/>
        </w:rPr>
      </w:pPr>
      <w:r w:rsidRPr="00D06E25">
        <w:rPr>
          <w:rFonts w:ascii="Tahoma" w:hAnsi="Tahoma" w:cs="Tahoma"/>
        </w:rPr>
        <w:t>zmiany zasad przeprowadzania odbiorów częściowych, o których mowa w §</w:t>
      </w:r>
      <w:r w:rsidR="00082AA7" w:rsidRPr="00D06E25">
        <w:rPr>
          <w:rFonts w:ascii="Tahoma" w:hAnsi="Tahoma" w:cs="Tahoma"/>
        </w:rPr>
        <w:t xml:space="preserve"> 7</w:t>
      </w:r>
      <w:r w:rsidRPr="00D06E25">
        <w:rPr>
          <w:rFonts w:ascii="Tahoma" w:hAnsi="Tahoma" w:cs="Tahoma"/>
        </w:rPr>
        <w:t xml:space="preserve"> poprzez dokonywanie dodatkowych odbiorów częściowych, których przeprowadzenie będzie wynikało z konieczności spełnienia warunków finansowania inwestycji zgodnie z zasadami Rządowego Funduszu Polski Ład: Program Inwestycji Strategicznych.</w:t>
      </w:r>
      <w:r w:rsidR="00AC1780" w:rsidRPr="00D06E25">
        <w:rPr>
          <w:rFonts w:ascii="Tahoma" w:hAnsi="Tahoma" w:cs="Tahoma"/>
        </w:rPr>
        <w:tab/>
      </w:r>
      <w:r w:rsidR="00AC1780" w:rsidRPr="00D06E25">
        <w:rPr>
          <w:rFonts w:ascii="Tahoma" w:hAnsi="Tahoma" w:cs="Tahoma"/>
          <w:b/>
          <w:bCs/>
          <w:color w:val="00B0F0"/>
        </w:rPr>
        <w:tab/>
      </w:r>
      <w:r w:rsidR="00AC1780" w:rsidRPr="00D06E25">
        <w:rPr>
          <w:rFonts w:ascii="Tahoma" w:hAnsi="Tahoma" w:cs="Tahoma"/>
          <w:b/>
          <w:bCs/>
          <w:color w:val="00B0F0"/>
        </w:rPr>
        <w:tab/>
      </w:r>
      <w:r w:rsidR="00AC1780" w:rsidRPr="00D06E25">
        <w:rPr>
          <w:rFonts w:ascii="Tahoma" w:hAnsi="Tahoma" w:cs="Tahoma"/>
          <w:b/>
          <w:bCs/>
          <w:color w:val="00B0F0"/>
        </w:rPr>
        <w:tab/>
        <w:t xml:space="preserve">                  </w:t>
      </w:r>
    </w:p>
    <w:p w14:paraId="697DF88A" w14:textId="58D32D37" w:rsidR="00232CBC" w:rsidRPr="00965A9B" w:rsidRDefault="00232CBC">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965A9B">
        <w:rPr>
          <w:rFonts w:ascii="Tahoma" w:hAnsi="Tahoma" w:cs="Tahoma"/>
          <w:b/>
          <w:bCs/>
          <w:u w:val="single"/>
        </w:rPr>
        <w:t>Zmiana terminu wykonania przedmiotu umowy, który może nastąpić w przypadku:</w:t>
      </w:r>
    </w:p>
    <w:p w14:paraId="54CA1651" w14:textId="39436908" w:rsidR="00B3208F" w:rsidRPr="00B31D82" w:rsidRDefault="00B3208F">
      <w:pPr>
        <w:pStyle w:val="Akapitzlist"/>
        <w:numPr>
          <w:ilvl w:val="0"/>
          <w:numId w:val="66"/>
        </w:numPr>
        <w:tabs>
          <w:tab w:val="left" w:pos="1134"/>
        </w:tabs>
        <w:ind w:left="1134" w:hanging="425"/>
        <w:jc w:val="both"/>
        <w:rPr>
          <w:rFonts w:ascii="Tahoma" w:hAnsi="Tahoma" w:cs="Tahoma"/>
          <w:b/>
          <w:bCs/>
          <w:sz w:val="20"/>
          <w:szCs w:val="20"/>
          <w:u w:val="single"/>
        </w:rPr>
      </w:pPr>
      <w:r w:rsidRPr="00B3208F">
        <w:rPr>
          <w:rFonts w:ascii="Tahoma" w:hAnsi="Tahoma" w:cs="Tahoma"/>
          <w:sz w:val="20"/>
          <w:szCs w:val="20"/>
        </w:rPr>
        <w:t>Wystąpienia okoliczności, o których mowa w ust. 2.1 mających wpływ na termin zakończenia realizacji umowy</w:t>
      </w:r>
      <w:r w:rsidR="00082AA7">
        <w:rPr>
          <w:rFonts w:ascii="Tahoma" w:hAnsi="Tahoma" w:cs="Tahoma"/>
          <w:sz w:val="20"/>
          <w:szCs w:val="20"/>
        </w:rPr>
        <w:t>,</w:t>
      </w:r>
      <w:r w:rsidRPr="00B3208F">
        <w:rPr>
          <w:rFonts w:ascii="Tahoma" w:hAnsi="Tahoma" w:cs="Tahoma"/>
          <w:sz w:val="20"/>
          <w:szCs w:val="20"/>
        </w:rPr>
        <w:t xml:space="preserve"> </w:t>
      </w:r>
      <w:r w:rsidR="00082AA7">
        <w:rPr>
          <w:rFonts w:ascii="Tahoma" w:hAnsi="Tahoma" w:cs="Tahoma"/>
          <w:sz w:val="20"/>
          <w:szCs w:val="20"/>
        </w:rPr>
        <w:t>t</w:t>
      </w:r>
      <w:r w:rsidRPr="00B3208F">
        <w:rPr>
          <w:rFonts w:ascii="Tahoma" w:hAnsi="Tahoma" w:cs="Tahoma"/>
          <w:bCs/>
          <w:sz w:val="20"/>
          <w:szCs w:val="20"/>
        </w:rPr>
        <w:t>ermin zostaje przesunięty o czas trwania wskazanej okoliczności,</w:t>
      </w:r>
      <w:r w:rsidRPr="00B3208F">
        <w:rPr>
          <w:rFonts w:ascii="Tahoma" w:hAnsi="Tahoma" w:cs="Tahoma"/>
          <w:sz w:val="20"/>
          <w:szCs w:val="20"/>
        </w:rPr>
        <w:t xml:space="preserve"> co wymaga udokumentowania w protokole z rady budowy lub stosownym </w:t>
      </w:r>
      <w:r w:rsidRPr="00B31D82">
        <w:rPr>
          <w:rFonts w:ascii="Tahoma" w:hAnsi="Tahoma" w:cs="Tahoma"/>
          <w:b/>
          <w:bCs/>
          <w:sz w:val="20"/>
          <w:szCs w:val="20"/>
          <w:u w:val="single"/>
        </w:rPr>
        <w:t>wpisem do Dziennika Budowy,</w:t>
      </w:r>
    </w:p>
    <w:p w14:paraId="413C74DE" w14:textId="46155B96" w:rsidR="00232CBC" w:rsidRPr="00B3208F" w:rsidRDefault="00232CBC" w:rsidP="001957F2">
      <w:pPr>
        <w:pStyle w:val="Akapitzlist"/>
        <w:numPr>
          <w:ilvl w:val="0"/>
          <w:numId w:val="66"/>
        </w:numPr>
        <w:spacing w:after="0"/>
        <w:ind w:left="1134" w:hanging="425"/>
        <w:contextualSpacing w:val="0"/>
        <w:jc w:val="both"/>
        <w:rPr>
          <w:rFonts w:ascii="Tahoma" w:hAnsi="Tahoma" w:cs="Tahoma"/>
          <w:sz w:val="20"/>
          <w:szCs w:val="20"/>
        </w:rPr>
      </w:pPr>
      <w:r w:rsidRPr="00B3208F">
        <w:rPr>
          <w:rFonts w:ascii="Tahoma" w:hAnsi="Tahoma" w:cs="Tahoma"/>
          <w:sz w:val="20"/>
          <w:szCs w:val="20"/>
        </w:rPr>
        <w:t xml:space="preserve">zaistnienia przyczyn niezależnych od działania stron spowodowana okolicznościami, których </w:t>
      </w:r>
      <w:r w:rsidR="00535B95">
        <w:rPr>
          <w:rFonts w:ascii="Tahoma" w:hAnsi="Tahoma" w:cs="Tahoma"/>
          <w:sz w:val="20"/>
          <w:szCs w:val="20"/>
        </w:rPr>
        <w:t>Z</w:t>
      </w:r>
      <w:r w:rsidRPr="00B3208F">
        <w:rPr>
          <w:rFonts w:ascii="Tahoma" w:hAnsi="Tahoma" w:cs="Tahoma"/>
          <w:sz w:val="20"/>
          <w:szCs w:val="20"/>
        </w:rPr>
        <w:t>amawiający działając z należytą starannością, przy zachowaniu wszelkich należnych środków nie można było przewidzieć, uniknąć ani im zapobiec;</w:t>
      </w:r>
      <w:r w:rsidR="00B31D82">
        <w:rPr>
          <w:rFonts w:ascii="Tahoma" w:hAnsi="Tahoma" w:cs="Tahoma"/>
          <w:sz w:val="20"/>
          <w:szCs w:val="20"/>
        </w:rPr>
        <w:t xml:space="preserve"> </w:t>
      </w:r>
    </w:p>
    <w:p w14:paraId="746EBB13" w14:textId="0D45661C" w:rsidR="001957F2" w:rsidRDefault="00232CBC"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zawieszenia przez Zamawiającego wykonania robót z przyczyn leżących po jego stronie,</w:t>
      </w:r>
      <w:r w:rsidR="00B31D82" w:rsidRPr="00B31D82">
        <w:rPr>
          <w:rFonts w:ascii="Tahoma" w:hAnsi="Tahoma" w:cs="Tahoma"/>
          <w:color w:val="FF0000"/>
          <w:highlight w:val="yellow"/>
        </w:rPr>
        <w:t xml:space="preserve"> </w:t>
      </w:r>
    </w:p>
    <w:p w14:paraId="1D1ACC49"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 xml:space="preserve">wystąpienia niewypałów, niewybuchów, innych przedmiotów stanowiących zagrożenie. Termin zakończenia robót może zostać przesunięty o czas trwania przerwy w robotach wskutek wystąpienia wskazanych okoliczności, co wymaga udokumentowania stosownym </w:t>
      </w:r>
      <w:r w:rsidRPr="00B31D82">
        <w:rPr>
          <w:rFonts w:ascii="Tahoma" w:hAnsi="Tahoma" w:cs="Tahoma"/>
          <w:b/>
          <w:bCs/>
          <w:u w:val="single"/>
        </w:rPr>
        <w:t>wpisem do Dziennika Budowy,</w:t>
      </w:r>
    </w:p>
    <w:p w14:paraId="5A5F6F53" w14:textId="77777777" w:rsidR="001957F2" w:rsidRPr="00B31D8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b/>
          <w:bCs/>
          <w:u w:val="single"/>
        </w:rPr>
      </w:pPr>
      <w:r w:rsidRPr="001957F2">
        <w:rPr>
          <w:rFonts w:ascii="Tahoma" w:hAnsi="Tahoma" w:cs="Tahoma"/>
        </w:rPr>
        <w:t xml:space="preserve">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t>
      </w:r>
      <w:r w:rsidRPr="00B31D82">
        <w:rPr>
          <w:rFonts w:ascii="Tahoma" w:hAnsi="Tahoma" w:cs="Tahoma"/>
          <w:b/>
          <w:bCs/>
          <w:u w:val="single"/>
        </w:rPr>
        <w:t>wpisem do Dziennika Budowy,</w:t>
      </w:r>
    </w:p>
    <w:p w14:paraId="2D81C8E4" w14:textId="224C0B6F" w:rsidR="001957F2" w:rsidRPr="00B31D8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b/>
          <w:bCs/>
          <w:u w:val="single"/>
        </w:rPr>
      </w:pPr>
      <w:r w:rsidRPr="001957F2">
        <w:rPr>
          <w:rFonts w:ascii="Tahoma" w:hAnsi="Tahoma" w:cs="Tahoma"/>
        </w:rPr>
        <w:t xml:space="preserve">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t>
      </w:r>
      <w:r w:rsidRPr="00B31D82">
        <w:rPr>
          <w:rFonts w:ascii="Tahoma" w:hAnsi="Tahoma" w:cs="Tahoma"/>
          <w:b/>
          <w:bCs/>
          <w:u w:val="single"/>
        </w:rPr>
        <w:t>wpisem do Dziennika Budowy,</w:t>
      </w:r>
    </w:p>
    <w:p w14:paraId="197217D7" w14:textId="151DA64E" w:rsidR="00232CBC" w:rsidRPr="00ED7083" w:rsidRDefault="00232CBC">
      <w:pPr>
        <w:numPr>
          <w:ilvl w:val="0"/>
          <w:numId w:val="66"/>
        </w:numPr>
        <w:suppressAutoHyphens w:val="0"/>
        <w:overflowPunct/>
        <w:autoSpaceDE/>
        <w:spacing w:line="276" w:lineRule="auto"/>
        <w:ind w:left="1134" w:hanging="425"/>
        <w:jc w:val="both"/>
        <w:textAlignment w:val="auto"/>
        <w:rPr>
          <w:rFonts w:ascii="Tahoma" w:hAnsi="Tahoma" w:cs="Tahoma"/>
        </w:rPr>
      </w:pPr>
      <w:r w:rsidRPr="00ED7083">
        <w:rPr>
          <w:rFonts w:ascii="Tahoma" w:hAnsi="Tahoma" w:cs="Tahoma"/>
        </w:rPr>
        <w:t xml:space="preserve">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udokumentowania stosownym </w:t>
      </w:r>
      <w:r w:rsidRPr="00B31D82">
        <w:rPr>
          <w:rFonts w:ascii="Tahoma" w:hAnsi="Tahoma" w:cs="Tahoma"/>
          <w:b/>
          <w:bCs/>
          <w:u w:val="single"/>
        </w:rPr>
        <w:t>wpisem do Dziennika Budowy,</w:t>
      </w:r>
    </w:p>
    <w:p w14:paraId="07130F35" w14:textId="0E01534D" w:rsidR="00232CBC" w:rsidRPr="008F0B8D"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Pr>
          <w:rFonts w:ascii="Tahoma" w:hAnsi="Tahoma" w:cs="Tahoma"/>
        </w:rPr>
        <w:br/>
      </w:r>
      <w:r w:rsidRPr="00ED7083">
        <w:rPr>
          <w:rFonts w:ascii="Tahoma" w:hAnsi="Tahoma" w:cs="Tahoma"/>
        </w:rPr>
        <w:t xml:space="preserve">w realizacji robót, inwestycji) i nie wynikających z przyczyn leżących po stronie Wykonawcy co wymaga udokumentowania </w:t>
      </w:r>
      <w:r w:rsidRPr="00B31D82">
        <w:rPr>
          <w:rFonts w:ascii="Tahoma" w:hAnsi="Tahoma" w:cs="Tahoma"/>
          <w:b/>
          <w:bCs/>
          <w:u w:val="single"/>
        </w:rPr>
        <w:t>w protokole z rady budowy lub stosownym wpisem do Dziennika Budowy.</w:t>
      </w:r>
      <w:r w:rsidRPr="00ED7083">
        <w:rPr>
          <w:rFonts w:ascii="Tahoma" w:hAnsi="Tahoma" w:cs="Tahoma"/>
        </w:rPr>
        <w:t xml:space="preserve"> </w:t>
      </w:r>
      <w:r w:rsidRPr="008F0B8D">
        <w:rPr>
          <w:rFonts w:ascii="Tahoma" w:hAnsi="Tahoma" w:cs="Tahoma"/>
        </w:rPr>
        <w:t>Termin zakończenia przedmiotu umowy zostaje przesunięty o czas trwania wskazanych okoliczności</w:t>
      </w:r>
      <w:r w:rsidR="008F0B8D" w:rsidRPr="008F0B8D">
        <w:rPr>
          <w:rFonts w:ascii="Tahoma" w:hAnsi="Tahoma" w:cs="Tahoma"/>
        </w:rPr>
        <w:t>, po potwierdzenie przez Zamawiającego co do zasadności. Termin zostanie zmieniony w formie aneksu.</w:t>
      </w:r>
    </w:p>
    <w:p w14:paraId="3015AC01" w14:textId="77777777" w:rsidR="00C307DD" w:rsidRDefault="00232CBC" w:rsidP="00C307DD">
      <w:pPr>
        <w:numPr>
          <w:ilvl w:val="0"/>
          <w:numId w:val="66"/>
        </w:numPr>
        <w:suppressAutoHyphens w:val="0"/>
        <w:overflowPunct/>
        <w:autoSpaceDE/>
        <w:spacing w:line="276" w:lineRule="auto"/>
        <w:ind w:left="1100" w:hanging="400"/>
        <w:jc w:val="both"/>
        <w:textAlignment w:val="auto"/>
        <w:rPr>
          <w:rFonts w:ascii="Tahoma" w:hAnsi="Tahoma" w:cs="Tahoma"/>
        </w:rPr>
      </w:pPr>
      <w:r>
        <w:rPr>
          <w:rFonts w:ascii="Tahoma" w:hAnsi="Tahoma" w:cs="Tahoma"/>
        </w:rPr>
        <w:lastRenderedPageBreak/>
        <w:t xml:space="preserve">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t>
      </w:r>
      <w:r w:rsidRPr="00B31D82">
        <w:rPr>
          <w:rFonts w:ascii="Tahoma" w:hAnsi="Tahoma" w:cs="Tahoma"/>
          <w:b/>
          <w:bCs/>
          <w:u w:val="single"/>
        </w:rPr>
        <w:t>wraz z dołączeniem stosownych dokumentów na ich potwierdzenie</w:t>
      </w:r>
      <w:r>
        <w:rPr>
          <w:rFonts w:ascii="Tahoma" w:hAnsi="Tahoma" w:cs="Tahoma"/>
        </w:rPr>
        <w:t>). Termin zakończenia przedmiotu umowy zostaje przesunięty o czas trwania siły wyższej,</w:t>
      </w:r>
    </w:p>
    <w:p w14:paraId="330EE97B" w14:textId="7EB991A7" w:rsidR="00D777E9" w:rsidRPr="00C307DD" w:rsidRDefault="00232CBC" w:rsidP="00C307DD">
      <w:pPr>
        <w:numPr>
          <w:ilvl w:val="0"/>
          <w:numId w:val="66"/>
        </w:numPr>
        <w:suppressAutoHyphens w:val="0"/>
        <w:overflowPunct/>
        <w:autoSpaceDE/>
        <w:spacing w:line="276" w:lineRule="auto"/>
        <w:ind w:left="1100" w:hanging="400"/>
        <w:jc w:val="both"/>
        <w:textAlignment w:val="auto"/>
        <w:rPr>
          <w:rFonts w:ascii="Tahoma" w:hAnsi="Tahoma" w:cs="Tahoma"/>
        </w:rPr>
      </w:pPr>
      <w:r w:rsidRPr="00C307DD">
        <w:rPr>
          <w:rFonts w:ascii="Tahoma" w:hAnsi="Tahoma" w:cs="Tahoma"/>
        </w:rPr>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na skutek działania 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C307DD" w:rsidRPr="00C307DD">
        <w:rPr>
          <w:rFonts w:ascii="Tahoma" w:hAnsi="Tahoma" w:cs="Tahoma"/>
        </w:rPr>
        <w:t xml:space="preserve">, po potwierdzeniu przez Zamawiającego zasadności </w:t>
      </w:r>
      <w:r w:rsidR="00D777E9" w:rsidRPr="00C307DD">
        <w:rPr>
          <w:rFonts w:ascii="Tahoma" w:hAnsi="Tahoma" w:cs="Tahoma"/>
        </w:rPr>
        <w:t xml:space="preserve">przerwy w robotach spowodowanej wystąpieniem niesprzyjających niekorzystnych warunków atmosferycznych uniemożliwiających prowadzenie robót budowlanych zgodnie z technologią ich wykonania, np.: </w:t>
      </w:r>
    </w:p>
    <w:p w14:paraId="5E1FEC8C" w14:textId="77777777" w:rsidR="00D777E9" w:rsidRPr="002A0596" w:rsidRDefault="00D777E9" w:rsidP="00E5592A">
      <w:pPr>
        <w:pStyle w:val="Akapitzlist"/>
        <w:numPr>
          <w:ilvl w:val="0"/>
          <w:numId w:val="51"/>
        </w:numPr>
        <w:spacing w:line="240" w:lineRule="auto"/>
        <w:ind w:left="1560" w:hanging="426"/>
        <w:jc w:val="both"/>
        <w:rPr>
          <w:rFonts w:ascii="Tahoma" w:hAnsi="Tahoma" w:cs="Tahoma"/>
          <w:sz w:val="20"/>
          <w:szCs w:val="20"/>
        </w:rPr>
      </w:pPr>
      <w:r w:rsidRPr="002A0596">
        <w:rPr>
          <w:rFonts w:ascii="Tahoma" w:hAnsi="Tahoma" w:cs="Tahoma"/>
          <w:sz w:val="20"/>
          <w:szCs w:val="20"/>
        </w:rPr>
        <w:t xml:space="preserve">intensywne opady deszczu, ulewy, nawałnice, których sumaryczna ilość odpadów </w:t>
      </w:r>
      <w:r w:rsidRPr="002A0596">
        <w:rPr>
          <w:rFonts w:ascii="Tahoma" w:hAnsi="Tahoma" w:cs="Tahoma"/>
          <w:sz w:val="20"/>
          <w:szCs w:val="20"/>
        </w:rPr>
        <w:br/>
        <w:t>w okresie kolejnych 7 dni była wyższa niż 80 mm/m</w:t>
      </w:r>
      <w:r w:rsidRPr="002A0596">
        <w:rPr>
          <w:rFonts w:ascii="Tahoma" w:hAnsi="Tahoma" w:cs="Tahoma"/>
          <w:sz w:val="20"/>
          <w:szCs w:val="20"/>
          <w:vertAlign w:val="superscript"/>
        </w:rPr>
        <w:t>2</w:t>
      </w:r>
      <w:r w:rsidRPr="002A0596">
        <w:rPr>
          <w:rFonts w:ascii="Tahoma" w:hAnsi="Tahoma" w:cs="Tahoma"/>
          <w:sz w:val="20"/>
          <w:szCs w:val="20"/>
        </w:rPr>
        <w:t>,</w:t>
      </w:r>
    </w:p>
    <w:p w14:paraId="09C2A109" w14:textId="77777777" w:rsidR="00D777E9" w:rsidRPr="002A0596" w:rsidRDefault="00D777E9" w:rsidP="00E5592A">
      <w:pPr>
        <w:pStyle w:val="Akapitzlist"/>
        <w:numPr>
          <w:ilvl w:val="0"/>
          <w:numId w:val="51"/>
        </w:numPr>
        <w:spacing w:line="240" w:lineRule="auto"/>
        <w:ind w:left="1560" w:hanging="426"/>
        <w:jc w:val="both"/>
        <w:rPr>
          <w:rFonts w:ascii="Tahoma" w:hAnsi="Tahoma" w:cs="Tahoma"/>
          <w:sz w:val="20"/>
          <w:szCs w:val="20"/>
        </w:rPr>
      </w:pPr>
      <w:r w:rsidRPr="002A0596">
        <w:rPr>
          <w:rFonts w:ascii="Tahoma" w:hAnsi="Tahoma" w:cs="Tahoma"/>
          <w:sz w:val="20"/>
          <w:szCs w:val="20"/>
        </w:rPr>
        <w:t xml:space="preserve">występujące niskie temperatury powietrza poniżej +2ºC, trwające nieprzerwanie powyżej 3 dni, </w:t>
      </w:r>
    </w:p>
    <w:p w14:paraId="0AA89882" w14:textId="77777777" w:rsidR="00D777E9" w:rsidRPr="00D56653" w:rsidRDefault="00D777E9" w:rsidP="00E5592A">
      <w:pPr>
        <w:pStyle w:val="Akapitzlist"/>
        <w:numPr>
          <w:ilvl w:val="0"/>
          <w:numId w:val="51"/>
        </w:numPr>
        <w:spacing w:line="240" w:lineRule="auto"/>
        <w:ind w:left="1560" w:hanging="426"/>
        <w:jc w:val="both"/>
        <w:rPr>
          <w:rFonts w:ascii="Tahoma" w:hAnsi="Tahoma" w:cs="Tahoma"/>
          <w:sz w:val="20"/>
          <w:szCs w:val="20"/>
        </w:rPr>
      </w:pPr>
      <w:r w:rsidRPr="00D56653">
        <w:rPr>
          <w:rFonts w:ascii="Tahoma" w:hAnsi="Tahoma" w:cs="Tahoma"/>
          <w:sz w:val="20"/>
          <w:szCs w:val="20"/>
        </w:rPr>
        <w:t xml:space="preserve">występujące niskie temperatury powietrza poniżej +10ºC lub opadów atmosferycznych </w:t>
      </w:r>
      <w:r w:rsidRPr="00D56653">
        <w:rPr>
          <w:rFonts w:ascii="Tahoma" w:hAnsi="Tahoma" w:cs="Tahoma"/>
          <w:sz w:val="20"/>
          <w:szCs w:val="20"/>
        </w:rPr>
        <w:br/>
        <w:t xml:space="preserve">w dniu planowanego wykonania nawierzchni poliuretanowej oraz podbudowy ET, </w:t>
      </w:r>
    </w:p>
    <w:p w14:paraId="00EF7C96" w14:textId="77777777" w:rsidR="00D777E9" w:rsidRPr="002A0596" w:rsidRDefault="00D777E9" w:rsidP="00E5592A">
      <w:pPr>
        <w:pStyle w:val="Akapitzlist"/>
        <w:numPr>
          <w:ilvl w:val="0"/>
          <w:numId w:val="51"/>
        </w:numPr>
        <w:spacing w:after="0" w:line="240" w:lineRule="auto"/>
        <w:ind w:left="1560" w:hanging="426"/>
        <w:jc w:val="both"/>
        <w:rPr>
          <w:rFonts w:ascii="Tahoma" w:hAnsi="Tahoma" w:cs="Tahoma"/>
          <w:sz w:val="20"/>
          <w:szCs w:val="20"/>
        </w:rPr>
      </w:pPr>
      <w:r w:rsidRPr="002A0596">
        <w:rPr>
          <w:rFonts w:ascii="Tahoma" w:hAnsi="Tahoma" w:cs="Tahoma"/>
          <w:sz w:val="20"/>
          <w:szCs w:val="20"/>
        </w:rPr>
        <w:t>występujące opady śniegu w okresie kolejnych 3 dni,</w:t>
      </w:r>
    </w:p>
    <w:p w14:paraId="6C7B543D" w14:textId="77777777" w:rsidR="00B31D82" w:rsidRDefault="00D777E9" w:rsidP="00E5592A">
      <w:pPr>
        <w:ind w:left="1134"/>
        <w:jc w:val="both"/>
        <w:rPr>
          <w:rFonts w:ascii="Tahoma" w:hAnsi="Tahoma" w:cs="Tahoma"/>
        </w:rPr>
      </w:pPr>
      <w:r w:rsidRPr="002A0596">
        <w:rPr>
          <w:rFonts w:ascii="Tahoma" w:hAnsi="Tahoma" w:cs="Tahoma"/>
        </w:rPr>
        <w:t xml:space="preserve">co wymaga </w:t>
      </w:r>
      <w:r w:rsidRPr="00B31D82">
        <w:rPr>
          <w:rFonts w:ascii="Tahoma" w:hAnsi="Tahoma" w:cs="Tahoma"/>
          <w:b/>
          <w:bCs/>
          <w:u w:val="single"/>
        </w:rPr>
        <w:t>udokumentowania stosownym wpisem do Dziennika Budowy i przedstawienia przez Wykonawcę informacji w formie pisemnej o warunkach pogodowych panujących w tym okresie z Instytutu Meteorologii i Gospodarki Wodnej dla gminy Mszana.</w:t>
      </w:r>
      <w:r w:rsidRPr="002A0596">
        <w:rPr>
          <w:rFonts w:ascii="Tahoma" w:hAnsi="Tahoma" w:cs="Tahoma"/>
        </w:rPr>
        <w:t xml:space="preserve"> </w:t>
      </w:r>
    </w:p>
    <w:p w14:paraId="21008D6A" w14:textId="77777777" w:rsidR="00B31D82" w:rsidRDefault="00B31D82" w:rsidP="00E5592A">
      <w:pPr>
        <w:ind w:left="1134"/>
        <w:jc w:val="both"/>
        <w:rPr>
          <w:rFonts w:ascii="Tahoma" w:hAnsi="Tahoma" w:cs="Tahoma"/>
        </w:rPr>
      </w:pPr>
    </w:p>
    <w:p w14:paraId="2DC476E8" w14:textId="6C7940C1" w:rsidR="00D777E9" w:rsidRDefault="00D777E9" w:rsidP="00E5592A">
      <w:pPr>
        <w:ind w:left="1134"/>
        <w:jc w:val="both"/>
        <w:rPr>
          <w:rFonts w:ascii="Tahoma" w:hAnsi="Tahoma" w:cs="Tahoma"/>
        </w:rPr>
      </w:pPr>
      <w:r w:rsidRPr="002A0596">
        <w:rPr>
          <w:rFonts w:ascii="Tahoma" w:hAnsi="Tahoma" w:cs="Tahoma"/>
        </w:rPr>
        <w:t>W takich przypadkach termin zakończenia robót może zostać przesunięty o czas trwania przerwy w robotach wskutek wystąpienia wskazanych okoliczności.</w:t>
      </w:r>
    </w:p>
    <w:p w14:paraId="397C313A" w14:textId="77777777" w:rsidR="00B31D82" w:rsidRDefault="00B31D82" w:rsidP="00E5592A">
      <w:pPr>
        <w:ind w:left="1134"/>
        <w:jc w:val="both"/>
        <w:rPr>
          <w:rFonts w:ascii="Tahoma" w:hAnsi="Tahoma" w:cs="Tahoma"/>
        </w:rPr>
      </w:pPr>
    </w:p>
    <w:p w14:paraId="2219BAEF" w14:textId="0330D9B5" w:rsidR="00232CBC" w:rsidRPr="00E82F4D" w:rsidRDefault="00232CBC" w:rsidP="00983D9B">
      <w:pPr>
        <w:pStyle w:val="Akapitzlist"/>
        <w:numPr>
          <w:ilvl w:val="1"/>
          <w:numId w:val="52"/>
        </w:numPr>
        <w:spacing w:after="0"/>
        <w:ind w:hanging="578"/>
        <w:jc w:val="both"/>
        <w:rPr>
          <w:rFonts w:ascii="Tahoma" w:hAnsi="Tahoma" w:cs="Tahoma"/>
          <w:b/>
          <w:bCs/>
          <w:sz w:val="20"/>
          <w:szCs w:val="20"/>
          <w:u w:val="single"/>
        </w:rPr>
      </w:pPr>
      <w:r w:rsidRPr="00E82F4D">
        <w:rPr>
          <w:rFonts w:ascii="Tahoma" w:hAnsi="Tahoma" w:cs="Tahoma"/>
          <w:b/>
          <w:bCs/>
          <w:sz w:val="20"/>
          <w:szCs w:val="20"/>
          <w:u w:val="single"/>
        </w:rPr>
        <w:t xml:space="preserve">Zmiany wysokości wynagrodzenia Wykonawcy, w następstwie: </w:t>
      </w:r>
    </w:p>
    <w:p w14:paraId="5396424E" w14:textId="726ADF37" w:rsidR="00232CBC" w:rsidRPr="00E82F4D" w:rsidRDefault="00232CBC">
      <w:pPr>
        <w:numPr>
          <w:ilvl w:val="1"/>
          <w:numId w:val="11"/>
        </w:numPr>
        <w:suppressAutoHyphens w:val="0"/>
        <w:overflowPunct/>
        <w:autoSpaceDE/>
        <w:spacing w:line="276" w:lineRule="auto"/>
        <w:jc w:val="both"/>
        <w:textAlignment w:val="auto"/>
        <w:rPr>
          <w:rFonts w:ascii="Tahoma" w:hAnsi="Tahoma" w:cs="Tahoma"/>
        </w:rPr>
      </w:pPr>
      <w:r w:rsidRPr="00E82F4D">
        <w:rPr>
          <w:rFonts w:ascii="Tahoma" w:hAnsi="Tahoma" w:cs="Tahoma"/>
        </w:rPr>
        <w:t>Zmiany wysokości wynagrodzenia Wykonawcy, w przypadku</w:t>
      </w:r>
      <w:r w:rsidR="00966DFD" w:rsidRPr="00E82F4D">
        <w:rPr>
          <w:rFonts w:ascii="Tahoma" w:hAnsi="Tahoma" w:cs="Tahoma"/>
        </w:rPr>
        <w:t xml:space="preserve"> k</w:t>
      </w:r>
      <w:r w:rsidRPr="00E82F4D">
        <w:rPr>
          <w:rFonts w:ascii="Tahoma" w:hAnsi="Tahoma" w:cs="Tahoma"/>
        </w:rPr>
        <w:t xml:space="preserve">onieczności wykonania robót określonych w § </w:t>
      </w:r>
      <w:r w:rsidR="00966DFD" w:rsidRPr="00E82F4D">
        <w:rPr>
          <w:rFonts w:ascii="Tahoma" w:hAnsi="Tahoma" w:cs="Tahoma"/>
        </w:rPr>
        <w:t>8,</w:t>
      </w:r>
      <w:r w:rsidRPr="00E82F4D">
        <w:rPr>
          <w:rFonts w:ascii="Tahoma" w:hAnsi="Tahoma" w:cs="Tahoma"/>
        </w:rPr>
        <w:t xml:space="preserve"> Wykonawca zwróci się do Zamawiającego z wnioskiem o dokonanie odpowiedniej zmiany wynagrodzenia, uwzględniając zaakceptowane przez Zamawiającego Protokoły konieczności tych robót oraz dołączy dokumenty potwierdzające zmianę wysokości wynagrodzenia Wykonawcy</w:t>
      </w:r>
      <w:r w:rsidR="003908E4" w:rsidRPr="00E82F4D">
        <w:rPr>
          <w:rFonts w:ascii="Tahoma" w:hAnsi="Tahoma" w:cs="Tahoma"/>
        </w:rPr>
        <w:t>.</w:t>
      </w:r>
    </w:p>
    <w:p w14:paraId="34E525BD" w14:textId="77777777" w:rsidR="000C3734" w:rsidRPr="00E82F4D" w:rsidRDefault="00232CBC">
      <w:pPr>
        <w:pStyle w:val="Zwykytekst"/>
        <w:numPr>
          <w:ilvl w:val="0"/>
          <w:numId w:val="56"/>
        </w:numPr>
        <w:spacing w:line="276" w:lineRule="auto"/>
        <w:ind w:hanging="578"/>
        <w:jc w:val="both"/>
        <w:rPr>
          <w:rFonts w:ascii="Tahoma" w:hAnsi="Tahoma" w:cs="Tahoma"/>
        </w:rPr>
      </w:pPr>
      <w:r w:rsidRPr="00E82F4D">
        <w:rPr>
          <w:rFonts w:ascii="Tahoma" w:hAnsi="Tahoma" w:cs="Tahoma"/>
          <w:b/>
          <w:bCs/>
          <w:u w:val="single"/>
        </w:rPr>
        <w:t xml:space="preserve">Zmiana osoby wyznaczonej przez Wykonawcę do pełnienia funkcji </w:t>
      </w:r>
      <w:r w:rsidR="00815D5A" w:rsidRPr="00E82F4D">
        <w:rPr>
          <w:rFonts w:ascii="Tahoma" w:hAnsi="Tahoma" w:cs="Tahoma"/>
          <w:b/>
          <w:bCs/>
          <w:u w:val="single"/>
        </w:rPr>
        <w:t>K</w:t>
      </w:r>
      <w:r w:rsidRPr="00E82F4D">
        <w:rPr>
          <w:rFonts w:ascii="Tahoma" w:hAnsi="Tahoma" w:cs="Tahoma"/>
          <w:b/>
          <w:bCs/>
          <w:u w:val="single"/>
        </w:rPr>
        <w:t xml:space="preserve">ierownika </w:t>
      </w:r>
      <w:r w:rsidR="00815D5A" w:rsidRPr="00E82F4D">
        <w:rPr>
          <w:rFonts w:ascii="Tahoma" w:hAnsi="Tahoma" w:cs="Tahoma"/>
          <w:b/>
          <w:bCs/>
          <w:u w:val="single"/>
        </w:rPr>
        <w:t>budowy</w:t>
      </w:r>
      <w:r w:rsidRPr="00E82F4D">
        <w:rPr>
          <w:rFonts w:ascii="Tahoma" w:hAnsi="Tahoma" w:cs="Tahoma"/>
          <w:b/>
          <w:bCs/>
          <w:u w:val="single"/>
        </w:rPr>
        <w:t>.</w:t>
      </w:r>
      <w:r w:rsidRPr="00E82F4D">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innej osobie o kwalifikacjach (uprawnieniach) spełniających, co najmniej takie warunki jakie podano w SWZ dla przeprowadzonego postępowania. </w:t>
      </w:r>
    </w:p>
    <w:p w14:paraId="562BEC85" w14:textId="453A7080" w:rsidR="00232CBC" w:rsidRPr="00257213" w:rsidRDefault="00815D5A" w:rsidP="00FD7834">
      <w:pPr>
        <w:pStyle w:val="Zwykytekst"/>
        <w:spacing w:line="276" w:lineRule="auto"/>
        <w:ind w:left="720"/>
        <w:jc w:val="both"/>
        <w:rPr>
          <w:rFonts w:ascii="Tahoma" w:hAnsi="Tahoma" w:cs="Tahoma"/>
        </w:rPr>
      </w:pPr>
      <w:r w:rsidRPr="00965A9B">
        <w:rPr>
          <w:rFonts w:ascii="Tahoma" w:hAnsi="Tahoma" w:cs="Tahoma"/>
          <w:b/>
          <w:bCs/>
          <w:u w:val="single"/>
        </w:rPr>
        <w:t>Zamawiający może zażądać od Wykonawcy zmiany Kierownika budowy</w:t>
      </w:r>
      <w:r>
        <w:rPr>
          <w:rFonts w:ascii="Tahoma" w:hAnsi="Tahoma" w:cs="Tahoma"/>
        </w:rPr>
        <w:t>, jeżeli uzna, że nie wykonuje należycie swoich obowiązków</w:t>
      </w:r>
      <w:r w:rsidRPr="00E82F4D">
        <w:rPr>
          <w:rFonts w:ascii="Tahoma" w:hAnsi="Tahoma" w:cs="Tahoma"/>
        </w:rPr>
        <w:t>. Wykonawca jest zobowiązany</w:t>
      </w:r>
      <w:r w:rsidR="000C3734" w:rsidRPr="00E82F4D">
        <w:rPr>
          <w:rFonts w:ascii="Tahoma" w:hAnsi="Tahoma" w:cs="Tahoma"/>
        </w:rPr>
        <w:t xml:space="preserve"> do </w:t>
      </w:r>
      <w:r w:rsidRPr="00E82F4D">
        <w:rPr>
          <w:rFonts w:ascii="Tahoma" w:hAnsi="Tahoma" w:cs="Tahoma"/>
        </w:rPr>
        <w:t xml:space="preserve"> dokonania zmiany tej osoby w terminie 14 dni od daty złożenia wniosku przez Zamawiającego. </w:t>
      </w:r>
      <w:r>
        <w:rPr>
          <w:rFonts w:ascii="Tahoma" w:hAnsi="Tahoma" w:cs="Tahoma"/>
        </w:rPr>
        <w:t xml:space="preserve">Nowy kierownik musi posiadać kwalifikacje, co najmniej takie, jak podano w </w:t>
      </w:r>
      <w:proofErr w:type="spellStart"/>
      <w:r>
        <w:rPr>
          <w:rFonts w:ascii="Tahoma" w:hAnsi="Tahoma" w:cs="Tahoma"/>
        </w:rPr>
        <w:t>swz</w:t>
      </w:r>
      <w:proofErr w:type="spellEnd"/>
      <w:r>
        <w:rPr>
          <w:rFonts w:ascii="Tahoma" w:hAnsi="Tahoma" w:cs="Tahoma"/>
        </w:rPr>
        <w:t xml:space="preserve">. </w:t>
      </w:r>
    </w:p>
    <w:p w14:paraId="6E1D917D" w14:textId="5941C850" w:rsidR="00232CBC" w:rsidRDefault="00232CBC">
      <w:pPr>
        <w:pStyle w:val="Zwykytekst"/>
        <w:numPr>
          <w:ilvl w:val="0"/>
          <w:numId w:val="56"/>
        </w:numPr>
        <w:spacing w:line="276" w:lineRule="auto"/>
        <w:ind w:hanging="540"/>
        <w:jc w:val="both"/>
        <w:rPr>
          <w:rFonts w:ascii="Tahoma" w:hAnsi="Tahoma" w:cs="Tahoma"/>
        </w:rPr>
      </w:pPr>
      <w:r w:rsidRPr="00965A9B">
        <w:rPr>
          <w:rFonts w:ascii="Tahoma" w:eastAsia="TTE19DFB28t00" w:hAnsi="Tahoma" w:cs="Tahoma"/>
          <w:b/>
          <w:bCs/>
          <w:u w:val="single"/>
        </w:rPr>
        <w:lastRenderedPageBreak/>
        <w:t xml:space="preserve">Zamawiający dopuszcza </w:t>
      </w:r>
      <w:r w:rsidRPr="00965A9B">
        <w:rPr>
          <w:rFonts w:ascii="Tahoma" w:hAnsi="Tahoma" w:cs="Tahoma"/>
          <w:b/>
          <w:bCs/>
          <w:u w:val="single"/>
        </w:rPr>
        <w:t>zmianę, rezygnację lub wprowadzenie podwykonawcy</w:t>
      </w:r>
      <w:r>
        <w:rPr>
          <w:rFonts w:ascii="Tahoma" w:hAnsi="Tahoma" w:cs="Tahoma"/>
        </w:rPr>
        <w:t xml:space="preserve">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 xml:space="preserve">wy </w:t>
      </w:r>
      <w:proofErr w:type="spellStart"/>
      <w:r>
        <w:rPr>
          <w:rFonts w:ascii="Tahoma" w:hAnsi="Tahoma" w:cs="Tahoma"/>
        </w:rPr>
        <w:t>Pzp</w:t>
      </w:r>
      <w:proofErr w:type="spellEnd"/>
      <w:r>
        <w:rPr>
          <w:rFonts w:ascii="Tahoma" w:hAnsi="Tahoma" w:cs="Tahoma"/>
        </w:rPr>
        <w:t>,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Pr>
          <w:rFonts w:ascii="Tahoma" w:hAnsi="Tahoma" w:cs="Tahoma"/>
          <w:color w:val="000000"/>
        </w:rPr>
        <w:t xml:space="preserve">Ponadto nowy podwykonawca nie może podlegać wykluczeniu w oparciu o przesłanki przewidziane w </w:t>
      </w:r>
      <w:proofErr w:type="spellStart"/>
      <w:r>
        <w:rPr>
          <w:rFonts w:ascii="Tahoma" w:hAnsi="Tahoma" w:cs="Tahoma"/>
          <w:color w:val="000000"/>
        </w:rPr>
        <w:t>swz</w:t>
      </w:r>
      <w:proofErr w:type="spellEnd"/>
      <w:r>
        <w:rPr>
          <w:rFonts w:ascii="Tahoma" w:hAnsi="Tahoma" w:cs="Tahoma"/>
          <w:color w:val="000000"/>
        </w:rPr>
        <w:t xml:space="preserve"> względem Wykonawcy</w:t>
      </w:r>
      <w:r w:rsidRPr="00E82F4D">
        <w:rPr>
          <w:rFonts w:ascii="Tahoma" w:hAnsi="Tahoma" w:cs="Tahoma"/>
        </w:rPr>
        <w:t>. Zmiana ta musi być uzasadniona na piśmie i wymaga pisemnego zaakceptowania przez Zamawiającego</w:t>
      </w:r>
      <w:r w:rsidR="00FC0896" w:rsidRPr="00E82F4D">
        <w:rPr>
          <w:rFonts w:ascii="Tahoma" w:hAnsi="Tahoma" w:cs="Tahoma"/>
        </w:rPr>
        <w:t xml:space="preserve"> – MAREK czy prowadzisz rejestr takich pis</w:t>
      </w:r>
      <w:r w:rsidR="00E82F4D">
        <w:rPr>
          <w:rFonts w:ascii="Tahoma" w:hAnsi="Tahoma" w:cs="Tahoma"/>
        </w:rPr>
        <w:t>m</w:t>
      </w:r>
      <w:r w:rsidRPr="00E82F4D">
        <w:rPr>
          <w:rFonts w:ascii="Tahoma" w:hAnsi="Tahoma" w:cs="Tahoma"/>
        </w:rPr>
        <w:t xml:space="preserve">. </w:t>
      </w:r>
      <w:r>
        <w:rPr>
          <w:rFonts w:ascii="Tahoma" w:hAnsi="Tahoma" w:cs="Tahoma"/>
        </w:rPr>
        <w:t xml:space="preserve">Zmiana podwykonawcy nie może stanowić podstawy do ubiegania się o zmianę terminu wykonania przedmiotu umowy. </w:t>
      </w:r>
    </w:p>
    <w:p w14:paraId="7F636D2E" w14:textId="18E73111"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965A9B">
        <w:rPr>
          <w:rFonts w:ascii="Tahoma" w:hAnsi="Tahoma" w:cs="Tahoma"/>
          <w:b/>
          <w:bCs/>
          <w:u w:val="single"/>
        </w:rPr>
        <w:t>Zastąpienia Wykonawcy, któremu Zamawiający udzielił zamówienia, nowym wykonawcą</w:t>
      </w:r>
      <w:r w:rsidRPr="002023D2">
        <w:rPr>
          <w:rFonts w:ascii="Tahoma" w:hAnsi="Tahoma" w:cs="Tahoma"/>
        </w:rPr>
        <w:t xml:space="preserve">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Pr>
          <w:rFonts w:ascii="Tahoma" w:hAnsi="Tahoma" w:cs="Tahoma"/>
        </w:rPr>
        <w:t xml:space="preserve">określone w </w:t>
      </w:r>
      <w:proofErr w:type="spellStart"/>
      <w:r>
        <w:rPr>
          <w:rFonts w:ascii="Tahoma" w:hAnsi="Tahoma" w:cs="Tahoma"/>
        </w:rPr>
        <w:t>swz</w:t>
      </w:r>
      <w:proofErr w:type="spellEnd"/>
      <w:r>
        <w:rPr>
          <w:rFonts w:ascii="Tahoma" w:hAnsi="Tahoma" w:cs="Tahoma"/>
        </w:rPr>
        <w:t xml:space="preserve">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 xml:space="preserve">w wyniku przejęcia przez zamawiającego zobowiązań wykonawcy względem jego podwykonawców, w przypadku, o którym mowa w art. 465 ust. 1 ustawy </w:t>
      </w:r>
      <w:proofErr w:type="spellStart"/>
      <w:r>
        <w:rPr>
          <w:rFonts w:ascii="Tahoma" w:hAnsi="Tahoma" w:cs="Tahoma"/>
        </w:rPr>
        <w:t>Pzp</w:t>
      </w:r>
      <w:proofErr w:type="spellEnd"/>
      <w:r>
        <w:rPr>
          <w:rFonts w:ascii="Tahoma" w:hAnsi="Tahoma" w:cs="Tahoma"/>
        </w:rPr>
        <w:t>.</w:t>
      </w:r>
      <w:r w:rsidRPr="002023D2">
        <w:rPr>
          <w:rFonts w:ascii="Tahoma" w:hAnsi="Tahoma" w:cs="Tahoma"/>
        </w:rPr>
        <w:t xml:space="preserve"> </w:t>
      </w:r>
    </w:p>
    <w:p w14:paraId="246078D2"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965A9B">
        <w:rPr>
          <w:rFonts w:ascii="Tahoma" w:hAnsi="Tahoma" w:cs="Tahoma"/>
          <w:b/>
          <w:bCs/>
          <w:u w:val="single"/>
        </w:rPr>
        <w:t>Zmiany powszechnie obowiązujących przepisów prawa</w:t>
      </w:r>
      <w:r w:rsidRPr="00563918">
        <w:rPr>
          <w:rFonts w:ascii="Tahoma" w:hAnsi="Tahoma" w:cs="Tahoma"/>
        </w:rPr>
        <w:t xml:space="preserve"> mających wpływ na treść złożonej oferty, w takim zakresie w jakim będzie to niezbędne w celu dostosowania postanowień umowy do zaistniałego stanu prawnego;</w:t>
      </w:r>
    </w:p>
    <w:p w14:paraId="2407D48D"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47258BF6" w14:textId="79792BE0" w:rsidR="00965A9B" w:rsidRPr="007D3151" w:rsidRDefault="00232CBC" w:rsidP="00965A9B">
      <w:pPr>
        <w:numPr>
          <w:ilvl w:val="0"/>
          <w:numId w:val="9"/>
        </w:numPr>
        <w:suppressAutoHyphens w:val="0"/>
        <w:overflowPunct/>
        <w:autoSpaceDE/>
        <w:spacing w:line="276" w:lineRule="auto"/>
        <w:ind w:left="426" w:hanging="426"/>
        <w:jc w:val="both"/>
        <w:textAlignment w:val="auto"/>
        <w:rPr>
          <w:rFonts w:ascii="Tahoma" w:hAnsi="Tahoma" w:cs="Tahoma"/>
          <w:u w:val="single"/>
        </w:rPr>
      </w:pPr>
      <w:r w:rsidRPr="007D3151">
        <w:rPr>
          <w:rFonts w:ascii="Tahoma" w:hAnsi="Tahoma" w:cs="Tahoma"/>
        </w:rPr>
        <w:t xml:space="preserve">Zamawiający dopuszcza zmiany umowy w pozostałych przypadkach określonych w art. 455 ustawy </w:t>
      </w:r>
      <w:proofErr w:type="spellStart"/>
      <w:r w:rsidRPr="007D3151">
        <w:rPr>
          <w:rFonts w:ascii="Tahoma" w:hAnsi="Tahoma" w:cs="Tahoma"/>
        </w:rPr>
        <w:t>Pzp</w:t>
      </w:r>
      <w:proofErr w:type="spellEnd"/>
      <w:r w:rsidRPr="007D3151">
        <w:rPr>
          <w:rFonts w:ascii="Tahoma" w:hAnsi="Tahoma" w:cs="Tahoma"/>
        </w:rPr>
        <w:t>.</w:t>
      </w:r>
    </w:p>
    <w:p w14:paraId="28F103B3" w14:textId="77777777" w:rsidR="00965A9B" w:rsidRPr="00965A9B" w:rsidRDefault="00965A9B" w:rsidP="00965A9B">
      <w:pPr>
        <w:suppressAutoHyphens w:val="0"/>
        <w:overflowPunct/>
        <w:autoSpaceDE/>
        <w:spacing w:line="276" w:lineRule="auto"/>
        <w:jc w:val="both"/>
        <w:textAlignment w:val="auto"/>
        <w:rPr>
          <w:rFonts w:ascii="Tahoma" w:hAnsi="Tahoma" w:cs="Tahoma"/>
          <w:b/>
          <w:bCs/>
          <w:color w:val="FF33CC"/>
          <w:u w:val="single"/>
        </w:rPr>
      </w:pPr>
    </w:p>
    <w:p w14:paraId="08975BDA" w14:textId="77777777" w:rsidR="00232CBC" w:rsidRPr="002023D2"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 xml:space="preserve">umowy mające charakter </w:t>
      </w:r>
      <w:r w:rsidRPr="00B31D82">
        <w:rPr>
          <w:rFonts w:ascii="Tahoma" w:hAnsi="Tahoma" w:cs="Tahoma"/>
          <w:b/>
          <w:bCs/>
          <w:u w:val="single"/>
        </w:rPr>
        <w:t>zmian nieistotnych</w:t>
      </w:r>
      <w:r w:rsidRPr="002023D2">
        <w:rPr>
          <w:rFonts w:ascii="Tahoma" w:hAnsi="Tahoma" w:cs="Tahoma"/>
        </w:rPr>
        <w:t>:</w:t>
      </w:r>
    </w:p>
    <w:p w14:paraId="31AB705F"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 xml:space="preserve">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t>
      </w:r>
      <w:r w:rsidRPr="00B31D82">
        <w:rPr>
          <w:rFonts w:ascii="Tahoma" w:hAnsi="Tahoma" w:cs="Tahoma"/>
          <w:b/>
          <w:bCs/>
          <w:u w:val="single"/>
        </w:rPr>
        <w:t>w formie aneksu do umowy</w:t>
      </w:r>
      <w:r>
        <w:rPr>
          <w:rFonts w:ascii="Tahoma" w:hAnsi="Tahoma" w:cs="Tahoma"/>
        </w:rPr>
        <w:t>;</w:t>
      </w:r>
    </w:p>
    <w:p w14:paraId="1902AC81"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t xml:space="preserve">w ustawie Prawo zamówień publicznych i postanowieniami umownymi, dołączając stosowne dokumenty. </w:t>
      </w:r>
      <w:r w:rsidRPr="00B31D82">
        <w:rPr>
          <w:rFonts w:ascii="Tahoma" w:hAnsi="Tahoma" w:cs="Tahoma"/>
          <w:b/>
          <w:bCs/>
          <w:u w:val="single"/>
        </w:rPr>
        <w:t>Zmiana ta nie wymaga zawarcia aneksu do umowy</w:t>
      </w:r>
      <w:r w:rsidRPr="008E76E6">
        <w:rPr>
          <w:rFonts w:ascii="Tahoma" w:hAnsi="Tahoma" w:cs="Tahoma"/>
        </w:rPr>
        <w:t>,</w:t>
      </w:r>
    </w:p>
    <w:p w14:paraId="16A088FD" w14:textId="4D812C24" w:rsidR="00232CBC" w:rsidRPr="00B31D82" w:rsidRDefault="00232CBC">
      <w:pPr>
        <w:numPr>
          <w:ilvl w:val="0"/>
          <w:numId w:val="20"/>
        </w:numPr>
        <w:suppressAutoHyphens w:val="0"/>
        <w:overflowPunct/>
        <w:autoSpaceDE/>
        <w:spacing w:line="276" w:lineRule="auto"/>
        <w:ind w:hanging="540"/>
        <w:jc w:val="both"/>
        <w:textAlignment w:val="auto"/>
        <w:rPr>
          <w:rFonts w:ascii="Tahoma" w:hAnsi="Tahoma" w:cs="Tahoma"/>
          <w:b/>
          <w:bCs/>
          <w:u w:val="single"/>
        </w:rPr>
      </w:pPr>
      <w:r w:rsidRPr="008E76E6">
        <w:rPr>
          <w:rFonts w:ascii="Tahoma" w:hAnsi="Tahoma" w:cs="Tahoma"/>
        </w:rPr>
        <w:t>Zmiana osoby/</w:t>
      </w:r>
      <w:proofErr w:type="spellStart"/>
      <w:r w:rsidRPr="008E76E6">
        <w:rPr>
          <w:rFonts w:ascii="Tahoma" w:hAnsi="Tahoma" w:cs="Tahoma"/>
        </w:rPr>
        <w:t>ób</w:t>
      </w:r>
      <w:proofErr w:type="spellEnd"/>
      <w:r w:rsidRPr="008E76E6">
        <w:rPr>
          <w:rFonts w:ascii="Tahoma" w:hAnsi="Tahoma" w:cs="Tahoma"/>
        </w:rPr>
        <w:t xml:space="preserve"> wyznaczonej/</w:t>
      </w:r>
      <w:proofErr w:type="spellStart"/>
      <w:r w:rsidRPr="008E76E6">
        <w:rPr>
          <w:rFonts w:ascii="Tahoma" w:hAnsi="Tahoma" w:cs="Tahoma"/>
        </w:rPr>
        <w:t>ych</w:t>
      </w:r>
      <w:proofErr w:type="spellEnd"/>
      <w:r w:rsidRPr="008E76E6">
        <w:rPr>
          <w:rFonts w:ascii="Tahoma" w:hAnsi="Tahoma" w:cs="Tahoma"/>
        </w:rPr>
        <w:t xml:space="preserve"> przez Wykonawcę do pełnienia funkcji: kierownika </w:t>
      </w:r>
      <w:r w:rsidR="005A1CE4">
        <w:rPr>
          <w:rFonts w:ascii="Tahoma" w:hAnsi="Tahoma" w:cs="Tahoma"/>
        </w:rPr>
        <w:t>budowy/</w:t>
      </w:r>
      <w:r w:rsidRPr="008E76E6">
        <w:rPr>
          <w:rFonts w:ascii="Tahoma" w:hAnsi="Tahoma" w:cs="Tahoma"/>
        </w:rPr>
        <w:t xml:space="preserve">robót. W przypadku braku możliwości wykonywania przez wskazaną osobę powierzonych jej czynności, (w szczególności: rozwiązanie umowy, śmierć, choroba, utrata uprawnień, inne uzasadnione okoliczności niepozwalające wykonywać wskazanej osobie powierzone czynności) wówczas </w:t>
      </w:r>
      <w:r w:rsidRPr="00B31D82">
        <w:rPr>
          <w:rFonts w:ascii="Tahoma" w:hAnsi="Tahoma" w:cs="Tahoma"/>
          <w:b/>
          <w:bCs/>
          <w:u w:val="single"/>
        </w:rPr>
        <w:t>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pPr>
        <w:numPr>
          <w:ilvl w:val="0"/>
          <w:numId w:val="53"/>
        </w:numPr>
        <w:suppressAutoHyphens w:val="0"/>
        <w:overflowPunct/>
        <w:autoSpaceDE/>
        <w:spacing w:line="276" w:lineRule="auto"/>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5678FD02"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w:t>
      </w:r>
      <w:r w:rsidRPr="00206F64">
        <w:rPr>
          <w:rFonts w:ascii="Tahoma" w:hAnsi="Tahoma" w:cs="Tahoma"/>
          <w:sz w:val="20"/>
          <w:szCs w:val="20"/>
        </w:rPr>
        <w:t xml:space="preserve">zastosowaniu przepisów ustawy Prawo </w:t>
      </w:r>
      <w:r w:rsidRPr="00206F64">
        <w:rPr>
          <w:rFonts w:ascii="Tahoma" w:hAnsi="Tahoma" w:cs="Tahoma"/>
          <w:sz w:val="20"/>
          <w:szCs w:val="20"/>
        </w:rPr>
        <w:lastRenderedPageBreak/>
        <w:t>zamówień publicznych</w:t>
      </w:r>
      <w:r w:rsidR="00AC251C">
        <w:rPr>
          <w:rFonts w:ascii="Tahoma" w:hAnsi="Tahoma" w:cs="Tahoma"/>
          <w:sz w:val="20"/>
          <w:szCs w:val="20"/>
        </w:rPr>
        <w:t xml:space="preserve"> </w:t>
      </w:r>
      <w:r w:rsidRPr="008E76E6">
        <w:rPr>
          <w:rFonts w:ascii="Tahoma" w:hAnsi="Tahoma" w:cs="Tahoma"/>
          <w:sz w:val="20"/>
          <w:szCs w:val="20"/>
        </w:rPr>
        <w:t xml:space="preserve">i nie mogą prowadzić do zmiany charakteru umowy </w:t>
      </w:r>
      <w:r w:rsidRPr="008E76E6">
        <w:rPr>
          <w:rFonts w:ascii="Tahoma" w:hAnsi="Tahoma" w:cs="Tahoma"/>
          <w:sz w:val="20"/>
          <w:szCs w:val="20"/>
        </w:rPr>
        <w:br/>
        <w:t>w sposób</w:t>
      </w:r>
      <w:r w:rsidRPr="0078551D">
        <w:rPr>
          <w:rFonts w:ascii="Tahoma" w:hAnsi="Tahoma" w:cs="Tahoma"/>
          <w:color w:val="FF33CC"/>
          <w:sz w:val="20"/>
          <w:szCs w:val="20"/>
        </w:rPr>
        <w:t xml:space="preserve"> </w:t>
      </w:r>
      <w:r w:rsidRPr="00206F64">
        <w:rPr>
          <w:rFonts w:ascii="Tahoma" w:hAnsi="Tahoma" w:cs="Tahoma"/>
          <w:b/>
          <w:bCs/>
          <w:sz w:val="20"/>
          <w:szCs w:val="20"/>
          <w:u w:val="single"/>
        </w:rPr>
        <w:t>i</w:t>
      </w:r>
      <w:r w:rsidRPr="00206F64">
        <w:rPr>
          <w:rFonts w:ascii="Tahoma" w:hAnsi="Tahoma" w:cs="Tahoma"/>
          <w:b/>
          <w:bCs/>
          <w:sz w:val="20"/>
          <w:szCs w:val="20"/>
        </w:rPr>
        <w:t>stotny</w:t>
      </w:r>
      <w:r w:rsidRPr="0078551D">
        <w:rPr>
          <w:rFonts w:ascii="Tahoma" w:hAnsi="Tahoma" w:cs="Tahoma"/>
          <w:color w:val="FF33CC"/>
          <w:sz w:val="20"/>
          <w:szCs w:val="20"/>
        </w:rPr>
        <w:t xml:space="preserve"> </w:t>
      </w:r>
      <w:r w:rsidRPr="008E76E6">
        <w:rPr>
          <w:rFonts w:ascii="Tahoma" w:hAnsi="Tahoma" w:cs="Tahoma"/>
          <w:sz w:val="20"/>
          <w:szCs w:val="20"/>
        </w:rPr>
        <w:t>w stosunku do pierwotnej umowy,</w:t>
      </w:r>
    </w:p>
    <w:p w14:paraId="22E435D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t>
      </w:r>
      <w:r w:rsidRPr="00206F64">
        <w:rPr>
          <w:rFonts w:ascii="Tahoma" w:hAnsi="Tahoma" w:cs="Tahoma"/>
          <w:b/>
          <w:bCs/>
          <w:sz w:val="20"/>
          <w:szCs w:val="20"/>
        </w:rPr>
        <w:t>wnioskiem w formie pisemnej</w:t>
      </w:r>
      <w:r w:rsidRPr="00206F64">
        <w:rPr>
          <w:rFonts w:ascii="Tahoma" w:hAnsi="Tahoma" w:cs="Tahoma"/>
          <w:sz w:val="20"/>
          <w:szCs w:val="20"/>
        </w:rPr>
        <w:t xml:space="preserve"> </w:t>
      </w:r>
      <w:r w:rsidRPr="008E76E6">
        <w:rPr>
          <w:rFonts w:ascii="Tahoma" w:hAnsi="Tahoma" w:cs="Tahoma"/>
          <w:sz w:val="20"/>
          <w:szCs w:val="20"/>
        </w:rPr>
        <w:t xml:space="preserve">w sprawie możliwości dokonania takiej zmiany, </w:t>
      </w:r>
    </w:p>
    <w:p w14:paraId="27F3839B"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Zamawiający powiadomi </w:t>
      </w:r>
      <w:bookmarkStart w:id="4" w:name="_Hlk58357737"/>
      <w:r w:rsidRPr="008E76E6">
        <w:rPr>
          <w:rFonts w:ascii="Tahoma" w:hAnsi="Tahoma" w:cs="Tahoma"/>
          <w:sz w:val="20"/>
          <w:szCs w:val="20"/>
        </w:rPr>
        <w:t xml:space="preserve">w formie pisemnej Wykonawcę o braku możliwości dokonania zmiany umowy </w:t>
      </w:r>
      <w:bookmarkEnd w:id="4"/>
      <w:r w:rsidRPr="008E76E6">
        <w:rPr>
          <w:rFonts w:ascii="Tahoma" w:hAnsi="Tahoma" w:cs="Tahoma"/>
          <w:sz w:val="20"/>
          <w:szCs w:val="20"/>
        </w:rPr>
        <w:t>w sytuacji kiedy nie wyraża zgody na jej dokonanie,</w:t>
      </w:r>
    </w:p>
    <w:p w14:paraId="452FB5E7" w14:textId="77777777" w:rsidR="00232CBC" w:rsidRPr="008E76E6" w:rsidRDefault="00232CBC">
      <w:pPr>
        <w:pStyle w:val="Akapitzlist"/>
        <w:numPr>
          <w:ilvl w:val="0"/>
          <w:numId w:val="54"/>
        </w:numPr>
        <w:spacing w:after="0"/>
        <w:ind w:hanging="578"/>
        <w:jc w:val="both"/>
        <w:rPr>
          <w:rFonts w:ascii="Tahoma" w:hAnsi="Tahoma" w:cs="Tahoma"/>
          <w:sz w:val="20"/>
          <w:szCs w:val="20"/>
        </w:rPr>
      </w:pPr>
      <w:r w:rsidRPr="008E76E6">
        <w:rPr>
          <w:rFonts w:ascii="Tahoma" w:hAnsi="Tahoma" w:cs="Tahoma"/>
          <w:sz w:val="20"/>
          <w:szCs w:val="20"/>
        </w:rPr>
        <w:t xml:space="preserve">w przypadku akceptacji zmiany Zamawiający przygotuje </w:t>
      </w:r>
      <w:r w:rsidRPr="0078551D">
        <w:rPr>
          <w:rFonts w:ascii="Tahoma" w:hAnsi="Tahoma" w:cs="Tahoma"/>
          <w:b/>
          <w:bCs/>
          <w:sz w:val="20"/>
          <w:szCs w:val="20"/>
          <w:u w:val="single"/>
        </w:rPr>
        <w:t>stosowny aneks.</w:t>
      </w:r>
    </w:p>
    <w:p w14:paraId="52622A98" w14:textId="77777777" w:rsidR="00232CBC" w:rsidRPr="002023D2" w:rsidRDefault="00232CBC">
      <w:pPr>
        <w:numPr>
          <w:ilvl w:val="0"/>
          <w:numId w:val="57"/>
        </w:numPr>
        <w:tabs>
          <w:tab w:val="clear" w:pos="720"/>
          <w:tab w:val="num" w:pos="426"/>
        </w:tabs>
        <w:suppressAutoHyphens w:val="0"/>
        <w:overflowPunct/>
        <w:autoSpaceDE/>
        <w:spacing w:line="276" w:lineRule="auto"/>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Default="00232CBC">
      <w:pPr>
        <w:pStyle w:val="Tekstpodstawowy2"/>
        <w:numPr>
          <w:ilvl w:val="0"/>
          <w:numId w:val="57"/>
        </w:numPr>
        <w:suppressAutoHyphens w:val="0"/>
        <w:overflowPunct/>
        <w:autoSpaceDE/>
        <w:spacing w:after="0" w:line="276"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pPr>
        <w:pStyle w:val="Tekstpodstawowy2"/>
        <w:numPr>
          <w:ilvl w:val="0"/>
          <w:numId w:val="57"/>
        </w:numPr>
        <w:suppressAutoHyphens w:val="0"/>
        <w:overflowPunct/>
        <w:autoSpaceDE/>
        <w:spacing w:after="240" w:line="276" w:lineRule="auto"/>
        <w:ind w:left="357" w:hanging="357"/>
        <w:jc w:val="both"/>
        <w:textAlignment w:val="auto"/>
        <w:rPr>
          <w:rFonts w:ascii="Tahoma" w:hAnsi="Tahoma" w:cs="Tahoma"/>
        </w:rPr>
      </w:pPr>
      <w:r w:rsidRPr="00503573">
        <w:rPr>
          <w:rFonts w:ascii="Tahoma" w:hAnsi="Tahoma" w:cs="Tahoma"/>
        </w:rPr>
        <w:t xml:space="preserve">Umowa podlega unieważnieniu w przypadkach określonych w art. 457 ust. 1 ustawy </w:t>
      </w:r>
      <w:proofErr w:type="spellStart"/>
      <w:r w:rsidRPr="00503573">
        <w:rPr>
          <w:rFonts w:ascii="Tahoma" w:hAnsi="Tahoma" w:cs="Tahoma"/>
        </w:rPr>
        <w:t>Pzp</w:t>
      </w:r>
      <w:proofErr w:type="spellEnd"/>
      <w:r w:rsidRPr="00503573">
        <w:rPr>
          <w:rFonts w:ascii="Tahoma" w:hAnsi="Tahoma" w:cs="Tahoma"/>
        </w:rPr>
        <w:t>.</w:t>
      </w:r>
    </w:p>
    <w:p w14:paraId="1EFEB112" w14:textId="77777777" w:rsidR="00232CBC" w:rsidRPr="002023D2" w:rsidRDefault="00232CBC" w:rsidP="00232CBC">
      <w:pPr>
        <w:pStyle w:val="Nagwek3"/>
      </w:pPr>
      <w:r w:rsidRPr="002023D2">
        <w:t>Odstąpienie od umowy</w:t>
      </w:r>
    </w:p>
    <w:p w14:paraId="2BDBB258" w14:textId="7A7DD064" w:rsidR="00232CBC" w:rsidRPr="002023D2" w:rsidRDefault="00232CBC" w:rsidP="00232CBC">
      <w:pPr>
        <w:pStyle w:val="Nagwek4"/>
        <w:spacing w:after="120"/>
      </w:pPr>
      <w:r w:rsidRPr="002023D2">
        <w:t>§</w:t>
      </w:r>
      <w:r>
        <w:t xml:space="preserve"> </w:t>
      </w:r>
      <w:r w:rsidR="001827F5">
        <w:t>10</w:t>
      </w:r>
    </w:p>
    <w:p w14:paraId="2655934A"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63158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lastRenderedPageBreak/>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kiedy Wykonawca w chwili zawarcia umowy podlegał wykluczeniu z postępowania na podstawie art. </w:t>
      </w:r>
      <w:r>
        <w:rPr>
          <w:rFonts w:ascii="Tahoma" w:hAnsi="Tahoma" w:cs="Tahoma"/>
          <w:sz w:val="20"/>
          <w:szCs w:val="20"/>
        </w:rPr>
        <w:t>108</w:t>
      </w:r>
      <w:r w:rsidRPr="00631584">
        <w:rPr>
          <w:rFonts w:ascii="Tahoma" w:hAnsi="Tahoma" w:cs="Tahoma"/>
          <w:sz w:val="20"/>
          <w:szCs w:val="20"/>
        </w:rPr>
        <w:t xml:space="preserve"> ust.</w:t>
      </w:r>
      <w:r>
        <w:rPr>
          <w:rFonts w:ascii="Tahoma" w:hAnsi="Tahoma" w:cs="Tahoma"/>
          <w:sz w:val="20"/>
          <w:szCs w:val="20"/>
        </w:rPr>
        <w:t xml:space="preserve"> </w:t>
      </w:r>
      <w:r w:rsidRPr="00631584">
        <w:rPr>
          <w:rFonts w:ascii="Tahoma" w:hAnsi="Tahoma" w:cs="Tahoma"/>
          <w:sz w:val="20"/>
          <w:szCs w:val="20"/>
        </w:rPr>
        <w:t>1 ustawy Prawo zamówień publicznych</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26040342" w:rsidR="00232CBC" w:rsidRPr="00631584" w:rsidRDefault="00232CBC">
      <w:pPr>
        <w:pStyle w:val="Akapitzlist"/>
        <w:numPr>
          <w:ilvl w:val="0"/>
          <w:numId w:val="7"/>
        </w:numPr>
        <w:tabs>
          <w:tab w:val="left" w:pos="360"/>
        </w:tabs>
        <w:spacing w:after="0"/>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sidR="001827F5">
        <w:rPr>
          <w:rFonts w:ascii="Tahoma" w:hAnsi="Tahoma" w:cs="Tahoma"/>
          <w:sz w:val="20"/>
          <w:szCs w:val="20"/>
        </w:rPr>
        <w:t>10</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dokonano zmiany z naruszeniem art. 454 i art. 455 ustawy </w:t>
      </w:r>
      <w:proofErr w:type="spellStart"/>
      <w:r>
        <w:rPr>
          <w:rFonts w:ascii="Tahoma" w:hAnsi="Tahoma" w:cs="Tahoma"/>
          <w:sz w:val="20"/>
        </w:rPr>
        <w:t>Pzp</w:t>
      </w:r>
      <w:proofErr w:type="spellEnd"/>
      <w:r>
        <w:rPr>
          <w:rFonts w:ascii="Tahoma" w:hAnsi="Tahoma" w:cs="Tahoma"/>
          <w:sz w:val="20"/>
        </w:rPr>
        <w:t>,</w:t>
      </w:r>
    </w:p>
    <w:p w14:paraId="3E48B063"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wykonawca w chwili zawarcia umowy podlegał wykluczeniu na podstawie art. 108 ustawy </w:t>
      </w:r>
      <w:proofErr w:type="spellStart"/>
      <w:r>
        <w:rPr>
          <w:rFonts w:ascii="Tahoma" w:hAnsi="Tahoma" w:cs="Tahoma"/>
          <w:sz w:val="20"/>
        </w:rPr>
        <w:t>Pzp</w:t>
      </w:r>
      <w:proofErr w:type="spellEnd"/>
      <w:r>
        <w:rPr>
          <w:rFonts w:ascii="Tahoma" w:hAnsi="Tahoma" w:cs="Tahoma"/>
          <w:sz w:val="20"/>
        </w:rPr>
        <w:t>,</w:t>
      </w:r>
    </w:p>
    <w:p w14:paraId="05A3A9BC"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pPr>
        <w:pStyle w:val="Akapitzlist2"/>
        <w:numPr>
          <w:ilvl w:val="0"/>
          <w:numId w:val="31"/>
        </w:numPr>
        <w:tabs>
          <w:tab w:val="left" w:pos="851"/>
        </w:tabs>
        <w:spacing w:line="276" w:lineRule="auto"/>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pPr>
        <w:pStyle w:val="Akapitzlist"/>
        <w:numPr>
          <w:ilvl w:val="0"/>
          <w:numId w:val="7"/>
        </w:numPr>
        <w:tabs>
          <w:tab w:val="left" w:pos="360"/>
          <w:tab w:val="left" w:pos="709"/>
        </w:tabs>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457E07DA" w:rsidR="00232CBC" w:rsidRPr="00560F1D"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560F1D">
        <w:rPr>
          <w:rFonts w:ascii="Tahoma" w:eastAsia="Times New Roman" w:hAnsi="Tahoma" w:cs="Tahoma"/>
          <w:bCs/>
          <w:sz w:val="20"/>
          <w:szCs w:val="20"/>
        </w:rPr>
        <w:lastRenderedPageBreak/>
        <w:t>W przypadku wszczęcia jednego z postępowań restrukturyzacyjnych wymienionych w art. 2 ustawy z dnia 15 maja 2015 r. – Pr</w:t>
      </w:r>
      <w:r>
        <w:rPr>
          <w:rFonts w:ascii="Tahoma" w:eastAsia="Times New Roman" w:hAnsi="Tahoma" w:cs="Tahoma"/>
          <w:bCs/>
          <w:sz w:val="20"/>
          <w:szCs w:val="20"/>
        </w:rPr>
        <w:t>awo restrukturyzacyjne (</w:t>
      </w:r>
      <w:proofErr w:type="spellStart"/>
      <w:r>
        <w:rPr>
          <w:rFonts w:ascii="Tahoma" w:eastAsia="Times New Roman" w:hAnsi="Tahoma" w:cs="Tahoma"/>
          <w:bCs/>
          <w:sz w:val="20"/>
          <w:szCs w:val="20"/>
        </w:rPr>
        <w:t>t.j</w:t>
      </w:r>
      <w:proofErr w:type="spellEnd"/>
      <w:r>
        <w:rPr>
          <w:rFonts w:ascii="Tahoma" w:eastAsia="Times New Roman" w:hAnsi="Tahoma" w:cs="Tahoma"/>
          <w:bCs/>
          <w:sz w:val="20"/>
          <w:szCs w:val="20"/>
        </w:rPr>
        <w:t>.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992469">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992469">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560F1D">
        <w:rPr>
          <w:rFonts w:ascii="Tahoma" w:hAnsi="Tahoma" w:cs="Tahoma"/>
          <w:sz w:val="20"/>
          <w:szCs w:val="20"/>
        </w:rPr>
        <w:t xml:space="preserve"> w terminie 30 dni od powzięcia wiadomości </w:t>
      </w:r>
      <w:r>
        <w:rPr>
          <w:rFonts w:ascii="Tahoma" w:hAnsi="Tahoma" w:cs="Tahoma"/>
          <w:sz w:val="20"/>
          <w:szCs w:val="20"/>
        </w:rPr>
        <w:br/>
      </w:r>
      <w:r w:rsidRPr="00560F1D">
        <w:rPr>
          <w:rFonts w:ascii="Tahoma" w:hAnsi="Tahoma" w:cs="Tahoma"/>
          <w:sz w:val="20"/>
          <w:szCs w:val="20"/>
        </w:rPr>
        <w:t>o powyższych okolicznościach.</w:t>
      </w:r>
    </w:p>
    <w:p w14:paraId="6DB59EB6"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pPr>
        <w:pStyle w:val="TekstpodstawowyTekstpodstawowyZnakZnakZnakZnakTekstpodstawowyZnakZnakZnakZnakZnakTekstpodstawowyZnakZnak"/>
        <w:numPr>
          <w:ilvl w:val="0"/>
          <w:numId w:val="7"/>
        </w:numPr>
        <w:spacing w:after="240" w:line="276" w:lineRule="auto"/>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5AEC14DC"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w:t>
      </w:r>
      <w:r w:rsidR="001827F5">
        <w:rPr>
          <w:rFonts w:ascii="Tahoma" w:hAnsi="Tahoma" w:cs="Tahoma"/>
          <w:b/>
          <w:color w:val="auto"/>
          <w:sz w:val="20"/>
          <w:szCs w:val="20"/>
        </w:rPr>
        <w:t>1</w:t>
      </w:r>
    </w:p>
    <w:p w14:paraId="13BF0585" w14:textId="09C3D075" w:rsidR="00232CBC" w:rsidRPr="005D24E0"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t>
      </w:r>
      <w:r w:rsidRPr="005D24E0">
        <w:rPr>
          <w:rFonts w:ascii="Tahoma" w:hAnsi="Tahoma" w:cs="Tahoma"/>
          <w:color w:val="auto"/>
          <w:sz w:val="20"/>
          <w:szCs w:val="20"/>
        </w:rPr>
        <w:t xml:space="preserve">wysokości </w:t>
      </w:r>
      <w:r w:rsidR="00B16A27" w:rsidRPr="005D24E0">
        <w:rPr>
          <w:rFonts w:ascii="Tahoma" w:hAnsi="Tahoma" w:cs="Tahoma"/>
          <w:b/>
          <w:bCs/>
          <w:color w:val="auto"/>
          <w:sz w:val="20"/>
          <w:szCs w:val="20"/>
        </w:rPr>
        <w:t xml:space="preserve">3 </w:t>
      </w:r>
      <w:r w:rsidRPr="005D24E0">
        <w:rPr>
          <w:rFonts w:ascii="Tahoma" w:hAnsi="Tahoma" w:cs="Tahoma"/>
          <w:b/>
          <w:bCs/>
          <w:color w:val="auto"/>
          <w:sz w:val="20"/>
          <w:szCs w:val="20"/>
        </w:rPr>
        <w:t xml:space="preserve">% </w:t>
      </w:r>
      <w:r w:rsidRPr="005D24E0">
        <w:rPr>
          <w:rFonts w:ascii="Tahoma" w:hAnsi="Tahoma" w:cs="Tahoma"/>
          <w:color w:val="auto"/>
          <w:sz w:val="20"/>
          <w:szCs w:val="20"/>
        </w:rPr>
        <w:t xml:space="preserve">ceny całkowitej podanej w ofercie tj. </w:t>
      </w:r>
      <w:r w:rsidR="0078551D" w:rsidRPr="005D24E0">
        <w:rPr>
          <w:rFonts w:ascii="Tahoma" w:hAnsi="Tahoma" w:cs="Tahoma"/>
          <w:color w:val="auto"/>
          <w:sz w:val="20"/>
          <w:szCs w:val="20"/>
        </w:rPr>
        <w:t>…………………………………………….</w:t>
      </w:r>
      <w:r w:rsidRPr="005D24E0">
        <w:rPr>
          <w:rFonts w:ascii="Tahoma" w:hAnsi="Tahoma" w:cs="Tahoma"/>
          <w:color w:val="auto"/>
          <w:sz w:val="20"/>
          <w:szCs w:val="20"/>
        </w:rPr>
        <w:t>zł.</w:t>
      </w:r>
      <w:r w:rsidRPr="005D24E0">
        <w:rPr>
          <w:rFonts w:ascii="Tahoma" w:hAnsi="Tahoma" w:cs="Tahoma"/>
          <w:b/>
          <w:bCs/>
          <w:color w:val="auto"/>
          <w:sz w:val="20"/>
          <w:szCs w:val="20"/>
        </w:rPr>
        <w:t xml:space="preserve"> </w:t>
      </w:r>
      <w:r w:rsidRPr="005D24E0">
        <w:rPr>
          <w:rFonts w:ascii="Tahoma" w:hAnsi="Tahoma" w:cs="Tahoma"/>
          <w:color w:val="auto"/>
          <w:sz w:val="20"/>
          <w:szCs w:val="20"/>
        </w:rPr>
        <w:t xml:space="preserve">w formie </w:t>
      </w:r>
      <w:r w:rsidR="00D777E9" w:rsidRPr="005D24E0">
        <w:rPr>
          <w:rFonts w:ascii="Tahoma" w:hAnsi="Tahoma" w:cs="Tahoma"/>
          <w:color w:val="auto"/>
          <w:sz w:val="20"/>
          <w:szCs w:val="20"/>
        </w:rPr>
        <w:t>gwarancji ubezpieczeniowej.</w:t>
      </w:r>
    </w:p>
    <w:p w14:paraId="22438C0C"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5ACCE56B" w:rsidR="00232CBC" w:rsidRPr="005D24E0" w:rsidRDefault="00232CBC">
      <w:pPr>
        <w:pStyle w:val="Default"/>
        <w:numPr>
          <w:ilvl w:val="0"/>
          <w:numId w:val="55"/>
        </w:numPr>
        <w:spacing w:line="276" w:lineRule="auto"/>
        <w:ind w:left="360"/>
        <w:jc w:val="both"/>
        <w:rPr>
          <w:rFonts w:ascii="Tahoma" w:hAnsi="Tahoma" w:cs="Tahoma"/>
          <w:color w:val="auto"/>
          <w:sz w:val="20"/>
          <w:szCs w:val="20"/>
        </w:rPr>
      </w:pPr>
      <w:r w:rsidRPr="005D24E0">
        <w:rPr>
          <w:rFonts w:ascii="Tahoma" w:hAnsi="Tahoma" w:cs="Tahoma"/>
          <w:color w:val="auto"/>
          <w:sz w:val="20"/>
          <w:szCs w:val="20"/>
        </w:rPr>
        <w:t xml:space="preserve">Kwota pozostawiona na zabezpieczenie roszczeń z tytułu rękojmi za wady lub gwarancji jakości wynosi </w:t>
      </w:r>
      <w:r w:rsidR="00B16A27" w:rsidRPr="005D24E0">
        <w:rPr>
          <w:rFonts w:ascii="Tahoma" w:hAnsi="Tahoma" w:cs="Tahoma"/>
          <w:b/>
          <w:bCs/>
          <w:color w:val="auto"/>
          <w:sz w:val="20"/>
          <w:szCs w:val="20"/>
        </w:rPr>
        <w:t xml:space="preserve">30 </w:t>
      </w:r>
      <w:r w:rsidRPr="005D24E0">
        <w:rPr>
          <w:rFonts w:ascii="Tahoma" w:hAnsi="Tahoma" w:cs="Tahoma"/>
          <w:b/>
          <w:bCs/>
          <w:color w:val="auto"/>
          <w:sz w:val="20"/>
          <w:szCs w:val="20"/>
        </w:rPr>
        <w:t>%</w:t>
      </w:r>
      <w:r w:rsidRPr="005D24E0">
        <w:rPr>
          <w:rFonts w:ascii="Tahoma" w:hAnsi="Tahoma" w:cs="Tahoma"/>
          <w:color w:val="auto"/>
          <w:sz w:val="20"/>
          <w:szCs w:val="20"/>
        </w:rPr>
        <w:t xml:space="preserve"> wysokości zabezpieczenia tj. </w:t>
      </w:r>
      <w:r w:rsidR="00907161" w:rsidRPr="005D24E0">
        <w:rPr>
          <w:rFonts w:ascii="Tahoma" w:hAnsi="Tahoma" w:cs="Tahoma"/>
          <w:bCs/>
          <w:color w:val="auto"/>
          <w:sz w:val="20"/>
          <w:szCs w:val="20"/>
        </w:rPr>
        <w:t>…………………………………………</w:t>
      </w:r>
      <w:r w:rsidRPr="005D24E0">
        <w:rPr>
          <w:rFonts w:ascii="Tahoma" w:hAnsi="Tahoma" w:cs="Tahoma"/>
          <w:bCs/>
          <w:color w:val="auto"/>
          <w:sz w:val="20"/>
          <w:szCs w:val="20"/>
        </w:rPr>
        <w:t xml:space="preserve"> zł.</w:t>
      </w:r>
      <w:r w:rsidRPr="005D24E0">
        <w:rPr>
          <w:rFonts w:ascii="Tahoma" w:hAnsi="Tahoma" w:cs="Tahoma"/>
          <w:color w:val="auto"/>
          <w:sz w:val="20"/>
          <w:szCs w:val="20"/>
        </w:rPr>
        <w:t xml:space="preserve"> </w:t>
      </w:r>
    </w:p>
    <w:p w14:paraId="2BF3A5E6" w14:textId="40D5EFB8" w:rsidR="00232CBC" w:rsidRDefault="00232CBC">
      <w:pPr>
        <w:pStyle w:val="Default"/>
        <w:numPr>
          <w:ilvl w:val="0"/>
          <w:numId w:val="55"/>
        </w:numPr>
        <w:spacing w:line="276" w:lineRule="auto"/>
        <w:ind w:left="357" w:hanging="357"/>
        <w:jc w:val="both"/>
        <w:rPr>
          <w:rFonts w:ascii="Tahoma" w:hAnsi="Tahoma" w:cs="Tahoma"/>
          <w:color w:val="auto"/>
          <w:sz w:val="20"/>
          <w:szCs w:val="20"/>
        </w:rPr>
      </w:pPr>
      <w:r w:rsidRPr="003F7A1F">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pPr>
        <w:pStyle w:val="Default"/>
        <w:numPr>
          <w:ilvl w:val="0"/>
          <w:numId w:val="55"/>
        </w:numPr>
        <w:spacing w:line="276" w:lineRule="auto"/>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3AC51E84" w14:textId="71A11BFE" w:rsidR="00871FA3" w:rsidRPr="003F7A1F" w:rsidRDefault="00871FA3">
      <w:pPr>
        <w:pStyle w:val="Default"/>
        <w:numPr>
          <w:ilvl w:val="0"/>
          <w:numId w:val="55"/>
        </w:numPr>
        <w:spacing w:after="240" w:line="276" w:lineRule="auto"/>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65531BB7" w:rsidR="00232CBC" w:rsidRPr="002023D2" w:rsidRDefault="00232CBC" w:rsidP="00232CBC">
      <w:pPr>
        <w:pStyle w:val="Nagwek4"/>
        <w:spacing w:after="120"/>
      </w:pPr>
      <w:r>
        <w:t>§ 1</w:t>
      </w:r>
      <w:r w:rsidR="001827F5">
        <w:t>2</w:t>
      </w:r>
    </w:p>
    <w:p w14:paraId="3F76221F" w14:textId="7557897D"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00D777E9">
        <w:rPr>
          <w:rFonts w:ascii="Tahoma" w:hAnsi="Tahoma" w:cs="Tahoma"/>
        </w:rPr>
        <w:br/>
      </w:r>
      <w:r w:rsidR="00907161" w:rsidRPr="006263F5">
        <w:rPr>
          <w:rFonts w:ascii="Tahoma" w:hAnsi="Tahoma" w:cs="Tahoma"/>
          <w:bCs/>
        </w:rPr>
        <w:t>…………………..</w:t>
      </w:r>
      <w:r w:rsidRPr="006263F5">
        <w:rPr>
          <w:rFonts w:ascii="Tahoma" w:hAnsi="Tahoma" w:cs="Tahoma"/>
          <w:bCs/>
        </w:rPr>
        <w:t xml:space="preserve"> miesięcy począwszy</w:t>
      </w:r>
      <w:r w:rsidRPr="006263F5">
        <w:rPr>
          <w:rFonts w:ascii="Tahoma" w:hAnsi="Tahoma" w:cs="Tahoma"/>
        </w:rPr>
        <w:t xml:space="preserve"> </w:t>
      </w:r>
      <w:r w:rsidRPr="002023D2">
        <w:rPr>
          <w:rFonts w:ascii="Tahoma" w:hAnsi="Tahoma" w:cs="Tahoma"/>
        </w:rPr>
        <w:t xml:space="preserve">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pPr>
        <w:numPr>
          <w:ilvl w:val="0"/>
          <w:numId w:val="23"/>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lastRenderedPageBreak/>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0452F9AD" w:rsidR="00232CBC" w:rsidRPr="002023D2" w:rsidRDefault="00232CBC" w:rsidP="00232CBC">
      <w:pPr>
        <w:pStyle w:val="Nagwek4"/>
        <w:spacing w:after="120"/>
      </w:pPr>
      <w:r w:rsidRPr="002023D2">
        <w:t>§ 1</w:t>
      </w:r>
      <w:r w:rsidR="001827F5">
        <w:t>3</w:t>
      </w:r>
    </w:p>
    <w:p w14:paraId="4415B287"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2805CA5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sidR="00B16A27" w:rsidRPr="006263F5">
        <w:rPr>
          <w:rFonts w:ascii="Tahoma" w:hAnsi="Tahoma" w:cs="Tahoma"/>
          <w:b/>
          <w:bCs/>
        </w:rPr>
        <w:t xml:space="preserve">10 </w:t>
      </w:r>
      <w:r w:rsidRPr="006263F5">
        <w:rPr>
          <w:rFonts w:ascii="Tahoma" w:hAnsi="Tahoma" w:cs="Tahoma"/>
          <w:b/>
          <w:bCs/>
        </w:rPr>
        <w:t xml:space="preserve">% </w:t>
      </w:r>
      <w:r w:rsidRPr="002023D2">
        <w:rPr>
          <w:rFonts w:ascii="Tahoma" w:hAnsi="Tahoma" w:cs="Tahoma"/>
        </w:rPr>
        <w:t xml:space="preserve">wynagrodzenia umownego </w:t>
      </w:r>
      <w:r>
        <w:rPr>
          <w:rFonts w:ascii="Tahoma" w:hAnsi="Tahoma" w:cs="Tahoma"/>
        </w:rPr>
        <w:t xml:space="preserve">brutto </w:t>
      </w:r>
      <w:r w:rsidRPr="002023D2">
        <w:rPr>
          <w:rFonts w:ascii="Tahoma" w:hAnsi="Tahoma" w:cs="Tahoma"/>
        </w:rPr>
        <w:t xml:space="preserve">określonego w </w:t>
      </w:r>
      <w:bookmarkStart w:id="5"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5"/>
      <w:r w:rsidRPr="002023D2">
        <w:rPr>
          <w:rFonts w:ascii="Tahoma" w:hAnsi="Tahoma" w:cs="Tahoma"/>
        </w:rPr>
        <w:t xml:space="preserve">. </w:t>
      </w:r>
    </w:p>
    <w:p w14:paraId="50B01203" w14:textId="1C54B8C0"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F5228">
        <w:rPr>
          <w:rFonts w:ascii="Tahoma" w:hAnsi="Tahoma" w:cs="Tahoma"/>
        </w:rPr>
        <w:t xml:space="preserve">za </w:t>
      </w:r>
      <w:r>
        <w:rPr>
          <w:rFonts w:ascii="Tahoma" w:hAnsi="Tahoma" w:cs="Tahoma"/>
        </w:rPr>
        <w:t xml:space="preserve">każdy rozpoczęty dzień </w:t>
      </w:r>
      <w:r w:rsidRPr="002F5228">
        <w:rPr>
          <w:rFonts w:ascii="Tahoma" w:hAnsi="Tahoma" w:cs="Tahoma"/>
        </w:rPr>
        <w:t>zwłok</w:t>
      </w:r>
      <w:r>
        <w:rPr>
          <w:rFonts w:ascii="Tahoma" w:hAnsi="Tahoma" w:cs="Tahoma"/>
        </w:rPr>
        <w:t>i</w:t>
      </w:r>
      <w:r w:rsidRPr="002F5228">
        <w:rPr>
          <w:rFonts w:ascii="Tahoma" w:hAnsi="Tahoma" w:cs="Tahoma"/>
        </w:rPr>
        <w:t xml:space="preserve"> w </w:t>
      </w:r>
      <w:r>
        <w:rPr>
          <w:rFonts w:ascii="Tahoma" w:hAnsi="Tahoma" w:cs="Tahoma"/>
        </w:rPr>
        <w:t>wykonaniu</w:t>
      </w:r>
      <w:r w:rsidRPr="002F5228">
        <w:rPr>
          <w:rFonts w:ascii="Tahoma" w:hAnsi="Tahoma" w:cs="Tahoma"/>
        </w:rPr>
        <w:t xml:space="preserve"> przedmiotu </w:t>
      </w:r>
      <w:r>
        <w:rPr>
          <w:rFonts w:ascii="Tahoma" w:hAnsi="Tahoma" w:cs="Tahoma"/>
        </w:rPr>
        <w:t xml:space="preserve">umowy w stosunku do terminu </w:t>
      </w:r>
      <w:r w:rsidRPr="006263F5">
        <w:rPr>
          <w:rFonts w:ascii="Tahoma" w:hAnsi="Tahoma" w:cs="Tahoma"/>
        </w:rPr>
        <w:t xml:space="preserve">określonego w § 2 ust. 1 umowy, z przyczyn leżących po stronie Wykonawcy w wysokości </w:t>
      </w:r>
      <w:r w:rsidR="00B16A27" w:rsidRPr="006263F5">
        <w:rPr>
          <w:rFonts w:ascii="Tahoma" w:hAnsi="Tahoma" w:cs="Tahoma"/>
          <w:b/>
          <w:bCs/>
        </w:rPr>
        <w:t xml:space="preserve">0,2 </w:t>
      </w:r>
      <w:r w:rsidRPr="006263F5">
        <w:rPr>
          <w:rFonts w:ascii="Tahoma" w:hAnsi="Tahoma" w:cs="Tahoma"/>
          <w:b/>
          <w:bCs/>
        </w:rPr>
        <w:t xml:space="preserve">% </w:t>
      </w:r>
      <w:r w:rsidRPr="006263F5">
        <w:rPr>
          <w:rFonts w:ascii="Tahoma" w:hAnsi="Tahoma" w:cs="Tahoma"/>
        </w:rPr>
        <w:t>wynagrodzenia brutto określonego w § 6 ust. 1 umowy.</w:t>
      </w:r>
    </w:p>
    <w:p w14:paraId="0DAFE65E" w14:textId="3E4EBD02"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zwłokę w przekazaniu przez Zamawiającego terenu budowy w terminie umownym z przyczyn leżących po stronie Wykonawcy, nieprzedłożenie dokumentów, o których mowa w § 3 ust. 3.1 ustawy </w:t>
      </w:r>
      <w:proofErr w:type="spellStart"/>
      <w:r w:rsidRPr="006263F5">
        <w:rPr>
          <w:rFonts w:ascii="Tahoma" w:hAnsi="Tahoma" w:cs="Tahoma"/>
        </w:rPr>
        <w:t>Pzp</w:t>
      </w:r>
      <w:proofErr w:type="spellEnd"/>
      <w:r w:rsidRPr="006263F5">
        <w:rPr>
          <w:rFonts w:ascii="Tahoma" w:hAnsi="Tahoma" w:cs="Tahoma"/>
        </w:rPr>
        <w:t xml:space="preserve"> w wysokości </w:t>
      </w:r>
      <w:r w:rsidR="00B16A27" w:rsidRPr="006263F5">
        <w:rPr>
          <w:rFonts w:ascii="Tahoma" w:hAnsi="Tahoma" w:cs="Tahoma"/>
          <w:b/>
          <w:bCs/>
        </w:rPr>
        <w:t>500</w:t>
      </w:r>
      <w:r w:rsidRPr="006263F5">
        <w:rPr>
          <w:rFonts w:ascii="Tahoma" w:hAnsi="Tahoma" w:cs="Tahoma"/>
          <w:b/>
          <w:bCs/>
        </w:rPr>
        <w:t xml:space="preserve"> zł</w:t>
      </w:r>
      <w:r w:rsidRPr="006263F5">
        <w:rPr>
          <w:rFonts w:ascii="Tahoma" w:hAnsi="Tahoma" w:cs="Tahoma"/>
        </w:rPr>
        <w:t xml:space="preserve"> za każdy dzień zwłoki. Bieg terminu naliczania kary rozpoczyna się z upływem dnia, który został wyznaczony na przekazanie terenu budowy, dokumentów.</w:t>
      </w:r>
    </w:p>
    <w:p w14:paraId="30255F7E" w14:textId="081A8482"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każdy rozpoczęty dzień zwłoki w usunięciu wad/usterek wynikających z protokołu odbioru robót licząc od uzgodnionego przez Strony dnia wyznaczonego do usunięcia wad/usterek w wysokości </w:t>
      </w:r>
      <w:r w:rsidR="00B16A27" w:rsidRPr="006263F5">
        <w:rPr>
          <w:rFonts w:ascii="Tahoma" w:hAnsi="Tahoma" w:cs="Tahoma"/>
          <w:b/>
          <w:bCs/>
        </w:rPr>
        <w:t xml:space="preserve">0,2 </w:t>
      </w:r>
      <w:r w:rsidRPr="006263F5">
        <w:rPr>
          <w:rFonts w:ascii="Tahoma" w:hAnsi="Tahoma" w:cs="Tahoma"/>
          <w:b/>
          <w:bCs/>
        </w:rPr>
        <w:t>%</w:t>
      </w:r>
      <w:r w:rsidRPr="006263F5">
        <w:rPr>
          <w:rFonts w:ascii="Tahoma" w:hAnsi="Tahoma" w:cs="Tahoma"/>
        </w:rPr>
        <w:t xml:space="preserve"> wynagrodzenia brutto określonego w § 6 ust. 1 umowy.</w:t>
      </w:r>
    </w:p>
    <w:p w14:paraId="24CD3938" w14:textId="7AA75366"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każdy rozpoczęty dzień zwłoki w usunięciu wad/usterek wynikających z protokołu przeglądu gwarancyjnego, lub pisma Zamawiającego wzywającego do  usunięciu wad/usterek w wysokości </w:t>
      </w:r>
      <w:r w:rsidR="00B16A27" w:rsidRPr="006263F5">
        <w:rPr>
          <w:rFonts w:ascii="Tahoma" w:hAnsi="Tahoma" w:cs="Tahoma"/>
          <w:b/>
          <w:bCs/>
        </w:rPr>
        <w:t xml:space="preserve">1000 </w:t>
      </w:r>
      <w:r w:rsidRPr="006263F5">
        <w:rPr>
          <w:rFonts w:ascii="Tahoma" w:hAnsi="Tahoma" w:cs="Tahoma"/>
          <w:b/>
          <w:bCs/>
        </w:rPr>
        <w:t>zł,</w:t>
      </w:r>
      <w:r w:rsidRPr="006263F5">
        <w:rPr>
          <w:rFonts w:ascii="Tahoma" w:hAnsi="Tahoma" w:cs="Tahoma"/>
        </w:rPr>
        <w:t xml:space="preserve"> licząc od wskazanego dnia wyznaczonego do usunięcia wad/usterek.</w:t>
      </w:r>
    </w:p>
    <w:p w14:paraId="7018E804" w14:textId="681CB7DA" w:rsidR="00232CBC" w:rsidRPr="006263F5" w:rsidRDefault="00232CBC">
      <w:pPr>
        <w:widowControl w:val="0"/>
        <w:numPr>
          <w:ilvl w:val="1"/>
          <w:numId w:val="29"/>
        </w:numPr>
        <w:overflowPunct/>
        <w:autoSpaceDE/>
        <w:spacing w:line="276" w:lineRule="auto"/>
        <w:ind w:left="720" w:hanging="540"/>
        <w:jc w:val="both"/>
        <w:textAlignment w:val="auto"/>
        <w:rPr>
          <w:rFonts w:ascii="Tahoma" w:hAnsi="Tahoma" w:cs="Tahoma"/>
        </w:rPr>
      </w:pPr>
      <w:r w:rsidRPr="006263F5">
        <w:rPr>
          <w:rFonts w:ascii="Tahoma" w:hAnsi="Tahoma" w:cs="Tahoma"/>
        </w:rPr>
        <w:t xml:space="preserve">za zlecenie robót podwykonawcom bez wiedzy i zgody Zamawiającego w wysokości </w:t>
      </w:r>
      <w:r w:rsidR="00B16A27" w:rsidRPr="006263F5">
        <w:rPr>
          <w:rFonts w:ascii="Tahoma" w:hAnsi="Tahoma" w:cs="Tahoma"/>
          <w:b/>
          <w:bCs/>
        </w:rPr>
        <w:t>10.000,00</w:t>
      </w:r>
      <w:r w:rsidRPr="006263F5">
        <w:rPr>
          <w:rFonts w:ascii="Tahoma" w:hAnsi="Tahoma" w:cs="Tahoma"/>
          <w:b/>
          <w:bCs/>
        </w:rPr>
        <w:t xml:space="preserve"> zł</w:t>
      </w:r>
      <w:r w:rsidRPr="006263F5">
        <w:rPr>
          <w:rFonts w:ascii="Tahoma" w:hAnsi="Tahoma" w:cs="Tahoma"/>
        </w:rPr>
        <w:t xml:space="preserve"> za każde zdarzenie. </w:t>
      </w:r>
    </w:p>
    <w:p w14:paraId="0689D705" w14:textId="1235438E"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brak zapłaty lub nieterminową zapłatę wynagrodzenia należnego podwykonawcom lub dalszym podwykonawcom w wysokości </w:t>
      </w:r>
      <w:r w:rsidR="00B16A27" w:rsidRPr="006263F5">
        <w:rPr>
          <w:rFonts w:ascii="Tahoma" w:hAnsi="Tahoma" w:cs="Tahoma"/>
        </w:rPr>
        <w:t xml:space="preserve">0,1 </w:t>
      </w:r>
      <w:r w:rsidRPr="006263F5">
        <w:rPr>
          <w:rFonts w:ascii="Tahoma" w:hAnsi="Tahoma" w:cs="Tahoma"/>
        </w:rPr>
        <w:t>% wynagrodzenia brutto określonego w § 6 ust. 1 umowy - za każdy dzień zwłoki, licząc od następnego dnia po upływie wymagalnego terminu zapłaty.</w:t>
      </w:r>
    </w:p>
    <w:p w14:paraId="3CFBE52D" w14:textId="0D90CF67"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nieprzedłożenie do zaakceptowania projektu umowy o podwykonawstwo, której przedmiotem są roboty budowlane, lub projektu jej zmian w wysokości </w:t>
      </w:r>
      <w:r w:rsidR="00B16A27" w:rsidRPr="006263F5">
        <w:rPr>
          <w:rFonts w:ascii="Tahoma" w:hAnsi="Tahoma" w:cs="Tahoma"/>
          <w:b/>
          <w:bCs/>
        </w:rPr>
        <w:t>2.000,00</w:t>
      </w:r>
      <w:r w:rsidRPr="006263F5">
        <w:rPr>
          <w:rFonts w:ascii="Tahoma" w:hAnsi="Tahoma" w:cs="Tahoma"/>
          <w:b/>
          <w:bCs/>
        </w:rPr>
        <w:t xml:space="preserve"> zł,</w:t>
      </w:r>
      <w:r w:rsidRPr="006263F5">
        <w:rPr>
          <w:rFonts w:ascii="Tahoma" w:hAnsi="Tahoma" w:cs="Tahoma"/>
        </w:rPr>
        <w:t xml:space="preserve"> za każdy taki stwierdzony przypadek.</w:t>
      </w:r>
    </w:p>
    <w:p w14:paraId="2693D0FB" w14:textId="5D7C9D97"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nieprzedłożenie w terminie poświadczonej za zgodność z oryginałem kopii umowy o podwykonawstwo lub jej zmiany w wysokości </w:t>
      </w:r>
      <w:r w:rsidR="00B16A27" w:rsidRPr="006263F5">
        <w:rPr>
          <w:rFonts w:ascii="Tahoma" w:hAnsi="Tahoma" w:cs="Tahoma"/>
          <w:b/>
          <w:bCs/>
        </w:rPr>
        <w:t xml:space="preserve">2.000,00 zł </w:t>
      </w:r>
      <w:r w:rsidRPr="006263F5">
        <w:rPr>
          <w:rFonts w:ascii="Tahoma" w:hAnsi="Tahoma" w:cs="Tahoma"/>
        </w:rPr>
        <w:t>, za każdy taki stwierdzony przypadek.</w:t>
      </w:r>
    </w:p>
    <w:p w14:paraId="0FC4FAAA" w14:textId="296AD160"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brak zmiany umowy o podwykonawstwo w zakresie terminu zapłaty w wysokości </w:t>
      </w:r>
      <w:r w:rsidR="00B16A27" w:rsidRPr="006263F5">
        <w:rPr>
          <w:rFonts w:ascii="Tahoma" w:hAnsi="Tahoma" w:cs="Tahoma"/>
          <w:b/>
          <w:bCs/>
        </w:rPr>
        <w:t>2.000,00</w:t>
      </w:r>
      <w:r w:rsidRPr="006263F5">
        <w:rPr>
          <w:rFonts w:ascii="Tahoma" w:hAnsi="Tahoma" w:cs="Tahoma"/>
          <w:b/>
          <w:bCs/>
        </w:rPr>
        <w:t>zł</w:t>
      </w:r>
      <w:r w:rsidRPr="006263F5">
        <w:rPr>
          <w:rFonts w:ascii="Tahoma" w:hAnsi="Tahoma" w:cs="Tahoma"/>
        </w:rPr>
        <w:t>, za każdy taki przypadek.</w:t>
      </w:r>
    </w:p>
    <w:p w14:paraId="12D0F832" w14:textId="26675A61"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za przerwanie realizacji robót przez Wykonawcę, z przyczyn leżących po jego stronie, trwające powyżej 7 dni roboczych w wysokości</w:t>
      </w:r>
      <w:r w:rsidR="00B16A27" w:rsidRPr="006263F5">
        <w:rPr>
          <w:rFonts w:ascii="Tahoma" w:hAnsi="Tahoma" w:cs="Tahoma"/>
          <w:b/>
          <w:bCs/>
        </w:rPr>
        <w:t xml:space="preserve"> 2.000,00 </w:t>
      </w:r>
      <w:r w:rsidRPr="006263F5">
        <w:rPr>
          <w:rFonts w:ascii="Tahoma" w:hAnsi="Tahoma" w:cs="Tahoma"/>
          <w:b/>
          <w:bCs/>
        </w:rPr>
        <w:t>zł</w:t>
      </w:r>
      <w:r w:rsidRPr="006263F5">
        <w:rPr>
          <w:rFonts w:ascii="Tahoma" w:hAnsi="Tahoma" w:cs="Tahoma"/>
        </w:rPr>
        <w:t xml:space="preserve">, za każdy rozpoczęty dzień przerwy </w:t>
      </w:r>
      <w:r w:rsidRPr="006263F5">
        <w:rPr>
          <w:rFonts w:ascii="Tahoma" w:hAnsi="Tahoma" w:cs="Tahoma"/>
        </w:rPr>
        <w:br/>
        <w:t>w wykonywaniu robót powyżej okresu 7-dniowego,</w:t>
      </w:r>
    </w:p>
    <w:p w14:paraId="2910AC57" w14:textId="748B5A09" w:rsidR="00C43496" w:rsidRPr="006263F5" w:rsidRDefault="00232CBC">
      <w:pPr>
        <w:pStyle w:val="Akapitzlist3"/>
        <w:numPr>
          <w:ilvl w:val="1"/>
          <w:numId w:val="29"/>
        </w:numPr>
        <w:spacing w:line="276" w:lineRule="auto"/>
        <w:ind w:left="720" w:hanging="540"/>
        <w:jc w:val="both"/>
        <w:rPr>
          <w:rFonts w:ascii="Tahoma" w:hAnsi="Tahoma" w:cs="Tahoma"/>
          <w:sz w:val="20"/>
          <w:szCs w:val="20"/>
        </w:rPr>
      </w:pPr>
      <w:r w:rsidRPr="006263F5">
        <w:rPr>
          <w:rFonts w:ascii="Tahoma" w:hAnsi="Tahoma" w:cs="Tahoma"/>
          <w:sz w:val="20"/>
          <w:szCs w:val="20"/>
        </w:rPr>
        <w:t xml:space="preserve">za brak złożenia w wyznaczonym terminie dokumentów, o których mowa w § 4 ust. 3 </w:t>
      </w:r>
      <w:r w:rsidRPr="006263F5">
        <w:rPr>
          <w:rFonts w:ascii="Tahoma" w:hAnsi="Tahoma" w:cs="Tahoma"/>
          <w:sz w:val="20"/>
          <w:szCs w:val="20"/>
        </w:rPr>
        <w:br/>
        <w:t xml:space="preserve">w wysokości </w:t>
      </w:r>
      <w:r w:rsidR="00B16A27" w:rsidRPr="006263F5">
        <w:rPr>
          <w:rFonts w:ascii="Tahoma" w:hAnsi="Tahoma" w:cs="Tahoma"/>
          <w:b/>
          <w:bCs/>
          <w:sz w:val="20"/>
          <w:szCs w:val="20"/>
        </w:rPr>
        <w:t>1.000,00</w:t>
      </w:r>
      <w:r w:rsidRPr="006263F5">
        <w:rPr>
          <w:rFonts w:ascii="Tahoma" w:hAnsi="Tahoma" w:cs="Tahoma"/>
          <w:b/>
          <w:bCs/>
          <w:sz w:val="20"/>
          <w:szCs w:val="20"/>
        </w:rPr>
        <w:t xml:space="preserve"> zł</w:t>
      </w:r>
      <w:r w:rsidRPr="006263F5">
        <w:rPr>
          <w:rFonts w:ascii="Tahoma" w:hAnsi="Tahoma" w:cs="Tahoma"/>
          <w:sz w:val="20"/>
          <w:szCs w:val="20"/>
        </w:rPr>
        <w:t xml:space="preserve"> za każdy taki przypadek,</w:t>
      </w:r>
    </w:p>
    <w:p w14:paraId="75CE3E9F" w14:textId="4481306C" w:rsidR="00232CBC" w:rsidRPr="006263F5" w:rsidRDefault="00C43496">
      <w:pPr>
        <w:pStyle w:val="Akapitzlist3"/>
        <w:numPr>
          <w:ilvl w:val="1"/>
          <w:numId w:val="29"/>
        </w:numPr>
        <w:spacing w:line="276" w:lineRule="auto"/>
        <w:ind w:left="720" w:hanging="540"/>
        <w:jc w:val="both"/>
        <w:rPr>
          <w:rFonts w:ascii="Tahoma" w:hAnsi="Tahoma" w:cs="Tahoma"/>
          <w:sz w:val="20"/>
          <w:szCs w:val="20"/>
        </w:rPr>
      </w:pPr>
      <w:r w:rsidRPr="006263F5">
        <w:rPr>
          <w:rFonts w:ascii="Tahoma" w:hAnsi="Tahoma" w:cs="Tahoma"/>
          <w:sz w:val="20"/>
          <w:szCs w:val="20"/>
        </w:rPr>
        <w:t xml:space="preserve">za brak złożenia w wyznaczonym terminie kosztorysu, o którym mowa w § </w:t>
      </w:r>
      <w:r w:rsidR="00334BEA" w:rsidRPr="006263F5">
        <w:rPr>
          <w:rFonts w:ascii="Tahoma" w:hAnsi="Tahoma" w:cs="Tahoma"/>
          <w:sz w:val="20"/>
          <w:szCs w:val="20"/>
        </w:rPr>
        <w:t>3 ust. 2.1</w:t>
      </w:r>
      <w:r w:rsidRPr="006263F5">
        <w:rPr>
          <w:rFonts w:ascii="Tahoma" w:hAnsi="Tahoma" w:cs="Tahoma"/>
          <w:sz w:val="20"/>
          <w:szCs w:val="20"/>
        </w:rPr>
        <w:t xml:space="preserve"> </w:t>
      </w:r>
      <w:r w:rsidRPr="006263F5">
        <w:rPr>
          <w:rFonts w:ascii="Tahoma" w:hAnsi="Tahoma" w:cs="Tahoma"/>
          <w:sz w:val="20"/>
          <w:szCs w:val="20"/>
        </w:rPr>
        <w:br/>
        <w:t xml:space="preserve">w wysokości </w:t>
      </w:r>
      <w:r w:rsidR="00B16A27" w:rsidRPr="006263F5">
        <w:rPr>
          <w:rFonts w:ascii="Tahoma" w:hAnsi="Tahoma" w:cs="Tahoma"/>
          <w:b/>
          <w:bCs/>
          <w:sz w:val="20"/>
          <w:szCs w:val="20"/>
        </w:rPr>
        <w:t>1.000,00 zł</w:t>
      </w:r>
      <w:r w:rsidRPr="006263F5">
        <w:rPr>
          <w:rFonts w:ascii="Tahoma" w:hAnsi="Tahoma" w:cs="Tahoma"/>
          <w:b/>
          <w:bCs/>
          <w:sz w:val="20"/>
          <w:szCs w:val="20"/>
        </w:rPr>
        <w:t>,</w:t>
      </w:r>
      <w:r w:rsidRPr="006263F5">
        <w:rPr>
          <w:rFonts w:ascii="Tahoma" w:hAnsi="Tahoma" w:cs="Tahoma"/>
          <w:sz w:val="20"/>
          <w:szCs w:val="20"/>
        </w:rPr>
        <w:t xml:space="preserve"> za każdy dzień zwłoki w przekazaniu dokumentów, </w:t>
      </w:r>
    </w:p>
    <w:p w14:paraId="04455D44" w14:textId="359DAB49" w:rsidR="00232CBC" w:rsidRPr="006263F5" w:rsidRDefault="00232CBC">
      <w:pPr>
        <w:pStyle w:val="Akapitzlist3"/>
        <w:numPr>
          <w:ilvl w:val="1"/>
          <w:numId w:val="29"/>
        </w:numPr>
        <w:spacing w:line="276" w:lineRule="auto"/>
        <w:ind w:left="720" w:hanging="540"/>
        <w:jc w:val="both"/>
        <w:rPr>
          <w:rFonts w:ascii="Tahoma" w:hAnsi="Tahoma" w:cs="Tahoma"/>
          <w:sz w:val="20"/>
          <w:szCs w:val="20"/>
        </w:rPr>
      </w:pPr>
      <w:r w:rsidRPr="006263F5">
        <w:rPr>
          <w:rFonts w:ascii="Tahoma" w:hAnsi="Tahoma" w:cs="Tahoma"/>
          <w:sz w:val="20"/>
          <w:szCs w:val="20"/>
        </w:rPr>
        <w:t xml:space="preserve">za niespełnienie przez Wykonawcę wymogu zatrudnienia na podstawie umowy o pracę osób wykonujących czynności, o których mowa w § 4 ust. 2 niniejszej umowy, w wysokości </w:t>
      </w:r>
      <w:r w:rsidR="00907161" w:rsidRPr="006263F5">
        <w:rPr>
          <w:rFonts w:ascii="Tahoma" w:hAnsi="Tahoma" w:cs="Tahoma"/>
          <w:sz w:val="20"/>
          <w:szCs w:val="20"/>
        </w:rPr>
        <w:br/>
      </w:r>
      <w:r w:rsidR="00B16A27" w:rsidRPr="006263F5">
        <w:rPr>
          <w:rFonts w:ascii="Tahoma" w:hAnsi="Tahoma" w:cs="Tahoma"/>
          <w:b/>
          <w:bCs/>
          <w:sz w:val="20"/>
          <w:szCs w:val="20"/>
        </w:rPr>
        <w:t>1.000,00</w:t>
      </w:r>
      <w:r w:rsidRPr="006263F5">
        <w:rPr>
          <w:rFonts w:ascii="Tahoma" w:hAnsi="Tahoma" w:cs="Tahoma"/>
          <w:b/>
          <w:bCs/>
          <w:sz w:val="20"/>
          <w:szCs w:val="20"/>
        </w:rPr>
        <w:t xml:space="preserve"> zł</w:t>
      </w:r>
      <w:r w:rsidRPr="006263F5">
        <w:rPr>
          <w:rFonts w:ascii="Tahoma" w:hAnsi="Tahoma" w:cs="Tahoma"/>
          <w:sz w:val="20"/>
          <w:szCs w:val="20"/>
        </w:rPr>
        <w:t xml:space="preserve"> za każdy przypadek.</w:t>
      </w:r>
    </w:p>
    <w:p w14:paraId="7417A4C9" w14:textId="77777777" w:rsidR="00232CBC" w:rsidRPr="006263F5"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6263F5">
        <w:rPr>
          <w:rFonts w:ascii="Tahoma" w:hAnsi="Tahoma" w:cs="Tahoma"/>
          <w:sz w:val="20"/>
          <w:szCs w:val="20"/>
        </w:rPr>
        <w:t>Kary umowne, o których mowa w ust. 1 płatne są w terminie do 14 dni od dnia zawiadomienia przez Zamawiającego o wystąpieniu przesłanki do ich naliczenia i ich wysokości w formie pisemnej, pod rygorem bezskuteczności. W razie zwłoki z zapłatą kary umownej Strona uprawniona do otrzymania kary umownej może żądać odsetek ustawowych za każdy dzień zwłoki.</w:t>
      </w:r>
    </w:p>
    <w:p w14:paraId="4A199DDE" w14:textId="77777777" w:rsidR="00232CBC" w:rsidRPr="006263F5" w:rsidRDefault="00232CBC">
      <w:pPr>
        <w:widowControl w:val="0"/>
        <w:numPr>
          <w:ilvl w:val="0"/>
          <w:numId w:val="21"/>
        </w:numPr>
        <w:tabs>
          <w:tab w:val="left" w:pos="360"/>
        </w:tabs>
        <w:overflowPunct/>
        <w:autoSpaceDE/>
        <w:spacing w:line="276" w:lineRule="auto"/>
        <w:ind w:left="360"/>
        <w:jc w:val="both"/>
        <w:textAlignment w:val="auto"/>
        <w:rPr>
          <w:rFonts w:ascii="Tahoma" w:hAnsi="Tahoma" w:cs="Tahoma"/>
        </w:rPr>
      </w:pPr>
      <w:r w:rsidRPr="006263F5">
        <w:rPr>
          <w:rFonts w:ascii="Tahoma" w:hAnsi="Tahoma" w:cs="Tahoma"/>
        </w:rPr>
        <w:t>Realizacja kary umownej może nastąpić na podstawie noty obciążeniowej.</w:t>
      </w:r>
    </w:p>
    <w:p w14:paraId="53CA2863" w14:textId="77777777" w:rsidR="00232CBC" w:rsidRPr="006263F5"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6263F5">
        <w:rPr>
          <w:rFonts w:ascii="Tahoma" w:hAnsi="Tahoma" w:cs="Tahoma"/>
          <w:sz w:val="20"/>
          <w:szCs w:val="20"/>
        </w:rPr>
        <w:lastRenderedPageBreak/>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425E3D3C" w:rsidR="00232CBC" w:rsidRPr="006263F5"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6263F5">
        <w:rPr>
          <w:rFonts w:ascii="Tahoma" w:hAnsi="Tahoma" w:cs="Tahoma"/>
          <w:sz w:val="20"/>
          <w:szCs w:val="20"/>
        </w:rPr>
        <w:t xml:space="preserve">Łączna wysokość kar umownych, które Zamawiający może naliczyć wobec Wykonawcy nie może przekroczyć </w:t>
      </w:r>
      <w:r w:rsidR="00B16A27" w:rsidRPr="006263F5">
        <w:rPr>
          <w:rFonts w:ascii="Tahoma" w:hAnsi="Tahoma" w:cs="Tahoma"/>
          <w:b/>
          <w:bCs/>
          <w:sz w:val="20"/>
          <w:szCs w:val="20"/>
        </w:rPr>
        <w:t xml:space="preserve">20 </w:t>
      </w:r>
      <w:r w:rsidRPr="006263F5">
        <w:rPr>
          <w:rFonts w:ascii="Tahoma" w:hAnsi="Tahoma" w:cs="Tahoma"/>
          <w:b/>
          <w:bCs/>
          <w:sz w:val="20"/>
          <w:szCs w:val="20"/>
        </w:rPr>
        <w:t>%</w:t>
      </w:r>
      <w:r w:rsidRPr="006263F5">
        <w:rPr>
          <w:rFonts w:ascii="Tahoma" w:hAnsi="Tahoma" w:cs="Tahoma"/>
          <w:sz w:val="20"/>
          <w:szCs w:val="20"/>
        </w:rPr>
        <w:t xml:space="preserve"> łącznego wynagrodzenia brutto określonego w § 6 ust. 1 niniejszej umowy.</w:t>
      </w:r>
    </w:p>
    <w:p w14:paraId="7144CDB4" w14:textId="77777777" w:rsidR="00232CBC" w:rsidRPr="006263F5" w:rsidRDefault="00232CBC">
      <w:pPr>
        <w:numPr>
          <w:ilvl w:val="0"/>
          <w:numId w:val="21"/>
        </w:numPr>
        <w:suppressAutoHyphens w:val="0"/>
        <w:overflowPunct/>
        <w:autoSpaceDE/>
        <w:spacing w:line="276" w:lineRule="auto"/>
        <w:ind w:left="360"/>
        <w:jc w:val="both"/>
        <w:textAlignment w:val="auto"/>
        <w:rPr>
          <w:rFonts w:ascii="Tahoma" w:hAnsi="Tahoma" w:cs="Tahoma"/>
        </w:rPr>
      </w:pPr>
      <w:r w:rsidRPr="006263F5">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6263F5" w:rsidRDefault="00232CBC">
      <w:pPr>
        <w:numPr>
          <w:ilvl w:val="0"/>
          <w:numId w:val="21"/>
        </w:numPr>
        <w:suppressAutoHyphens w:val="0"/>
        <w:overflowPunct/>
        <w:autoSpaceDE/>
        <w:spacing w:line="276" w:lineRule="auto"/>
        <w:ind w:left="360"/>
        <w:jc w:val="both"/>
        <w:textAlignment w:val="auto"/>
        <w:rPr>
          <w:rFonts w:ascii="Tahoma" w:hAnsi="Tahoma" w:cs="Tahoma"/>
        </w:rPr>
      </w:pPr>
      <w:r w:rsidRPr="006263F5">
        <w:rPr>
          <w:rFonts w:ascii="Tahoma" w:hAnsi="Tahoma" w:cs="Tahoma"/>
        </w:rPr>
        <w:t xml:space="preserve">Zamawiający zapłaci Wykonawcy kary umowne: </w:t>
      </w:r>
    </w:p>
    <w:p w14:paraId="13EBEF2E" w14:textId="744B7B1B" w:rsidR="00232CBC" w:rsidRPr="006263F5" w:rsidRDefault="00232CBC">
      <w:pPr>
        <w:pStyle w:val="Akapitzlist"/>
        <w:numPr>
          <w:ilvl w:val="1"/>
          <w:numId w:val="42"/>
        </w:numPr>
        <w:tabs>
          <w:tab w:val="left" w:pos="720"/>
        </w:tabs>
        <w:ind w:left="720" w:hanging="540"/>
        <w:jc w:val="both"/>
        <w:rPr>
          <w:rFonts w:ascii="Tahoma" w:hAnsi="Tahoma" w:cs="Tahoma"/>
          <w:sz w:val="20"/>
          <w:szCs w:val="20"/>
        </w:rPr>
      </w:pPr>
      <w:r w:rsidRPr="006263F5">
        <w:rPr>
          <w:rFonts w:ascii="Tahoma" w:hAnsi="Tahoma" w:cs="Tahoma"/>
          <w:sz w:val="20"/>
          <w:szCs w:val="20"/>
        </w:rPr>
        <w:t xml:space="preserve">z tytułu odstąpienia od umowy z przyczyn zależnych od Zamawiającego w wysokości </w:t>
      </w:r>
      <w:r w:rsidR="00B16A27" w:rsidRPr="006263F5">
        <w:rPr>
          <w:rFonts w:ascii="Tahoma" w:hAnsi="Tahoma" w:cs="Tahoma"/>
          <w:b/>
          <w:bCs/>
          <w:sz w:val="20"/>
          <w:szCs w:val="20"/>
        </w:rPr>
        <w:t>10</w:t>
      </w:r>
      <w:r w:rsidRPr="006263F5">
        <w:rPr>
          <w:rFonts w:ascii="Tahoma" w:hAnsi="Tahoma" w:cs="Tahoma"/>
          <w:b/>
          <w:bCs/>
          <w:sz w:val="20"/>
          <w:szCs w:val="20"/>
        </w:rPr>
        <w:t xml:space="preserve">% </w:t>
      </w:r>
      <w:r w:rsidRPr="006263F5">
        <w:rPr>
          <w:rFonts w:ascii="Tahoma" w:hAnsi="Tahoma" w:cs="Tahoma"/>
          <w:sz w:val="20"/>
          <w:szCs w:val="20"/>
        </w:rPr>
        <w:t xml:space="preserve">wynagrodzenia umownego brutto określonego w § 6 ust. 1 umowy. </w:t>
      </w:r>
    </w:p>
    <w:p w14:paraId="5D4372AE" w14:textId="77777777" w:rsidR="00232CBC" w:rsidRPr="006263F5" w:rsidRDefault="00232CBC">
      <w:pPr>
        <w:pStyle w:val="Akapitzlist"/>
        <w:numPr>
          <w:ilvl w:val="1"/>
          <w:numId w:val="42"/>
        </w:numPr>
        <w:tabs>
          <w:tab w:val="left" w:pos="720"/>
        </w:tabs>
        <w:spacing w:after="0"/>
        <w:ind w:left="720" w:hanging="540"/>
        <w:jc w:val="both"/>
        <w:rPr>
          <w:rFonts w:ascii="Tahoma" w:hAnsi="Tahoma" w:cs="Tahoma"/>
          <w:sz w:val="20"/>
          <w:szCs w:val="20"/>
        </w:rPr>
      </w:pPr>
      <w:r w:rsidRPr="006263F5">
        <w:rPr>
          <w:rFonts w:ascii="Tahoma" w:hAnsi="Tahoma" w:cs="Tahoma"/>
          <w:sz w:val="20"/>
          <w:szCs w:val="20"/>
        </w:rPr>
        <w:t>w przypadku zwłoki w zapłacie faktur przez Zamawiającego, Wykonawca ma prawo do ustawowych odsetek.</w:t>
      </w:r>
    </w:p>
    <w:p w14:paraId="7F93552C" w14:textId="77777777" w:rsidR="00232CBC" w:rsidRPr="006263F5" w:rsidRDefault="00232CBC">
      <w:pPr>
        <w:numPr>
          <w:ilvl w:val="0"/>
          <w:numId w:val="21"/>
        </w:numPr>
        <w:suppressAutoHyphens w:val="0"/>
        <w:overflowPunct/>
        <w:autoSpaceDE/>
        <w:spacing w:after="240" w:line="276" w:lineRule="auto"/>
        <w:ind w:left="357" w:hanging="357"/>
        <w:jc w:val="both"/>
        <w:textAlignment w:val="auto"/>
        <w:rPr>
          <w:rFonts w:ascii="Tahoma" w:hAnsi="Tahoma" w:cs="Tahoma"/>
        </w:rPr>
      </w:pPr>
      <w:r w:rsidRPr="006263F5">
        <w:rPr>
          <w:rFonts w:ascii="Tahoma" w:hAnsi="Tahoma" w:cs="Tahoma"/>
        </w:rPr>
        <w:t xml:space="preserve">Zamawiający nie wyraża zgody na obrót wierzytelnościami wynikającymi z niniejszej umowy. </w:t>
      </w:r>
    </w:p>
    <w:p w14:paraId="523782A0" w14:textId="77777777" w:rsidR="00232CBC" w:rsidRPr="002023D2" w:rsidRDefault="00232CBC" w:rsidP="00232CBC">
      <w:pPr>
        <w:pStyle w:val="Nagwek3"/>
      </w:pPr>
      <w:r w:rsidRPr="002023D2">
        <w:t>Odpowiedzialność prawna</w:t>
      </w:r>
    </w:p>
    <w:p w14:paraId="369B27E4" w14:textId="36E6BE12" w:rsidR="00232CBC" w:rsidRPr="002023D2" w:rsidRDefault="00232CBC" w:rsidP="00232CBC">
      <w:pPr>
        <w:pStyle w:val="Nagwek4"/>
        <w:spacing w:after="120"/>
      </w:pPr>
      <w:r w:rsidRPr="002023D2">
        <w:t>§ 1</w:t>
      </w:r>
      <w:r w:rsidR="00C43496">
        <w:t>4</w:t>
      </w:r>
    </w:p>
    <w:p w14:paraId="795621A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974251" w:rsidRDefault="00232CBC">
      <w:pPr>
        <w:numPr>
          <w:ilvl w:val="0"/>
          <w:numId w:val="26"/>
        </w:numPr>
        <w:pBdr>
          <w:top w:val="nil"/>
          <w:left w:val="nil"/>
          <w:bottom w:val="nil"/>
          <w:right w:val="nil"/>
          <w:between w:val="nil"/>
          <w:bar w:val="nil"/>
        </w:pBdr>
        <w:overflowPunct/>
        <w:autoSpaceDE/>
        <w:spacing w:after="240" w:line="276" w:lineRule="auto"/>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3F5799CE" w14:textId="77777777" w:rsidR="00974251" w:rsidRPr="00974251" w:rsidRDefault="00974251" w:rsidP="00974251">
      <w:pPr>
        <w:pBdr>
          <w:top w:val="nil"/>
          <w:left w:val="nil"/>
          <w:bottom w:val="nil"/>
          <w:right w:val="nil"/>
          <w:between w:val="nil"/>
          <w:bar w:val="nil"/>
        </w:pBdr>
        <w:overflowPunct/>
        <w:autoSpaceDE/>
        <w:spacing w:line="276" w:lineRule="auto"/>
        <w:jc w:val="center"/>
        <w:textAlignment w:val="auto"/>
        <w:rPr>
          <w:rFonts w:ascii="Tahoma" w:eastAsia="Arial" w:hAnsi="Tahoma" w:cs="Tahoma"/>
          <w:b/>
          <w:bCs/>
          <w:color w:val="ED0000"/>
        </w:rPr>
      </w:pPr>
      <w:r w:rsidRPr="00974251">
        <w:rPr>
          <w:rFonts w:ascii="Tahoma" w:hAnsi="Tahoma" w:cs="Tahoma"/>
          <w:b/>
          <w:bCs/>
          <w:color w:val="ED0000"/>
        </w:rPr>
        <w:t>Klauzule waloryzacyjne</w:t>
      </w:r>
    </w:p>
    <w:p w14:paraId="1EB45CF6" w14:textId="77777777" w:rsidR="00974251" w:rsidRPr="00974251" w:rsidRDefault="00974251" w:rsidP="00974251">
      <w:pPr>
        <w:tabs>
          <w:tab w:val="left" w:pos="600"/>
        </w:tabs>
        <w:overflowPunct/>
        <w:autoSpaceDE/>
        <w:jc w:val="center"/>
        <w:textAlignment w:val="auto"/>
        <w:outlineLvl w:val="3"/>
        <w:rPr>
          <w:rFonts w:ascii="Tahoma" w:hAnsi="Tahoma" w:cs="Tahoma"/>
          <w:b/>
        </w:rPr>
      </w:pPr>
      <w:r w:rsidRPr="00974251">
        <w:rPr>
          <w:rFonts w:ascii="Tahoma" w:hAnsi="Tahoma" w:cs="Tahoma"/>
          <w:b/>
        </w:rPr>
        <w:t>§ 14</w:t>
      </w:r>
    </w:p>
    <w:p w14:paraId="085F1D24" w14:textId="77777777" w:rsidR="00974251" w:rsidRPr="00974251" w:rsidRDefault="00974251" w:rsidP="00974251">
      <w:pPr>
        <w:suppressAutoHyphens w:val="0"/>
        <w:overflowPunct/>
        <w:autoSpaceDE/>
        <w:autoSpaceDN w:val="0"/>
        <w:rPr>
          <w:rFonts w:ascii="Tahoma" w:hAnsi="Tahoma" w:cs="Tahoma"/>
          <w:b/>
          <w:bCs/>
        </w:rPr>
      </w:pPr>
    </w:p>
    <w:p w14:paraId="43EDA467" w14:textId="77777777" w:rsidR="00974251" w:rsidRPr="00974251" w:rsidRDefault="00974251" w:rsidP="00974251">
      <w:pPr>
        <w:numPr>
          <w:ilvl w:val="0"/>
          <w:numId w:val="89"/>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Strony przewidują możliwość dokonania zmian wysokości wynagrodzenia należnego Wykonawcy, </w:t>
      </w:r>
      <w:r w:rsidRPr="00974251">
        <w:rPr>
          <w:rFonts w:ascii="Tahoma" w:eastAsia="Calibri" w:hAnsi="Tahoma" w:cs="Tahoma"/>
          <w:kern w:val="0"/>
          <w:lang w:eastAsia="en-US"/>
        </w:rPr>
        <w:br/>
        <w:t>w przypadku:</w:t>
      </w:r>
    </w:p>
    <w:p w14:paraId="0EC8D159" w14:textId="77777777" w:rsidR="00974251" w:rsidRPr="00974251" w:rsidRDefault="00974251" w:rsidP="00974251">
      <w:pPr>
        <w:numPr>
          <w:ilvl w:val="0"/>
          <w:numId w:val="90"/>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zmiany wysokości minimalnego wynagrodzenia za pracę albo wysokości minimalnej stawki godzinowej, ustalonych na podstawie przepisów ustawy z dnia 10 października 2002r. </w:t>
      </w:r>
      <w:r w:rsidRPr="00974251">
        <w:rPr>
          <w:rFonts w:ascii="Tahoma" w:eastAsia="Calibri" w:hAnsi="Tahoma" w:cs="Tahoma"/>
          <w:kern w:val="0"/>
          <w:lang w:eastAsia="en-US"/>
        </w:rPr>
        <w:br/>
        <w:t>o minimalnym wynagrodzeniu za pracę,</w:t>
      </w:r>
    </w:p>
    <w:p w14:paraId="4913F336" w14:textId="77777777" w:rsidR="00974251" w:rsidRPr="00974251" w:rsidRDefault="00974251" w:rsidP="00974251">
      <w:pPr>
        <w:numPr>
          <w:ilvl w:val="0"/>
          <w:numId w:val="90"/>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zasad podlegania ubezpieczeniom społecznym lub ubezpieczeniu zdrowotnemu lub wysokości  stawki składki na ubezpieczenia społeczne i zdrowotne,</w:t>
      </w:r>
    </w:p>
    <w:p w14:paraId="1D663B15" w14:textId="77777777" w:rsidR="00974251" w:rsidRPr="00974251" w:rsidRDefault="00974251" w:rsidP="00974251">
      <w:pPr>
        <w:numPr>
          <w:ilvl w:val="0"/>
          <w:numId w:val="90"/>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zasad gromadzenia i wysokości wpłat do pracowniczych planów kapitałowych, o których mowa w ustawie z dnia 4 października 2018 r. o pracowniczych planach kapitałowych,</w:t>
      </w:r>
    </w:p>
    <w:p w14:paraId="75F54DA5" w14:textId="77777777" w:rsidR="00974251" w:rsidRPr="00974251" w:rsidRDefault="00974251" w:rsidP="00974251">
      <w:pPr>
        <w:numPr>
          <w:ilvl w:val="0"/>
          <w:numId w:val="90"/>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zmiana stawki VAT,</w:t>
      </w:r>
    </w:p>
    <w:p w14:paraId="5EB0BBE9" w14:textId="77777777" w:rsidR="00974251" w:rsidRPr="00974251" w:rsidRDefault="00974251" w:rsidP="00974251">
      <w:pPr>
        <w:numPr>
          <w:ilvl w:val="0"/>
          <w:numId w:val="90"/>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konieczności wprowadzenia zmian spowodowanych okolicznościami, za które Wykonawca nie odpowiada,</w:t>
      </w:r>
      <w:r w:rsidRPr="00974251">
        <w:rPr>
          <w:rFonts w:ascii="Tahoma" w:eastAsia="Calibri" w:hAnsi="Tahoma" w:cs="Tahoma"/>
          <w:kern w:val="0"/>
          <w:sz w:val="22"/>
          <w:szCs w:val="22"/>
          <w:lang w:eastAsia="en-US"/>
        </w:rPr>
        <w:t xml:space="preserve"> </w:t>
      </w:r>
      <w:r w:rsidRPr="00974251">
        <w:rPr>
          <w:rFonts w:ascii="Tahoma" w:eastAsia="Calibri" w:hAnsi="Tahoma" w:cs="Tahoma"/>
          <w:kern w:val="0"/>
          <w:lang w:eastAsia="en-US"/>
        </w:rPr>
        <w:t>jeżeli zmiany te będą miały wpływ na koszty wykonania zamówienia przez Wykonawcę.</w:t>
      </w:r>
      <w:r w:rsidRPr="00974251">
        <w:rPr>
          <w:rFonts w:ascii="Tahoma" w:eastAsia="Calibri" w:hAnsi="Tahoma" w:cs="Tahoma"/>
          <w:kern w:val="0"/>
          <w:sz w:val="22"/>
          <w:szCs w:val="22"/>
          <w:lang w:eastAsia="en-US"/>
        </w:rPr>
        <w:t xml:space="preserve"> </w:t>
      </w:r>
    </w:p>
    <w:p w14:paraId="3D25B4FC" w14:textId="77777777" w:rsidR="00974251" w:rsidRPr="00974251" w:rsidRDefault="00974251" w:rsidP="00974251">
      <w:pPr>
        <w:ind w:left="426" w:hanging="426"/>
        <w:rPr>
          <w:rFonts w:ascii="Tahoma" w:hAnsi="Tahoma" w:cs="Tahoma"/>
        </w:rPr>
      </w:pPr>
      <w:r w:rsidRPr="00974251">
        <w:rPr>
          <w:rFonts w:ascii="Tahoma" w:hAnsi="Tahoma" w:cs="Tahoma"/>
        </w:rPr>
        <w:lastRenderedPageBreak/>
        <w:t>2.  W związku ze wskazanymi w §9 ust. 1 okolicznościami może nastąpić wzrost lub obniżenie stawek jednostkowych, a w ślad za tym wynagrodzenia Wykonawcy, przy czym zwiększenie wynagrodzenia jest dopuszczalne tylko w wysokości udokumentowanego wzrostu świadczenia usługi. W pozostałych przypadkach wzrost stawek jednostkowych jest niedopuszczalny.</w:t>
      </w:r>
    </w:p>
    <w:p w14:paraId="6A9CEB21" w14:textId="77777777" w:rsidR="00974251" w:rsidRPr="00974251" w:rsidRDefault="00974251" w:rsidP="00974251">
      <w:pPr>
        <w:autoSpaceDN w:val="0"/>
        <w:ind w:left="426" w:hanging="426"/>
        <w:rPr>
          <w:rFonts w:ascii="Tahoma" w:hAnsi="Tahoma" w:cs="Tahoma"/>
        </w:rPr>
      </w:pPr>
      <w:r w:rsidRPr="00974251">
        <w:rPr>
          <w:rFonts w:ascii="Tahoma" w:hAnsi="Tahoma" w:cs="Tahoma"/>
        </w:rPr>
        <w:t>3.   Zmiany w zakresie zmiany wysokości wynagrodzenia należnego wykonawcy w przypadku zmiany cen kosztów związanych z realizacją zamówienia może nastąpić, z tym zastrzeżeniem, że:</w:t>
      </w:r>
    </w:p>
    <w:p w14:paraId="20F54B0C" w14:textId="77777777" w:rsidR="00974251" w:rsidRPr="00974251" w:rsidRDefault="00974251" w:rsidP="00974251">
      <w:pPr>
        <w:numPr>
          <w:ilvl w:val="0"/>
          <w:numId w:val="91"/>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minimalny poziom zmiany cen kosztów, uprawniający strony umowy do żądania zmiany  wynagrodzenia wynosi </w:t>
      </w:r>
      <w:r w:rsidRPr="00974251">
        <w:rPr>
          <w:rFonts w:ascii="Tahoma" w:eastAsia="Calibri" w:hAnsi="Tahoma" w:cs="Tahoma"/>
          <w:b/>
          <w:bCs/>
          <w:kern w:val="0"/>
          <w:u w:val="single"/>
          <w:lang w:eastAsia="en-US"/>
        </w:rPr>
        <w:t>10 %</w:t>
      </w:r>
      <w:r w:rsidRPr="00974251">
        <w:rPr>
          <w:rFonts w:ascii="Tahoma" w:eastAsia="Calibri" w:hAnsi="Tahoma" w:cs="Tahoma"/>
          <w:kern w:val="0"/>
          <w:lang w:eastAsia="en-US"/>
        </w:rPr>
        <w:t xml:space="preserve"> w stosunku do cen lub kosztów z miesiąca, w którym złożono ofertę Wykonawcy,</w:t>
      </w:r>
    </w:p>
    <w:p w14:paraId="7D4CE113" w14:textId="77777777" w:rsidR="00974251" w:rsidRPr="00974251" w:rsidRDefault="00974251" w:rsidP="00974251">
      <w:pPr>
        <w:numPr>
          <w:ilvl w:val="0"/>
          <w:numId w:val="91"/>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poziom zmiany wynagrodzenia zostanie ustalony na podstawie wskaźnika zmiany cen   materiałów lub kosztów ogłoszonego w komunikacie prezesa Głównego Urzędu Statystycznego, ustalonego w stosunku do kwartału, w którym została złożona oferta Wykonawcy; poziom zmiany będzie stanowił różnicę ceny materiałów lub kosztów ogłoszonych w komunikacie prezesa Głównego Urzędu Statystycznego z miesiąca, za który wnioskowana jest zmiana, a poziomem cen materiałów/kosztów wynikających z komunikatu Prezesa GUS za miesiąc, w którym została złożona oferta Wykonawcy,</w:t>
      </w:r>
    </w:p>
    <w:p w14:paraId="09638E51" w14:textId="77777777" w:rsidR="00974251" w:rsidRPr="00974251" w:rsidRDefault="00974251" w:rsidP="00974251">
      <w:pPr>
        <w:numPr>
          <w:ilvl w:val="0"/>
          <w:numId w:val="91"/>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sposób określenia wpływu zmiany ceny materiałów lub kosztów wykonania zamówienia nastąpi na podstawie wniosku strony wnioskującej o zmianę i dokumentów dołączonych do tego wniosku potwierdzających m.in. rzeczywiste poniesienie poszczególnych kosztów </w:t>
      </w:r>
      <w:r w:rsidRPr="00974251">
        <w:rPr>
          <w:rFonts w:ascii="Tahoma" w:eastAsia="Calibri" w:hAnsi="Tahoma" w:cs="Tahoma"/>
          <w:kern w:val="0"/>
          <w:lang w:eastAsia="en-US"/>
        </w:rPr>
        <w:br/>
        <w:t xml:space="preserve">w ramach niniejszego zamówienia, a także na podstawie komunikatów Prezesa GUS, o których mowa </w:t>
      </w:r>
      <w:r w:rsidRPr="00974251">
        <w:rPr>
          <w:rFonts w:ascii="Tahoma" w:eastAsia="Calibri" w:hAnsi="Tahoma" w:cs="Tahoma"/>
          <w:kern w:val="0"/>
          <w:lang w:eastAsia="en-US"/>
        </w:rPr>
        <w:br/>
        <w:t>w pkt. 10.2 powyżej. Zmiana wynagrodzenia może nastąpić na podstawie pisemnego aneksu podpisanego przez obie Strony umowy,</w:t>
      </w:r>
    </w:p>
    <w:p w14:paraId="4B576901" w14:textId="77777777" w:rsidR="00974251" w:rsidRPr="00974251" w:rsidRDefault="00974251" w:rsidP="00974251">
      <w:pPr>
        <w:numPr>
          <w:ilvl w:val="0"/>
          <w:numId w:val="91"/>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maksymalna wartość zmiany wynagrodzenia, jaką dopuszcza zamawiający na podstawie §8 umowy to </w:t>
      </w:r>
      <w:r w:rsidRPr="00974251">
        <w:rPr>
          <w:rFonts w:ascii="Tahoma" w:eastAsia="Calibri" w:hAnsi="Tahoma" w:cs="Tahoma"/>
          <w:b/>
          <w:bCs/>
          <w:kern w:val="0"/>
          <w:u w:val="single"/>
          <w:lang w:eastAsia="en-US"/>
        </w:rPr>
        <w:t>łącznie 5% wartości</w:t>
      </w:r>
      <w:r w:rsidRPr="00974251">
        <w:rPr>
          <w:rFonts w:ascii="Tahoma" w:eastAsia="Calibri" w:hAnsi="Tahoma" w:cs="Tahoma"/>
          <w:kern w:val="0"/>
          <w:lang w:eastAsia="en-US"/>
        </w:rPr>
        <w:t xml:space="preserve"> całkowitego wynagrodzenia brutto określonego w §7 ust. 1 niniejszej umowy,</w:t>
      </w:r>
    </w:p>
    <w:p w14:paraId="73643250" w14:textId="77777777" w:rsidR="00974251" w:rsidRPr="00974251" w:rsidRDefault="00974251" w:rsidP="00974251">
      <w:pPr>
        <w:numPr>
          <w:ilvl w:val="0"/>
          <w:numId w:val="91"/>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zmiana wynagrodzenia może nastąpić co kwartał, począwszy </w:t>
      </w:r>
      <w:r w:rsidRPr="00974251">
        <w:rPr>
          <w:rFonts w:ascii="Tahoma" w:eastAsia="Calibri" w:hAnsi="Tahoma" w:cs="Tahoma"/>
          <w:b/>
          <w:bCs/>
          <w:kern w:val="0"/>
          <w:u w:val="single"/>
          <w:lang w:eastAsia="en-US"/>
        </w:rPr>
        <w:t>najwcześniej od 7-go miesiąca</w:t>
      </w:r>
      <w:r w:rsidRPr="00974251">
        <w:rPr>
          <w:rFonts w:ascii="Tahoma" w:eastAsia="Calibri" w:hAnsi="Tahoma" w:cs="Tahoma"/>
          <w:kern w:val="0"/>
          <w:lang w:eastAsia="en-US"/>
        </w:rPr>
        <w:t xml:space="preserve"> obowiązywania niniejszej Umowy.</w:t>
      </w:r>
    </w:p>
    <w:p w14:paraId="65EB16EE" w14:textId="77777777" w:rsidR="00974251" w:rsidRPr="00974251" w:rsidRDefault="00974251" w:rsidP="00974251">
      <w:pPr>
        <w:numPr>
          <w:ilvl w:val="0"/>
          <w:numId w:val="92"/>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Warunkiem wprowadzenia zmian w zawartej umowie jest złożenie wniosku przez Wykonawcę zawierającego opis przyczyn zmiany oraz potwierdzającego wystąpienie okoliczności zmian wraz </w:t>
      </w:r>
      <w:r w:rsidRPr="00974251">
        <w:rPr>
          <w:rFonts w:ascii="Tahoma" w:eastAsia="Calibri" w:hAnsi="Tahoma" w:cs="Tahoma"/>
          <w:kern w:val="0"/>
          <w:lang w:eastAsia="en-US"/>
        </w:rPr>
        <w:br/>
        <w:t>z uzasadnieniem.</w:t>
      </w:r>
    </w:p>
    <w:p w14:paraId="06DB89A6" w14:textId="77777777" w:rsidR="00974251" w:rsidRPr="00974251" w:rsidRDefault="00974251" w:rsidP="00974251">
      <w:pPr>
        <w:numPr>
          <w:ilvl w:val="0"/>
          <w:numId w:val="92"/>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Termin powiadomienia o konieczności wprowadzenia zmian w zawartej umowie nie może nastąpić później niż 7 dni od zaistnienia okoliczności uzasadniających zmiany w umowie.</w:t>
      </w:r>
    </w:p>
    <w:p w14:paraId="2F3C48F9" w14:textId="77777777" w:rsidR="00974251" w:rsidRPr="00974251" w:rsidRDefault="00974251" w:rsidP="00974251">
      <w:pPr>
        <w:numPr>
          <w:ilvl w:val="0"/>
          <w:numId w:val="92"/>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Wypłata zwiększonego wynagrodzenia z przyczyn określonych w §7 nastąpi, po spełnieniu wszystkich warunków w terminie </w:t>
      </w:r>
      <w:r w:rsidRPr="00974251">
        <w:rPr>
          <w:rFonts w:ascii="Tahoma" w:eastAsia="Calibri" w:hAnsi="Tahoma" w:cs="Tahoma"/>
          <w:b/>
          <w:bCs/>
          <w:kern w:val="0"/>
          <w:u w:val="single"/>
          <w:lang w:eastAsia="en-US"/>
        </w:rPr>
        <w:t>30 dni .</w:t>
      </w:r>
    </w:p>
    <w:p w14:paraId="36C83D9E" w14:textId="77777777" w:rsidR="00974251" w:rsidRPr="00974251" w:rsidRDefault="00974251" w:rsidP="00974251">
      <w:pPr>
        <w:numPr>
          <w:ilvl w:val="0"/>
          <w:numId w:val="92"/>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Zawarcie aneksu nastąpi nie później niż w terminie 10 dni roboczych, od dnia zatwierdzenia wniosku o dokonanie zmiany w wysokości wynagrodzenia należnego Wykonawcy. </w:t>
      </w:r>
    </w:p>
    <w:p w14:paraId="0EA08694" w14:textId="77777777" w:rsidR="00974251" w:rsidRPr="007C6B7C" w:rsidRDefault="00974251" w:rsidP="00974251">
      <w:pPr>
        <w:pBdr>
          <w:top w:val="nil"/>
          <w:left w:val="nil"/>
          <w:bottom w:val="nil"/>
          <w:right w:val="nil"/>
          <w:between w:val="nil"/>
          <w:bar w:val="nil"/>
        </w:pBdr>
        <w:overflowPunct/>
        <w:autoSpaceDE/>
        <w:spacing w:after="240" w:line="276" w:lineRule="auto"/>
        <w:ind w:left="403"/>
        <w:jc w:val="both"/>
        <w:textAlignment w:val="auto"/>
        <w:rPr>
          <w:rFonts w:ascii="Tahoma" w:eastAsia="Arial" w:hAnsi="Tahoma" w:cs="Tahoma"/>
        </w:rPr>
      </w:pPr>
    </w:p>
    <w:p w14:paraId="5D41850D" w14:textId="77777777" w:rsidR="00232CBC" w:rsidRPr="002023D2" w:rsidRDefault="00232CBC" w:rsidP="00232CBC">
      <w:pPr>
        <w:pStyle w:val="Nagwek3"/>
      </w:pPr>
      <w:r w:rsidRPr="002023D2">
        <w:t xml:space="preserve">Postanowienia </w:t>
      </w:r>
      <w:r>
        <w:t>końcowe</w:t>
      </w:r>
    </w:p>
    <w:p w14:paraId="359A2A60" w14:textId="73AFFF4A" w:rsidR="00232CBC" w:rsidRPr="002023D2" w:rsidRDefault="00232CBC" w:rsidP="00232CBC">
      <w:pPr>
        <w:pStyle w:val="Nagwek4"/>
        <w:spacing w:after="120"/>
      </w:pPr>
      <w:r w:rsidRPr="002023D2">
        <w:t xml:space="preserve">§ </w:t>
      </w:r>
      <w:r>
        <w:t>1</w:t>
      </w:r>
      <w:r w:rsidR="00C43496">
        <w:t>5</w:t>
      </w:r>
    </w:p>
    <w:p w14:paraId="765878DE" w14:textId="77777777" w:rsidR="00232CBC"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Pr>
          <w:rFonts w:ascii="Tahoma" w:hAnsi="Tahoma" w:cs="Tahoma"/>
        </w:rPr>
        <w:t>Strony wyznaczają swoich przedstawicieli:</w:t>
      </w:r>
    </w:p>
    <w:p w14:paraId="3B21CE3E" w14:textId="77777777" w:rsidR="00232CBC" w:rsidRPr="007701EA"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Pr>
          <w:rFonts w:ascii="Tahoma" w:hAnsi="Tahoma" w:cs="Tahoma"/>
          <w:sz w:val="20"/>
          <w:szCs w:val="20"/>
        </w:rPr>
        <w:t xml:space="preserve">Ze strony </w:t>
      </w:r>
      <w:r w:rsidRPr="007701EA">
        <w:rPr>
          <w:rFonts w:ascii="Tahoma" w:hAnsi="Tahoma" w:cs="Tahoma"/>
          <w:sz w:val="20"/>
          <w:szCs w:val="20"/>
        </w:rPr>
        <w:t>Zamawiając</w:t>
      </w:r>
      <w:r>
        <w:rPr>
          <w:rFonts w:ascii="Tahoma" w:hAnsi="Tahoma" w:cs="Tahoma"/>
          <w:sz w:val="20"/>
          <w:szCs w:val="20"/>
        </w:rPr>
        <w:t xml:space="preserve">ego nadzór nad postanowieniami umownymi pełnić będzie: </w:t>
      </w:r>
      <w:r w:rsidRPr="007701EA">
        <w:rPr>
          <w:rFonts w:ascii="Tahoma" w:hAnsi="Tahoma" w:cs="Tahoma"/>
          <w:sz w:val="20"/>
          <w:szCs w:val="20"/>
        </w:rPr>
        <w:t xml:space="preserve"> </w:t>
      </w:r>
      <w:r>
        <w:rPr>
          <w:rFonts w:ascii="Tahoma" w:hAnsi="Tahoma" w:cs="Tahoma"/>
          <w:sz w:val="20"/>
          <w:szCs w:val="20"/>
        </w:rPr>
        <w:t>Marek Małek, tel. 32 4759757, 665513002, e-mail: marek.malek@mszana.ug.gov.pl</w:t>
      </w:r>
    </w:p>
    <w:p w14:paraId="3F8C25AD" w14:textId="77777777" w:rsidR="001A1866" w:rsidRPr="006263F5" w:rsidRDefault="00232CBC">
      <w:pPr>
        <w:pStyle w:val="Akapitzlist3"/>
        <w:numPr>
          <w:ilvl w:val="1"/>
          <w:numId w:val="14"/>
        </w:numPr>
        <w:tabs>
          <w:tab w:val="left" w:pos="720"/>
          <w:tab w:val="left" w:pos="851"/>
        </w:tabs>
        <w:spacing w:line="276" w:lineRule="auto"/>
        <w:ind w:left="720" w:hanging="540"/>
        <w:jc w:val="both"/>
        <w:rPr>
          <w:rFonts w:ascii="Tahoma" w:hAnsi="Tahoma" w:cs="Tahoma"/>
          <w:b/>
          <w:bCs/>
          <w:sz w:val="20"/>
          <w:szCs w:val="20"/>
        </w:rPr>
      </w:pPr>
      <w:r w:rsidRPr="006263F5">
        <w:rPr>
          <w:rFonts w:ascii="Tahoma" w:hAnsi="Tahoma" w:cs="Tahoma"/>
          <w:b/>
          <w:bCs/>
          <w:sz w:val="20"/>
          <w:szCs w:val="20"/>
        </w:rPr>
        <w:t>Wykonawca ustanawia</w:t>
      </w:r>
      <w:r w:rsidR="001A1866" w:rsidRPr="006263F5">
        <w:rPr>
          <w:rFonts w:ascii="Tahoma" w:hAnsi="Tahoma" w:cs="Tahoma"/>
          <w:b/>
          <w:bCs/>
          <w:sz w:val="20"/>
          <w:szCs w:val="20"/>
        </w:rPr>
        <w:t>:</w:t>
      </w:r>
    </w:p>
    <w:p w14:paraId="1AF1E217" w14:textId="51EA9FFE" w:rsidR="00232CBC" w:rsidRPr="006263F5" w:rsidRDefault="00893A1A" w:rsidP="00E5592A">
      <w:pPr>
        <w:pStyle w:val="Akapitzlist3"/>
        <w:numPr>
          <w:ilvl w:val="0"/>
          <w:numId w:val="72"/>
        </w:numPr>
        <w:tabs>
          <w:tab w:val="left" w:pos="720"/>
          <w:tab w:val="left" w:pos="851"/>
        </w:tabs>
        <w:spacing w:line="276" w:lineRule="auto"/>
        <w:ind w:left="1134" w:hanging="425"/>
        <w:jc w:val="both"/>
        <w:rPr>
          <w:rFonts w:ascii="Tahoma" w:hAnsi="Tahoma" w:cs="Tahoma"/>
          <w:b/>
          <w:bCs/>
          <w:sz w:val="20"/>
          <w:szCs w:val="20"/>
        </w:rPr>
      </w:pPr>
      <w:r w:rsidRPr="006263F5">
        <w:rPr>
          <w:rFonts w:ascii="Tahoma" w:hAnsi="Tahoma" w:cs="Tahoma"/>
          <w:b/>
          <w:bCs/>
          <w:sz w:val="20"/>
          <w:szCs w:val="20"/>
        </w:rPr>
        <w:t>K</w:t>
      </w:r>
      <w:r w:rsidR="00232CBC" w:rsidRPr="006263F5">
        <w:rPr>
          <w:rFonts w:ascii="Tahoma" w:hAnsi="Tahoma" w:cs="Tahoma"/>
          <w:b/>
          <w:bCs/>
          <w:sz w:val="20"/>
          <w:szCs w:val="20"/>
        </w:rPr>
        <w:t xml:space="preserve">ierownika </w:t>
      </w:r>
      <w:r w:rsidRPr="006263F5">
        <w:rPr>
          <w:rFonts w:ascii="Tahoma" w:hAnsi="Tahoma" w:cs="Tahoma"/>
          <w:b/>
          <w:bCs/>
          <w:sz w:val="20"/>
          <w:szCs w:val="20"/>
        </w:rPr>
        <w:t>budowy</w:t>
      </w:r>
      <w:r w:rsidR="00FD5E79" w:rsidRPr="006263F5">
        <w:rPr>
          <w:rFonts w:ascii="Tahoma" w:hAnsi="Tahoma" w:cs="Tahoma"/>
          <w:b/>
          <w:bCs/>
          <w:sz w:val="20"/>
          <w:szCs w:val="20"/>
        </w:rPr>
        <w:t xml:space="preserve"> – </w:t>
      </w:r>
      <w:r w:rsidR="00B16A27" w:rsidRPr="006263F5">
        <w:rPr>
          <w:rFonts w:ascii="Tahoma" w:hAnsi="Tahoma" w:cs="Tahoma"/>
          <w:b/>
          <w:bCs/>
          <w:sz w:val="20"/>
          <w:szCs w:val="20"/>
        </w:rPr>
        <w:t xml:space="preserve">w specjalności </w:t>
      </w:r>
      <w:proofErr w:type="spellStart"/>
      <w:r w:rsidR="00834926" w:rsidRPr="006263F5">
        <w:rPr>
          <w:rFonts w:ascii="Tahoma" w:hAnsi="Tahoma" w:cs="Tahoma"/>
          <w:b/>
          <w:bCs/>
          <w:sz w:val="20"/>
          <w:szCs w:val="20"/>
        </w:rPr>
        <w:t>konstrukcyjno</w:t>
      </w:r>
      <w:proofErr w:type="spellEnd"/>
      <w:r w:rsidR="00B16A27" w:rsidRPr="006263F5">
        <w:rPr>
          <w:rFonts w:ascii="Tahoma" w:hAnsi="Tahoma" w:cs="Tahoma"/>
          <w:b/>
          <w:bCs/>
          <w:sz w:val="20"/>
          <w:szCs w:val="20"/>
        </w:rPr>
        <w:t xml:space="preserve"> – budowlanej</w:t>
      </w:r>
      <w:r w:rsidR="00232CBC" w:rsidRPr="006263F5">
        <w:rPr>
          <w:rFonts w:ascii="Tahoma" w:hAnsi="Tahoma" w:cs="Tahoma"/>
          <w:b/>
          <w:bCs/>
          <w:sz w:val="20"/>
          <w:szCs w:val="20"/>
        </w:rPr>
        <w:t xml:space="preserve"> </w:t>
      </w:r>
    </w:p>
    <w:p w14:paraId="4C7B3D5C" w14:textId="71CC5C9C" w:rsidR="00232CBC" w:rsidRPr="006263F5"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6263F5">
        <w:rPr>
          <w:rFonts w:ascii="Tahoma" w:hAnsi="Tahoma" w:cs="Tahoma"/>
          <w:b/>
          <w:bCs/>
          <w:sz w:val="20"/>
          <w:szCs w:val="20"/>
        </w:rPr>
        <w:t>imię i nazwisko</w:t>
      </w:r>
      <w:r w:rsidR="00E5592A" w:rsidRPr="006263F5">
        <w:rPr>
          <w:rFonts w:ascii="Tahoma" w:hAnsi="Tahoma" w:cs="Tahoma"/>
          <w:b/>
          <w:bCs/>
          <w:sz w:val="20"/>
          <w:szCs w:val="20"/>
        </w:rPr>
        <w:t>:</w:t>
      </w:r>
      <w:r w:rsidRPr="006263F5">
        <w:rPr>
          <w:rFonts w:ascii="Tahoma" w:hAnsi="Tahoma" w:cs="Tahoma"/>
          <w:b/>
          <w:bCs/>
          <w:sz w:val="20"/>
          <w:szCs w:val="20"/>
        </w:rPr>
        <w:t xml:space="preserve"> </w:t>
      </w:r>
      <w:r w:rsidR="00371272" w:rsidRPr="006263F5">
        <w:rPr>
          <w:rFonts w:ascii="Tahoma" w:hAnsi="Tahoma" w:cs="Tahoma"/>
          <w:b/>
          <w:bCs/>
          <w:sz w:val="20"/>
          <w:szCs w:val="20"/>
        </w:rPr>
        <w:t>……………………………………………….</w:t>
      </w:r>
    </w:p>
    <w:p w14:paraId="2EEDC452" w14:textId="553FFAB4" w:rsidR="00232CBC" w:rsidRPr="006263F5"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6263F5">
        <w:rPr>
          <w:rFonts w:ascii="Tahoma" w:hAnsi="Tahoma" w:cs="Tahoma"/>
          <w:b/>
          <w:bCs/>
          <w:sz w:val="20"/>
          <w:szCs w:val="20"/>
        </w:rPr>
        <w:t>telefon, e-mail</w:t>
      </w:r>
      <w:r w:rsidR="00EF66EF" w:rsidRPr="006263F5">
        <w:rPr>
          <w:rFonts w:ascii="Tahoma" w:hAnsi="Tahoma" w:cs="Tahoma"/>
          <w:b/>
          <w:bCs/>
          <w:sz w:val="20"/>
          <w:szCs w:val="20"/>
        </w:rPr>
        <w:t xml:space="preserve">: </w:t>
      </w:r>
      <w:r w:rsidR="00371272" w:rsidRPr="006263F5">
        <w:rPr>
          <w:rFonts w:ascii="Tahoma" w:hAnsi="Tahoma" w:cs="Tahoma"/>
          <w:b/>
          <w:bCs/>
          <w:sz w:val="20"/>
          <w:szCs w:val="20"/>
        </w:rPr>
        <w:t>………………………………………………..</w:t>
      </w:r>
    </w:p>
    <w:p w14:paraId="38D261BC" w14:textId="04DE0120" w:rsidR="00402136" w:rsidRPr="006263F5" w:rsidRDefault="00402136" w:rsidP="00EF66EF">
      <w:pPr>
        <w:pStyle w:val="Akapitzlist3"/>
        <w:numPr>
          <w:ilvl w:val="0"/>
          <w:numId w:val="72"/>
        </w:numPr>
        <w:tabs>
          <w:tab w:val="left" w:pos="1134"/>
        </w:tabs>
        <w:spacing w:line="276" w:lineRule="auto"/>
        <w:ind w:left="1503" w:hanging="794"/>
        <w:jc w:val="both"/>
        <w:rPr>
          <w:rFonts w:ascii="Tahoma" w:hAnsi="Tahoma" w:cs="Tahoma"/>
          <w:b/>
          <w:bCs/>
          <w:sz w:val="20"/>
          <w:szCs w:val="20"/>
        </w:rPr>
      </w:pPr>
      <w:r w:rsidRPr="006263F5">
        <w:rPr>
          <w:rFonts w:ascii="Tahoma" w:hAnsi="Tahoma" w:cs="Tahoma"/>
          <w:b/>
          <w:bCs/>
          <w:sz w:val="20"/>
          <w:szCs w:val="20"/>
        </w:rPr>
        <w:t xml:space="preserve">kierownika robót </w:t>
      </w:r>
      <w:r w:rsidR="00B16A27" w:rsidRPr="006263F5">
        <w:rPr>
          <w:rFonts w:ascii="Tahoma" w:hAnsi="Tahoma" w:cs="Tahoma"/>
          <w:b/>
          <w:bCs/>
          <w:sz w:val="20"/>
          <w:szCs w:val="20"/>
        </w:rPr>
        <w:t>branża drogowa</w:t>
      </w:r>
      <w:r w:rsidRPr="006263F5">
        <w:rPr>
          <w:rFonts w:ascii="Tahoma" w:hAnsi="Tahoma" w:cs="Tahoma"/>
          <w:b/>
          <w:bCs/>
          <w:sz w:val="20"/>
          <w:szCs w:val="20"/>
        </w:rPr>
        <w:t>:</w:t>
      </w:r>
    </w:p>
    <w:p w14:paraId="79FC39C5" w14:textId="45624613" w:rsidR="00402136" w:rsidRPr="006263F5" w:rsidRDefault="00402136" w:rsidP="00EF66EF">
      <w:pPr>
        <w:pStyle w:val="Akapitzlist3"/>
        <w:tabs>
          <w:tab w:val="left" w:pos="720"/>
          <w:tab w:val="left" w:pos="851"/>
        </w:tabs>
        <w:spacing w:line="276" w:lineRule="auto"/>
        <w:ind w:left="709" w:firstLine="425"/>
        <w:jc w:val="both"/>
        <w:rPr>
          <w:rFonts w:ascii="Tahoma" w:hAnsi="Tahoma" w:cs="Tahoma"/>
          <w:b/>
          <w:bCs/>
          <w:sz w:val="20"/>
          <w:szCs w:val="20"/>
        </w:rPr>
      </w:pPr>
      <w:r w:rsidRPr="006263F5">
        <w:rPr>
          <w:rFonts w:ascii="Tahoma" w:hAnsi="Tahoma" w:cs="Tahoma"/>
          <w:b/>
          <w:bCs/>
          <w:sz w:val="20"/>
          <w:szCs w:val="20"/>
        </w:rPr>
        <w:t>imię i nazwisko</w:t>
      </w:r>
      <w:r w:rsidR="00E5592A" w:rsidRPr="006263F5">
        <w:rPr>
          <w:rFonts w:ascii="Tahoma" w:hAnsi="Tahoma" w:cs="Tahoma"/>
          <w:b/>
          <w:bCs/>
          <w:sz w:val="20"/>
          <w:szCs w:val="20"/>
        </w:rPr>
        <w:t>:</w:t>
      </w:r>
      <w:r w:rsidRPr="006263F5">
        <w:rPr>
          <w:rFonts w:ascii="Tahoma" w:hAnsi="Tahoma" w:cs="Tahoma"/>
          <w:b/>
          <w:bCs/>
          <w:sz w:val="20"/>
          <w:szCs w:val="20"/>
        </w:rPr>
        <w:t xml:space="preserve"> </w:t>
      </w:r>
      <w:r w:rsidR="00371272" w:rsidRPr="006263F5">
        <w:rPr>
          <w:rFonts w:ascii="Tahoma" w:hAnsi="Tahoma" w:cs="Tahoma"/>
          <w:b/>
          <w:bCs/>
          <w:sz w:val="20"/>
          <w:szCs w:val="20"/>
        </w:rPr>
        <w:t>………………………………………………..</w:t>
      </w:r>
    </w:p>
    <w:p w14:paraId="7B39BC5D" w14:textId="77777777" w:rsidR="00402136" w:rsidRPr="006263F5" w:rsidRDefault="00402136" w:rsidP="00EF66EF">
      <w:pPr>
        <w:pStyle w:val="Akapitzlist3"/>
        <w:numPr>
          <w:ilvl w:val="0"/>
          <w:numId w:val="72"/>
        </w:numPr>
        <w:tabs>
          <w:tab w:val="left" w:pos="1134"/>
        </w:tabs>
        <w:spacing w:line="276" w:lineRule="auto"/>
        <w:ind w:left="1123" w:hanging="414"/>
        <w:jc w:val="both"/>
        <w:rPr>
          <w:rFonts w:ascii="Tahoma" w:hAnsi="Tahoma" w:cs="Tahoma"/>
          <w:b/>
          <w:bCs/>
          <w:sz w:val="20"/>
          <w:szCs w:val="20"/>
        </w:rPr>
      </w:pPr>
      <w:r w:rsidRPr="006263F5">
        <w:rPr>
          <w:rFonts w:ascii="Tahoma" w:hAnsi="Tahoma" w:cs="Tahoma"/>
          <w:b/>
          <w:bCs/>
          <w:sz w:val="20"/>
          <w:szCs w:val="20"/>
        </w:rPr>
        <w:t>kierownika robót branży elektrycznej:</w:t>
      </w:r>
    </w:p>
    <w:p w14:paraId="0101B03A" w14:textId="6F0FE5C0" w:rsidR="00402136" w:rsidRPr="006263F5" w:rsidRDefault="00402136" w:rsidP="00EF66EF">
      <w:pPr>
        <w:pStyle w:val="Akapitzlist3"/>
        <w:tabs>
          <w:tab w:val="left" w:pos="720"/>
          <w:tab w:val="left" w:pos="851"/>
        </w:tabs>
        <w:spacing w:line="276" w:lineRule="auto"/>
        <w:ind w:left="709" w:firstLine="414"/>
        <w:jc w:val="both"/>
        <w:rPr>
          <w:rFonts w:ascii="Tahoma" w:hAnsi="Tahoma" w:cs="Tahoma"/>
          <w:b/>
          <w:bCs/>
          <w:sz w:val="20"/>
          <w:szCs w:val="20"/>
        </w:rPr>
      </w:pPr>
      <w:r w:rsidRPr="006263F5">
        <w:rPr>
          <w:rFonts w:ascii="Tahoma" w:hAnsi="Tahoma" w:cs="Tahoma"/>
          <w:b/>
          <w:bCs/>
          <w:sz w:val="20"/>
          <w:szCs w:val="20"/>
        </w:rPr>
        <w:t>imię i nazwisko</w:t>
      </w:r>
      <w:r w:rsidR="00E5592A" w:rsidRPr="006263F5">
        <w:rPr>
          <w:rFonts w:ascii="Tahoma" w:hAnsi="Tahoma" w:cs="Tahoma"/>
          <w:b/>
          <w:bCs/>
          <w:sz w:val="20"/>
          <w:szCs w:val="20"/>
        </w:rPr>
        <w:t xml:space="preserve">: </w:t>
      </w:r>
      <w:r w:rsidR="00371272" w:rsidRPr="006263F5">
        <w:rPr>
          <w:rFonts w:ascii="Tahoma" w:hAnsi="Tahoma" w:cs="Tahoma"/>
          <w:b/>
          <w:bCs/>
          <w:sz w:val="20"/>
          <w:szCs w:val="20"/>
        </w:rPr>
        <w:t>…………………………………………………</w:t>
      </w:r>
    </w:p>
    <w:p w14:paraId="0D7C532C" w14:textId="46F6F514" w:rsidR="001A1866" w:rsidRPr="006263F5" w:rsidRDefault="001A1866" w:rsidP="00EF66EF">
      <w:pPr>
        <w:pStyle w:val="Akapitzlist3"/>
        <w:numPr>
          <w:ilvl w:val="0"/>
          <w:numId w:val="72"/>
        </w:numPr>
        <w:tabs>
          <w:tab w:val="left" w:pos="1134"/>
        </w:tabs>
        <w:spacing w:line="276" w:lineRule="auto"/>
        <w:ind w:left="1123" w:hanging="414"/>
        <w:jc w:val="both"/>
        <w:rPr>
          <w:rFonts w:ascii="Tahoma" w:hAnsi="Tahoma" w:cs="Tahoma"/>
          <w:b/>
          <w:bCs/>
          <w:sz w:val="20"/>
          <w:szCs w:val="20"/>
        </w:rPr>
      </w:pPr>
      <w:r w:rsidRPr="006263F5">
        <w:rPr>
          <w:rFonts w:ascii="Tahoma" w:hAnsi="Tahoma" w:cs="Tahoma"/>
          <w:b/>
          <w:bCs/>
          <w:sz w:val="20"/>
          <w:szCs w:val="20"/>
        </w:rPr>
        <w:t xml:space="preserve">kierownika robót </w:t>
      </w:r>
      <w:r w:rsidR="00FA686D" w:rsidRPr="006263F5">
        <w:rPr>
          <w:rFonts w:ascii="Tahoma" w:hAnsi="Tahoma" w:cs="Tahoma"/>
          <w:b/>
          <w:bCs/>
          <w:sz w:val="20"/>
          <w:szCs w:val="20"/>
        </w:rPr>
        <w:t xml:space="preserve">branży </w:t>
      </w:r>
      <w:r w:rsidR="00402136" w:rsidRPr="006263F5">
        <w:rPr>
          <w:rFonts w:ascii="Tahoma" w:hAnsi="Tahoma" w:cs="Tahoma"/>
          <w:b/>
          <w:bCs/>
          <w:sz w:val="20"/>
          <w:szCs w:val="20"/>
        </w:rPr>
        <w:t>sanitarnej</w:t>
      </w:r>
      <w:r w:rsidR="00FA686D" w:rsidRPr="006263F5">
        <w:rPr>
          <w:rFonts w:ascii="Tahoma" w:hAnsi="Tahoma" w:cs="Tahoma"/>
          <w:b/>
          <w:bCs/>
          <w:sz w:val="20"/>
          <w:szCs w:val="20"/>
        </w:rPr>
        <w:t>:</w:t>
      </w:r>
    </w:p>
    <w:p w14:paraId="648675A5" w14:textId="4C780003" w:rsidR="00055AA3" w:rsidRPr="00BC25B1" w:rsidRDefault="001A1866" w:rsidP="00EF66EF">
      <w:pPr>
        <w:pStyle w:val="Akapitzlist3"/>
        <w:tabs>
          <w:tab w:val="left" w:pos="720"/>
          <w:tab w:val="left" w:pos="851"/>
        </w:tabs>
        <w:ind w:left="709" w:firstLine="414"/>
        <w:jc w:val="both"/>
        <w:rPr>
          <w:rFonts w:ascii="Tahoma" w:hAnsi="Tahoma" w:cs="Tahoma"/>
          <w:b/>
          <w:bCs/>
          <w:color w:val="21EF11"/>
          <w:sz w:val="20"/>
          <w:szCs w:val="20"/>
        </w:rPr>
      </w:pPr>
      <w:r w:rsidRPr="006263F5">
        <w:rPr>
          <w:rFonts w:ascii="Tahoma" w:hAnsi="Tahoma" w:cs="Tahoma"/>
          <w:b/>
          <w:bCs/>
          <w:sz w:val="20"/>
          <w:szCs w:val="20"/>
        </w:rPr>
        <w:t>imię i nazwisko</w:t>
      </w:r>
      <w:r w:rsidR="00E5592A" w:rsidRPr="006263F5">
        <w:rPr>
          <w:rFonts w:ascii="Tahoma" w:hAnsi="Tahoma" w:cs="Tahoma"/>
          <w:b/>
          <w:bCs/>
          <w:sz w:val="20"/>
          <w:szCs w:val="20"/>
        </w:rPr>
        <w:t>:</w:t>
      </w:r>
      <w:r w:rsidRPr="006263F5">
        <w:rPr>
          <w:rFonts w:ascii="Tahoma" w:hAnsi="Tahoma" w:cs="Tahoma"/>
          <w:b/>
          <w:bCs/>
          <w:sz w:val="20"/>
          <w:szCs w:val="20"/>
        </w:rPr>
        <w:t xml:space="preserve"> </w:t>
      </w:r>
      <w:r w:rsidR="00371272" w:rsidRPr="006263F5">
        <w:rPr>
          <w:rFonts w:ascii="Tahoma" w:hAnsi="Tahoma" w:cs="Tahoma"/>
          <w:b/>
          <w:bCs/>
          <w:sz w:val="20"/>
          <w:szCs w:val="20"/>
        </w:rPr>
        <w:t xml:space="preserve">…………………………………………………   </w:t>
      </w:r>
      <w:r w:rsidR="00371272" w:rsidRPr="00BC25B1">
        <w:rPr>
          <w:rFonts w:ascii="Tahoma" w:hAnsi="Tahoma" w:cs="Tahoma"/>
          <w:b/>
          <w:bCs/>
          <w:color w:val="21EF11"/>
          <w:sz w:val="20"/>
          <w:szCs w:val="20"/>
        </w:rPr>
        <w:tab/>
      </w:r>
      <w:r w:rsidR="00371272" w:rsidRPr="00BC25B1">
        <w:rPr>
          <w:rFonts w:ascii="Tahoma" w:hAnsi="Tahoma" w:cs="Tahoma"/>
          <w:b/>
          <w:bCs/>
          <w:color w:val="21EF11"/>
          <w:sz w:val="20"/>
          <w:szCs w:val="20"/>
        </w:rPr>
        <w:tab/>
        <w:t xml:space="preserve">        </w:t>
      </w:r>
    </w:p>
    <w:p w14:paraId="75BE4C8A" w14:textId="2D8FA7B4" w:rsidR="00370DC4" w:rsidRPr="00080A90" w:rsidRDefault="009364C8" w:rsidP="009364C8">
      <w:pPr>
        <w:pStyle w:val="Akapitzlist3"/>
        <w:tabs>
          <w:tab w:val="left" w:pos="720"/>
          <w:tab w:val="left" w:pos="851"/>
        </w:tabs>
        <w:ind w:left="0" w:firstLine="0"/>
        <w:jc w:val="both"/>
        <w:rPr>
          <w:rFonts w:ascii="Tahoma" w:hAnsi="Tahoma" w:cs="Tahoma"/>
          <w:sz w:val="20"/>
          <w:szCs w:val="20"/>
        </w:rPr>
      </w:pPr>
      <w:r w:rsidRPr="00080A90">
        <w:rPr>
          <w:rFonts w:ascii="Tahoma" w:hAnsi="Tahoma" w:cs="Tahoma"/>
          <w:sz w:val="20"/>
          <w:szCs w:val="20"/>
        </w:rPr>
        <w:t xml:space="preserve">1.3. Inspektorem nadzoru inwestorskiego w specjalności </w:t>
      </w:r>
      <w:proofErr w:type="spellStart"/>
      <w:r w:rsidRPr="00080A90">
        <w:rPr>
          <w:rFonts w:ascii="Tahoma" w:hAnsi="Tahoma" w:cs="Tahoma"/>
          <w:sz w:val="20"/>
          <w:szCs w:val="20"/>
        </w:rPr>
        <w:t>konstrukcyjno</w:t>
      </w:r>
      <w:proofErr w:type="spellEnd"/>
      <w:r w:rsidRPr="00080A90">
        <w:rPr>
          <w:rFonts w:ascii="Tahoma" w:hAnsi="Tahoma" w:cs="Tahoma"/>
          <w:sz w:val="20"/>
          <w:szCs w:val="20"/>
        </w:rPr>
        <w:t xml:space="preserve"> – budowlanej – koordynatorem inspektorów nadzoru </w:t>
      </w:r>
      <w:r w:rsidR="00C43CA4" w:rsidRPr="00080A90">
        <w:rPr>
          <w:rFonts w:ascii="Tahoma" w:hAnsi="Tahoma" w:cs="Tahoma"/>
          <w:sz w:val="20"/>
          <w:szCs w:val="20"/>
        </w:rPr>
        <w:t xml:space="preserve">inwestorskiego </w:t>
      </w:r>
      <w:r w:rsidRPr="00080A90">
        <w:rPr>
          <w:rFonts w:ascii="Tahoma" w:hAnsi="Tahoma" w:cs="Tahoma"/>
          <w:sz w:val="20"/>
          <w:szCs w:val="20"/>
        </w:rPr>
        <w:t>jest Marek Małek.</w:t>
      </w:r>
    </w:p>
    <w:p w14:paraId="729145B8" w14:textId="77777777" w:rsidR="00232CBC" w:rsidRPr="002023D2" w:rsidRDefault="00232CBC">
      <w:pPr>
        <w:pStyle w:val="Tekstpodstawowy2"/>
        <w:numPr>
          <w:ilvl w:val="0"/>
          <w:numId w:val="14"/>
        </w:numPr>
        <w:suppressAutoHyphens w:val="0"/>
        <w:overflowPunct/>
        <w:autoSpaceDE/>
        <w:spacing w:after="0" w:line="276" w:lineRule="auto"/>
        <w:ind w:left="403" w:hanging="403"/>
        <w:jc w:val="both"/>
        <w:textAlignment w:val="auto"/>
        <w:rPr>
          <w:rFonts w:ascii="Tahoma" w:hAnsi="Tahoma" w:cs="Tahoma"/>
        </w:rPr>
      </w:pPr>
      <w:r w:rsidRPr="002023D2">
        <w:rPr>
          <w:rFonts w:ascii="Tahoma" w:hAnsi="Tahoma" w:cs="Tahoma"/>
        </w:rPr>
        <w:lastRenderedPageBreak/>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Wyżej wymienione czynności dokonane pomimo zakazu są względem Zamawiającego bezskuteczne.</w:t>
      </w:r>
    </w:p>
    <w:p w14:paraId="4A2C8C12" w14:textId="77777777"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Pr>
          <w:rFonts w:ascii="Tahoma" w:hAnsi="Tahoma" w:cs="Tahoma"/>
        </w:rPr>
        <w:t>Ewentualne</w:t>
      </w:r>
      <w:r w:rsidRPr="000725E1">
        <w:rPr>
          <w:rFonts w:ascii="Tahoma" w:hAnsi="Tahoma" w:cs="Tahoma"/>
        </w:rPr>
        <w:t xml:space="preserve"> spory </w:t>
      </w:r>
      <w:r>
        <w:rPr>
          <w:rFonts w:ascii="Tahoma" w:hAnsi="Tahoma" w:cs="Tahoma"/>
        </w:rPr>
        <w:t xml:space="preserve">w relacjach z Wykonawcą o roszczenia cywilnoprawne w sprawach, w których zawarcie ugody jest dopuszczalne, poddane będą mediacjom lub innemu polubownemu rozwiązaniu sporu przed </w:t>
      </w:r>
      <w:r w:rsidRPr="000725E1">
        <w:rPr>
          <w:rFonts w:ascii="Tahoma" w:hAnsi="Tahoma" w:cs="Tahoma"/>
        </w:rPr>
        <w:t>Sąd</w:t>
      </w:r>
      <w:r>
        <w:rPr>
          <w:rFonts w:ascii="Tahoma" w:hAnsi="Tahoma" w:cs="Tahoma"/>
        </w:rPr>
        <w:t>em Polubownym przy Prokuratorii Generalnej Rzeczypospolitej Polskiej, wybranym mediatorem albo osobą prowadzącą inne polubowne rozwiązanie sporu.</w:t>
      </w:r>
    </w:p>
    <w:p w14:paraId="2A065B7E" w14:textId="6BB356BF"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sidRPr="000725E1">
        <w:rPr>
          <w:rFonts w:ascii="Tahoma" w:hAnsi="Tahoma" w:cs="Tahoma"/>
        </w:rPr>
        <w:t xml:space="preserve">W sprawach nieuregulowanych niniejszą umową zastosowanie mają odpowiednie przepisy prawa polskiego, w szczególności: ustawy z dnia </w:t>
      </w:r>
      <w:r>
        <w:rPr>
          <w:rFonts w:ascii="Tahoma" w:hAnsi="Tahoma" w:cs="Tahoma"/>
        </w:rPr>
        <w:t>11</w:t>
      </w:r>
      <w:r w:rsidRPr="000725E1">
        <w:rPr>
          <w:rFonts w:ascii="Tahoma" w:hAnsi="Tahoma" w:cs="Tahoma"/>
        </w:rPr>
        <w:t xml:space="preserve"> </w:t>
      </w:r>
      <w:r>
        <w:rPr>
          <w:rFonts w:ascii="Tahoma" w:hAnsi="Tahoma" w:cs="Tahoma"/>
        </w:rPr>
        <w:t>września</w:t>
      </w:r>
      <w:r w:rsidRPr="000725E1">
        <w:rPr>
          <w:rFonts w:ascii="Tahoma" w:hAnsi="Tahoma" w:cs="Tahoma"/>
        </w:rPr>
        <w:t xml:space="preserve"> 20</w:t>
      </w:r>
      <w:r>
        <w:rPr>
          <w:rFonts w:ascii="Tahoma" w:hAnsi="Tahoma" w:cs="Tahoma"/>
        </w:rPr>
        <w:t>19</w:t>
      </w:r>
      <w:r w:rsidRPr="000725E1">
        <w:rPr>
          <w:rFonts w:ascii="Tahoma" w:hAnsi="Tahoma" w:cs="Tahoma"/>
        </w:rPr>
        <w:t xml:space="preserve"> r. Prawo zamówień publicznych </w:t>
      </w:r>
      <w:r>
        <w:rPr>
          <w:rFonts w:ascii="Tahoma" w:hAnsi="Tahoma" w:cs="Tahoma"/>
        </w:rPr>
        <w:br/>
      </w:r>
      <w:r w:rsidR="006263F5">
        <w:rPr>
          <w:rFonts w:ascii="Tahoma" w:hAnsi="Tahoma" w:cs="Tahoma"/>
        </w:rPr>
        <w:t>(</w:t>
      </w:r>
      <w:r w:rsidR="00542A67" w:rsidRPr="00542A67">
        <w:rPr>
          <w:rFonts w:ascii="Tahoma" w:hAnsi="Tahoma" w:cs="Tahoma"/>
        </w:rPr>
        <w:t xml:space="preserve"> </w:t>
      </w:r>
      <w:r w:rsidR="00542A67" w:rsidRPr="00067203">
        <w:rPr>
          <w:rFonts w:ascii="Tahoma" w:hAnsi="Tahoma" w:cs="Tahoma"/>
        </w:rPr>
        <w:t>t.</w:t>
      </w:r>
      <w:r w:rsidR="00080A90">
        <w:rPr>
          <w:rFonts w:ascii="Tahoma" w:hAnsi="Tahoma" w:cs="Tahoma"/>
        </w:rPr>
        <w:t xml:space="preserve"> </w:t>
      </w:r>
      <w:r w:rsidR="00542A67" w:rsidRPr="00067203">
        <w:rPr>
          <w:rFonts w:ascii="Tahoma" w:hAnsi="Tahoma" w:cs="Tahoma"/>
        </w:rPr>
        <w:t>j. Dz. U. z 202</w:t>
      </w:r>
      <w:r w:rsidR="00542A67">
        <w:rPr>
          <w:rFonts w:ascii="Tahoma" w:hAnsi="Tahoma" w:cs="Tahoma"/>
        </w:rPr>
        <w:t>3</w:t>
      </w:r>
      <w:r w:rsidR="00542A67" w:rsidRPr="00067203">
        <w:rPr>
          <w:rFonts w:ascii="Tahoma" w:hAnsi="Tahoma" w:cs="Tahoma"/>
        </w:rPr>
        <w:t>r poz. 1</w:t>
      </w:r>
      <w:r w:rsidR="00542A67">
        <w:rPr>
          <w:rFonts w:ascii="Tahoma" w:hAnsi="Tahoma" w:cs="Tahoma"/>
        </w:rPr>
        <w:t>605</w:t>
      </w:r>
      <w:r w:rsidR="00542A67" w:rsidRPr="00067203">
        <w:rPr>
          <w:rFonts w:ascii="Tahoma" w:hAnsi="Tahoma" w:cs="Tahoma"/>
        </w:rPr>
        <w:t xml:space="preserve"> ze </w:t>
      </w:r>
      <w:proofErr w:type="spellStart"/>
      <w:r w:rsidR="00542A67" w:rsidRPr="00067203">
        <w:rPr>
          <w:rFonts w:ascii="Tahoma" w:hAnsi="Tahoma" w:cs="Tahoma"/>
        </w:rPr>
        <w:t>zm</w:t>
      </w:r>
      <w:proofErr w:type="spellEnd"/>
      <w:r w:rsidRPr="000725E1">
        <w:rPr>
          <w:rFonts w:ascii="Tahoma" w:hAnsi="Tahoma" w:cs="Tahoma"/>
        </w:rPr>
        <w:t xml:space="preserve">), Kodeksu Cywilnego i Prawa Budowlanego. </w:t>
      </w:r>
    </w:p>
    <w:p w14:paraId="50F0B927" w14:textId="77777777" w:rsidR="00232CBC" w:rsidRPr="00EC0A59" w:rsidRDefault="00232CBC" w:rsidP="00DD6D49">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EC0A59">
        <w:rPr>
          <w:rFonts w:ascii="Tahoma" w:hAnsi="Tahoma" w:cs="Tahoma"/>
        </w:rPr>
        <w:t>Umowę sporządzono w 3 jednobrzmiących egzemplarzach z przeznaczeniem 2 dla Zamawiającego i 1 dla Wykonawcy.</w:t>
      </w:r>
    </w:p>
    <w:p w14:paraId="3DFBF8D7" w14:textId="77777777" w:rsidR="00232CBC" w:rsidRDefault="00232CBC" w:rsidP="00232CBC">
      <w:pPr>
        <w:jc w:val="both"/>
        <w:rPr>
          <w:rFonts w:ascii="Tahoma" w:hAnsi="Tahoma" w:cs="Tahoma"/>
        </w:rPr>
      </w:pPr>
      <w:r>
        <w:rPr>
          <w:rFonts w:ascii="Tahoma" w:hAnsi="Tahoma" w:cs="Tahoma"/>
        </w:rPr>
        <w:tab/>
      </w:r>
    </w:p>
    <w:p w14:paraId="04004510" w14:textId="77777777" w:rsidR="00A10FAC" w:rsidRDefault="00A10FAC" w:rsidP="00232CBC">
      <w:pPr>
        <w:jc w:val="both"/>
        <w:rPr>
          <w:rFonts w:ascii="Tahoma" w:hAnsi="Tahoma" w:cs="Tahoma"/>
        </w:rPr>
      </w:pPr>
    </w:p>
    <w:p w14:paraId="7EADB358" w14:textId="77777777" w:rsidR="00A10FAC" w:rsidRDefault="00A10FAC" w:rsidP="00232CBC">
      <w:pPr>
        <w:jc w:val="both"/>
        <w:rPr>
          <w:rFonts w:ascii="Tahoma" w:hAnsi="Tahoma" w:cs="Tahoma"/>
        </w:rPr>
      </w:pPr>
    </w:p>
    <w:p w14:paraId="41EAAC1F" w14:textId="77777777" w:rsidR="00835319" w:rsidRDefault="00835319" w:rsidP="00232CBC">
      <w:pPr>
        <w:jc w:val="both"/>
        <w:rPr>
          <w:rFonts w:ascii="Tahoma" w:hAnsi="Tahoma" w:cs="Tahoma"/>
        </w:rPr>
      </w:pPr>
    </w:p>
    <w:p w14:paraId="6026BEBE" w14:textId="77777777" w:rsidR="00835319" w:rsidRDefault="00835319" w:rsidP="00232CBC">
      <w:pPr>
        <w:jc w:val="both"/>
        <w:rPr>
          <w:rFonts w:ascii="Tahoma" w:hAnsi="Tahoma" w:cs="Tahoma"/>
        </w:rPr>
      </w:pPr>
    </w:p>
    <w:p w14:paraId="7B074EAA" w14:textId="77777777" w:rsidR="00835319" w:rsidRDefault="00835319" w:rsidP="00232CBC">
      <w:pPr>
        <w:jc w:val="both"/>
        <w:rPr>
          <w:rFonts w:ascii="Tahoma" w:hAnsi="Tahoma" w:cs="Tahoma"/>
        </w:rPr>
      </w:pPr>
    </w:p>
    <w:p w14:paraId="5A0169BE" w14:textId="77777777" w:rsidR="00835319" w:rsidRDefault="00835319" w:rsidP="00232CBC">
      <w:pPr>
        <w:jc w:val="both"/>
        <w:rPr>
          <w:rFonts w:ascii="Tahoma" w:hAnsi="Tahoma" w:cs="Tahoma"/>
        </w:rPr>
      </w:pPr>
    </w:p>
    <w:p w14:paraId="27CC4D28" w14:textId="77777777" w:rsidR="00835319" w:rsidRPr="002023D2" w:rsidRDefault="00835319" w:rsidP="00232CBC">
      <w:pPr>
        <w:jc w:val="both"/>
        <w:rPr>
          <w:rFonts w:ascii="Tahoma" w:hAnsi="Tahoma" w:cs="Tahoma"/>
        </w:rPr>
      </w:pPr>
    </w:p>
    <w:p w14:paraId="2E75A595" w14:textId="66B79974" w:rsidR="0006433C" w:rsidRDefault="00232CBC" w:rsidP="00DD6D49">
      <w:pPr>
        <w:ind w:left="708" w:firstLine="708"/>
      </w:pPr>
      <w:r w:rsidRPr="002023D2">
        <w:rPr>
          <w:rFonts w:ascii="Tahoma" w:hAnsi="Tahoma" w:cs="Tahoma"/>
          <w:b/>
        </w:rPr>
        <w:t>Zamawiający</w:t>
      </w:r>
      <w:r>
        <w:rPr>
          <w:rFonts w:ascii="Tahoma" w:hAnsi="Tahoma" w:cs="Tahoma"/>
          <w:b/>
        </w:rPr>
        <w:t xml:space="preserve"> </w:t>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sidRPr="002023D2">
        <w:rPr>
          <w:rFonts w:ascii="Tahoma" w:hAnsi="Tahoma" w:cs="Tahoma"/>
          <w:b/>
        </w:rPr>
        <w:t>Wykonawca</w:t>
      </w:r>
      <w:r w:rsidRPr="002023D2">
        <w:rPr>
          <w:rFonts w:ascii="Tahoma" w:hAnsi="Tahoma" w:cs="Tahoma"/>
          <w:b/>
        </w:rPr>
        <w:tab/>
      </w:r>
      <w:r w:rsidRPr="002023D2">
        <w:rPr>
          <w:rFonts w:ascii="Tahoma" w:hAnsi="Tahoma" w:cs="Tahoma"/>
          <w:b/>
        </w:rPr>
        <w:tab/>
      </w:r>
    </w:p>
    <w:sectPr w:rsidR="0006433C" w:rsidSect="00C334EE">
      <w:headerReference w:type="even" r:id="rId11"/>
      <w:headerReference w:type="default" r:id="rId12"/>
      <w:footerReference w:type="default" r:id="rId13"/>
      <w:headerReference w:type="first" r:id="rId14"/>
      <w:pgSz w:w="11906" w:h="16838"/>
      <w:pgMar w:top="1247" w:right="1418" w:bottom="1247" w:left="1259" w:header="539" w:footer="272"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 w:author="Autor" w:initials="A">
    <w:p w14:paraId="36E2A9AD" w14:textId="75B6DF30" w:rsidR="003D4513" w:rsidRDefault="003D4513">
      <w:pPr>
        <w:pStyle w:val="Tekstkomentarza"/>
      </w:pPr>
      <w:r>
        <w:rPr>
          <w:rStyle w:val="Odwoaniedokomentarza"/>
        </w:rPr>
        <w:annotationRef/>
      </w:r>
      <w:r>
        <w:t>DO PATRYCJI I P. SKARBNIK</w:t>
      </w:r>
    </w:p>
    <w:p w14:paraId="3B82DCF8" w14:textId="77777777" w:rsidR="003D4513" w:rsidRDefault="003D4513">
      <w:pPr>
        <w:pStyle w:val="Tekstkomentarza"/>
      </w:pPr>
    </w:p>
    <w:p w14:paraId="2C0EA5B0" w14:textId="1D4DB2FD" w:rsidR="003D4513" w:rsidRDefault="003D4513">
      <w:pPr>
        <w:pStyle w:val="Tekstkomentarza"/>
      </w:pPr>
      <w:r>
        <w:t>Proszę o sprawdzenie czy tak może być</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C0EA5B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C0EA5B0" w16cid:durableId="6352AD7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439BE7" w14:textId="77777777" w:rsidR="00C334EE" w:rsidRDefault="00C334EE" w:rsidP="00DA5839">
      <w:r>
        <w:separator/>
      </w:r>
    </w:p>
  </w:endnote>
  <w:endnote w:type="continuationSeparator" w:id="0">
    <w:p w14:paraId="62E959E8" w14:textId="77777777" w:rsidR="00C334EE" w:rsidRDefault="00C334EE"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BA5C6" w14:textId="1977132E" w:rsidR="00A57D69" w:rsidRPr="008E1C59" w:rsidRDefault="00EE7675" w:rsidP="008E1C59">
    <w:pPr>
      <w:rPr>
        <w:rFonts w:ascii="Tahoma" w:hAnsi="Tahoma" w:cs="Tahoma"/>
        <w:sz w:val="10"/>
        <w:szCs w:val="10"/>
      </w:rPr>
    </w:pPr>
    <w:r>
      <w:rPr>
        <w:noProof/>
        <w:sz w:val="10"/>
        <w:szCs w:val="10"/>
        <w:lang w:eastAsia="pl-PL"/>
      </w:rPr>
      <mc:AlternateContent>
        <mc:Choice Requires="wps">
          <w:drawing>
            <wp:anchor distT="0" distB="0" distL="114300" distR="114300" simplePos="0" relativeHeight="251658240" behindDoc="0" locked="0" layoutInCell="1" allowOverlap="1" wp14:anchorId="60E303C4" wp14:editId="7845666B">
              <wp:simplePos x="0" y="0"/>
              <wp:positionH relativeFrom="column">
                <wp:posOffset>0</wp:posOffset>
              </wp:positionH>
              <wp:positionV relativeFrom="paragraph">
                <wp:posOffset>12065</wp:posOffset>
              </wp:positionV>
              <wp:extent cx="5842000" cy="0"/>
              <wp:effectExtent l="9525" t="12065" r="6350" b="6985"/>
              <wp:wrapNone/>
              <wp:docPr id="1583779616"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B38C5C" id="_x0000_t32" coordsize="21600,21600" o:spt="32" o:oned="t" path="m,l21600,21600e" filled="f">
              <v:path arrowok="t" fillok="f" o:connecttype="none"/>
              <o:lock v:ext="edit" shapetype="t"/>
            </v:shapetype>
            <v:shape id="AutoShape 2" o:spid="_x0000_s1026" type="#_x0000_t32" style="position:absolute;margin-left:0;margin-top:.95pt;width:460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"/>
          </w:pict>
        </mc:Fallback>
      </mc:AlternateConten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16089E" w14:textId="77777777" w:rsidR="00C334EE" w:rsidRDefault="00C334EE" w:rsidP="00DA5839">
      <w:r>
        <w:separator/>
      </w:r>
    </w:p>
  </w:footnote>
  <w:footnote w:type="continuationSeparator" w:id="0">
    <w:p w14:paraId="259C7FBA" w14:textId="77777777" w:rsidR="00C334EE" w:rsidRDefault="00C334EE"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3AC21CC4" w14:textId="77777777" w:rsidR="004F576A" w:rsidRDefault="004F576A" w:rsidP="004F576A">
      <w:pPr>
        <w:pStyle w:val="Tekstprzypisudolnego"/>
      </w:pPr>
      <w:r>
        <w:rPr>
          <w:rStyle w:val="Odwoanieprzypisudolnego"/>
        </w:rPr>
        <w:footnoteRef/>
      </w:r>
      <w:r>
        <w:t xml:space="preserve"> </w:t>
      </w:r>
      <w:r w:rsidRPr="00B84AF9">
        <w:rPr>
          <w:sz w:val="16"/>
          <w:szCs w:val="16"/>
        </w:rPr>
        <w:t>wysokoś</w:t>
      </w:r>
      <w:r>
        <w:rPr>
          <w:sz w:val="16"/>
          <w:szCs w:val="16"/>
        </w:rPr>
        <w:t>ć</w:t>
      </w:r>
      <w:r w:rsidRPr="00B84AF9">
        <w:rPr>
          <w:sz w:val="16"/>
          <w:szCs w:val="16"/>
        </w:rPr>
        <w:t xml:space="preserve"> wg wstępnej Promesy BGK, jeżeli jednak w wyniku postępowania łączna cena ofertowa będzie niższa od kwoty stanowiącej sumę wysokości wstępnej Promesy i wysokości wkładu własnego (</w:t>
      </w:r>
      <w:r>
        <w:rPr>
          <w:sz w:val="16"/>
          <w:szCs w:val="16"/>
        </w:rPr>
        <w:t>1</w:t>
      </w:r>
      <w:r w:rsidRPr="00B84AF9">
        <w:rPr>
          <w:sz w:val="16"/>
          <w:szCs w:val="16"/>
        </w:rPr>
        <w:t>5%) , wtedy kwota</w:t>
      </w:r>
      <w:r>
        <w:rPr>
          <w:sz w:val="16"/>
          <w:szCs w:val="16"/>
        </w:rPr>
        <w:t xml:space="preserve"> dofinansowania</w:t>
      </w:r>
      <w:r w:rsidRPr="00B84AF9">
        <w:rPr>
          <w:sz w:val="16"/>
          <w:szCs w:val="16"/>
        </w:rPr>
        <w:t xml:space="preserve"> ulegnie proporcjonalnemu obniżeniu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4923D" w14:textId="77777777" w:rsidR="00D93E35" w:rsidRDefault="00D93E35" w:rsidP="00883EC9">
    <w:pPr>
      <w:pStyle w:val="Nagwek"/>
      <w:pBdr>
        <w:bottom w:val="single" w:sz="4" w:space="1" w:color="auto"/>
      </w:pBdr>
      <w:rPr>
        <w:rFonts w:ascii="Tahoma" w:hAnsi="Tahoma" w:cs="Tahoma"/>
      </w:rPr>
    </w:pPr>
  </w:p>
  <w:p w14:paraId="28CD8D39" w14:textId="2121D9A5"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402136">
      <w:rPr>
        <w:rFonts w:ascii="Tahoma" w:hAnsi="Tahoma" w:cs="Tahoma"/>
      </w:rPr>
      <w:t>7</w:t>
    </w:r>
    <w:r>
      <w:rPr>
        <w:rFonts w:ascii="Tahoma" w:hAnsi="Tahoma" w:cs="Tahoma"/>
      </w:rPr>
      <w:t>.202</w:t>
    </w:r>
    <w:r w:rsidR="00131E01">
      <w:rPr>
        <w:rFonts w:ascii="Tahoma" w:hAnsi="Tahoma" w:cs="Tahoma"/>
      </w:rPr>
      <w:t>3</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036A7" w14:textId="77777777" w:rsidR="00D93E35" w:rsidRDefault="00D93E35" w:rsidP="00D93E35">
    <w:pPr>
      <w:pStyle w:val="Nagwek"/>
      <w:jc w:val="center"/>
      <w:rPr>
        <w:noProof/>
        <w:lang w:eastAsia="pl-PL"/>
      </w:rPr>
    </w:pPr>
    <w:bookmarkStart w:id="6"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465D0EFC" w:rsidR="00D93E35" w:rsidRDefault="00965149" w:rsidP="00965149">
    <w:pPr>
      <w:pStyle w:val="Nagwek"/>
      <w:tabs>
        <w:tab w:val="clear" w:pos="4536"/>
        <w:tab w:val="clear" w:pos="9072"/>
        <w:tab w:val="left" w:pos="8535"/>
      </w:tabs>
      <w:rPr>
        <w:noProof/>
        <w:lang w:eastAsia="pl-PL"/>
      </w:rPr>
    </w:pPr>
    <w:r>
      <w:rPr>
        <w:noProof/>
        <w:lang w:eastAsia="pl-PL"/>
      </w:rPr>
      <w:tab/>
    </w: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31AA2960"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sidR="00040855">
      <w:rPr>
        <w:rFonts w:ascii="Tahoma" w:hAnsi="Tahoma" w:cs="Tahoma"/>
      </w:rPr>
      <w:t>1</w:t>
    </w:r>
    <w:r w:rsidRPr="00DF5681">
      <w:rPr>
        <w:rFonts w:ascii="Tahoma" w:hAnsi="Tahoma" w:cs="Tahoma"/>
      </w:rPr>
      <w:t>.202</w:t>
    </w:r>
    <w:r w:rsidR="00146594">
      <w:rPr>
        <w:rFonts w:ascii="Tahoma" w:hAnsi="Tahoma" w:cs="Tahoma"/>
      </w:rPr>
      <w:t>4</w:t>
    </w:r>
  </w:p>
  <w:bookmarkEnd w:id="6"/>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3"/>
      <w:numFmt w:val="bullet"/>
      <w:lvlText w:val="-"/>
      <w:lvlJc w:val="left"/>
      <w:pPr>
        <w:tabs>
          <w:tab w:val="num" w:pos="180"/>
        </w:tabs>
        <w:ind w:left="18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22161B62"/>
    <w:name w:val="WW8Num7"/>
    <w:lvl w:ilvl="0">
      <w:start w:val="19"/>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360"/>
        </w:tabs>
        <w:ind w:left="36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B6C55B8"/>
    <w:multiLevelType w:val="multilevel"/>
    <w:tmpl w:val="DC88E70E"/>
    <w:lvl w:ilvl="0">
      <w:start w:val="2"/>
      <w:numFmt w:val="decimal"/>
      <w:lvlText w:val="%1."/>
      <w:lvlJc w:val="left"/>
      <w:pPr>
        <w:tabs>
          <w:tab w:val="num" w:pos="720"/>
        </w:tabs>
        <w:ind w:left="720" w:hanging="360"/>
      </w:pPr>
      <w:rPr>
        <w:rFonts w:hint="default"/>
        <w:b w:val="0"/>
        <w:i w:val="0"/>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37653DA"/>
    <w:multiLevelType w:val="hybridMultilevel"/>
    <w:tmpl w:val="87A686C2"/>
    <w:lvl w:ilvl="0" w:tplc="640C8C14">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3BE0FA1"/>
    <w:multiLevelType w:val="hybridMultilevel"/>
    <w:tmpl w:val="94B687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425"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7" w15:restartNumberingAfterBreak="0">
    <w:nsid w:val="1AE325BA"/>
    <w:multiLevelType w:val="hybridMultilevel"/>
    <w:tmpl w:val="27C86D0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8"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9"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0"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1F152668"/>
    <w:multiLevelType w:val="multilevel"/>
    <w:tmpl w:val="AA84FF76"/>
    <w:lvl w:ilvl="0">
      <w:start w:val="13"/>
      <w:numFmt w:val="decimal"/>
      <w:lvlText w:val="%1"/>
      <w:lvlJc w:val="left"/>
      <w:pPr>
        <w:ind w:left="375" w:hanging="375"/>
      </w:pPr>
      <w:rPr>
        <w:rFonts w:hint="default"/>
      </w:rPr>
    </w:lvl>
    <w:lvl w:ilvl="1">
      <w:start w:val="1"/>
      <w:numFmt w:val="decimal"/>
      <w:lvlText w:val="19.%2"/>
      <w:lvlJc w:val="left"/>
      <w:pPr>
        <w:ind w:left="72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43" w15:restartNumberingAfterBreak="0">
    <w:nsid w:val="1FAB1BC6"/>
    <w:multiLevelType w:val="multilevel"/>
    <w:tmpl w:val="89225A5E"/>
    <w:lvl w:ilvl="0">
      <w:start w:val="1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23F4089E"/>
    <w:multiLevelType w:val="hybridMultilevel"/>
    <w:tmpl w:val="4CE4176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244F12A1"/>
    <w:multiLevelType w:val="hybridMultilevel"/>
    <w:tmpl w:val="95A66FC0"/>
    <w:lvl w:ilvl="0" w:tplc="FC1C74F6">
      <w:start w:val="1"/>
      <w:numFmt w:val="decimal"/>
      <w:lvlText w:val="8.%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57815E1"/>
    <w:multiLevelType w:val="hybridMultilevel"/>
    <w:tmpl w:val="43BAC5B2"/>
    <w:lvl w:ilvl="0" w:tplc="33824E5C">
      <w:start w:val="1"/>
      <w:numFmt w:val="decimal"/>
      <w:lvlText w:val="9.%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6E261D7"/>
    <w:multiLevelType w:val="hybridMultilevel"/>
    <w:tmpl w:val="6DDABCEC"/>
    <w:lvl w:ilvl="0" w:tplc="99A624E0">
      <w:start w:val="4"/>
      <w:numFmt w:val="decimal"/>
      <w:lvlText w:val="%1."/>
      <w:lvlJc w:val="left"/>
      <w:pPr>
        <w:tabs>
          <w:tab w:val="num" w:pos="360"/>
        </w:tabs>
        <w:ind w:left="36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89753A9"/>
    <w:multiLevelType w:val="hybridMultilevel"/>
    <w:tmpl w:val="69ECEB82"/>
    <w:lvl w:ilvl="0" w:tplc="23DE788A">
      <w:start w:val="1"/>
      <w:numFmt w:val="decimal"/>
      <w:lvlText w:val="1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290B4646"/>
    <w:multiLevelType w:val="multilevel"/>
    <w:tmpl w:val="BE74F664"/>
    <w:lvl w:ilvl="0">
      <w:start w:val="12"/>
      <w:numFmt w:val="decimal"/>
      <w:lvlText w:val="%1."/>
      <w:lvlJc w:val="left"/>
      <w:pPr>
        <w:ind w:left="720" w:hanging="360"/>
      </w:pPr>
      <w:rPr>
        <w:rFonts w:hint="default"/>
      </w:rPr>
    </w:lvl>
    <w:lvl w:ilvl="1">
      <w:start w:val="1"/>
      <w:numFmt w:val="decimal"/>
      <w:isLgl/>
      <w:lvlText w:val="%1.%2."/>
      <w:lvlJc w:val="left"/>
      <w:pPr>
        <w:ind w:left="1080" w:hanging="720"/>
      </w:pPr>
      <w:rPr>
        <w:rFonts w:hint="default"/>
        <w:u w:val="singl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440" w:hanging="1080"/>
      </w:pPr>
      <w:rPr>
        <w:rFonts w:hint="default"/>
        <w:u w:val="single"/>
      </w:rPr>
    </w:lvl>
    <w:lvl w:ilvl="4">
      <w:start w:val="1"/>
      <w:numFmt w:val="decimal"/>
      <w:isLgl/>
      <w:lvlText w:val="%1.%2.%3.%4.%5."/>
      <w:lvlJc w:val="left"/>
      <w:pPr>
        <w:ind w:left="1800" w:hanging="1440"/>
      </w:pPr>
      <w:rPr>
        <w:rFonts w:hint="default"/>
        <w:u w:val="single"/>
      </w:rPr>
    </w:lvl>
    <w:lvl w:ilvl="5">
      <w:start w:val="1"/>
      <w:numFmt w:val="decimal"/>
      <w:isLgl/>
      <w:lvlText w:val="%1.%2.%3.%4.%5.%6."/>
      <w:lvlJc w:val="left"/>
      <w:pPr>
        <w:ind w:left="1800" w:hanging="1440"/>
      </w:pPr>
      <w:rPr>
        <w:rFonts w:hint="default"/>
        <w:u w:val="single"/>
      </w:rPr>
    </w:lvl>
    <w:lvl w:ilvl="6">
      <w:start w:val="1"/>
      <w:numFmt w:val="decimal"/>
      <w:isLgl/>
      <w:lvlText w:val="%1.%2.%3.%4.%5.%6.%7."/>
      <w:lvlJc w:val="left"/>
      <w:pPr>
        <w:ind w:left="2160" w:hanging="1800"/>
      </w:pPr>
      <w:rPr>
        <w:rFonts w:hint="default"/>
        <w:u w:val="single"/>
      </w:rPr>
    </w:lvl>
    <w:lvl w:ilvl="7">
      <w:start w:val="1"/>
      <w:numFmt w:val="decimal"/>
      <w:isLgl/>
      <w:lvlText w:val="%1.%2.%3.%4.%5.%6.%7.%8."/>
      <w:lvlJc w:val="left"/>
      <w:pPr>
        <w:ind w:left="2520" w:hanging="2160"/>
      </w:pPr>
      <w:rPr>
        <w:rFonts w:hint="default"/>
        <w:u w:val="single"/>
      </w:rPr>
    </w:lvl>
    <w:lvl w:ilvl="8">
      <w:start w:val="1"/>
      <w:numFmt w:val="decimal"/>
      <w:isLgl/>
      <w:lvlText w:val="%1.%2.%3.%4.%5.%6.%7.%8.%9."/>
      <w:lvlJc w:val="left"/>
      <w:pPr>
        <w:ind w:left="2520" w:hanging="2160"/>
      </w:pPr>
      <w:rPr>
        <w:rFonts w:hint="default"/>
        <w:u w:val="single"/>
      </w:rPr>
    </w:lvl>
  </w:abstractNum>
  <w:abstractNum w:abstractNumId="52"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3" w15:restartNumberingAfterBreak="0">
    <w:nsid w:val="2C626A0C"/>
    <w:multiLevelType w:val="multilevel"/>
    <w:tmpl w:val="F2C8AD84"/>
    <w:lvl w:ilvl="0">
      <w:start w:val="10"/>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4"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55"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6"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57"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352E515F"/>
    <w:multiLevelType w:val="hybridMultilevel"/>
    <w:tmpl w:val="C97405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9" w15:restartNumberingAfterBreak="0">
    <w:nsid w:val="36F6478F"/>
    <w:multiLevelType w:val="hybridMultilevel"/>
    <w:tmpl w:val="FEAEFA14"/>
    <w:lvl w:ilvl="0" w:tplc="184EAFA6">
      <w:start w:val="1"/>
      <w:numFmt w:val="decimal"/>
      <w:lvlText w:val="3.%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2" w15:restartNumberingAfterBreak="0">
    <w:nsid w:val="3B6315E2"/>
    <w:multiLevelType w:val="hybridMultilevel"/>
    <w:tmpl w:val="2800DF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5"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67"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42904DE4"/>
    <w:multiLevelType w:val="hybridMultilevel"/>
    <w:tmpl w:val="C318EA8A"/>
    <w:lvl w:ilvl="0" w:tplc="3E40A83E">
      <w:start w:val="1"/>
      <w:numFmt w:val="decimal"/>
      <w:lvlText w:val="1.%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9" w15:restartNumberingAfterBreak="0">
    <w:nsid w:val="43641882"/>
    <w:multiLevelType w:val="hybridMultilevel"/>
    <w:tmpl w:val="F698CCB0"/>
    <w:lvl w:ilvl="0" w:tplc="BC1888FE">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70"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1"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47D33DED"/>
    <w:multiLevelType w:val="multilevel"/>
    <w:tmpl w:val="0262D1EE"/>
    <w:lvl w:ilvl="0">
      <w:start w:val="14"/>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3"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4"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5"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76"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78" w15:restartNumberingAfterBreak="0">
    <w:nsid w:val="50E3663F"/>
    <w:multiLevelType w:val="hybridMultilevel"/>
    <w:tmpl w:val="05388DA8"/>
    <w:lvl w:ilvl="0" w:tplc="04150017">
      <w:start w:val="1"/>
      <w:numFmt w:val="lowerLetter"/>
      <w:lvlText w:val="%1)"/>
      <w:lvlJc w:val="left"/>
      <w:pPr>
        <w:ind w:left="1500" w:hanging="360"/>
      </w:pPr>
    </w:lvl>
    <w:lvl w:ilvl="1" w:tplc="04150019">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79"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80" w15:restartNumberingAfterBreak="0">
    <w:nsid w:val="51515E79"/>
    <w:multiLevelType w:val="hybridMultilevel"/>
    <w:tmpl w:val="2E46915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1" w15:restartNumberingAfterBreak="0">
    <w:nsid w:val="54797367"/>
    <w:multiLevelType w:val="hybridMultilevel"/>
    <w:tmpl w:val="2AC650E0"/>
    <w:lvl w:ilvl="0" w:tplc="04150011">
      <w:start w:val="1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54E80ED3"/>
    <w:multiLevelType w:val="multilevel"/>
    <w:tmpl w:val="E1D06C4E"/>
    <w:lvl w:ilvl="0">
      <w:start w:val="15"/>
      <w:numFmt w:val="decimal"/>
      <w:lvlText w:val="%1."/>
      <w:lvlJc w:val="left"/>
      <w:pPr>
        <w:ind w:left="764"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3"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5EA35DF6"/>
    <w:multiLevelType w:val="multilevel"/>
    <w:tmpl w:val="FD345032"/>
    <w:lvl w:ilvl="0">
      <w:start w:val="30"/>
      <w:numFmt w:val="decimal"/>
      <w:lvlText w:val="%1."/>
      <w:lvlJc w:val="left"/>
      <w:pPr>
        <w:ind w:left="435" w:hanging="435"/>
      </w:pPr>
      <w:rPr>
        <w:rFonts w:hint="default"/>
      </w:rPr>
    </w:lvl>
    <w:lvl w:ilvl="1">
      <w:start w:val="1"/>
      <w:numFmt w:val="decimal"/>
      <w:lvlText w:val="%1.%2."/>
      <w:lvlJc w:val="left"/>
      <w:pPr>
        <w:ind w:left="1077" w:hanging="72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2151" w:hanging="108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942" w:hanging="1800"/>
      </w:pPr>
      <w:rPr>
        <w:rFonts w:hint="default"/>
      </w:rPr>
    </w:lvl>
    <w:lvl w:ilvl="7">
      <w:start w:val="1"/>
      <w:numFmt w:val="decimal"/>
      <w:lvlText w:val="%1.%2.%3.%4.%5.%6.%7.%8."/>
      <w:lvlJc w:val="left"/>
      <w:pPr>
        <w:ind w:left="4299" w:hanging="1800"/>
      </w:pPr>
      <w:rPr>
        <w:rFonts w:hint="default"/>
      </w:rPr>
    </w:lvl>
    <w:lvl w:ilvl="8">
      <w:start w:val="1"/>
      <w:numFmt w:val="decimal"/>
      <w:lvlText w:val="%1.%2.%3.%4.%5.%6.%7.%8.%9."/>
      <w:lvlJc w:val="left"/>
      <w:pPr>
        <w:ind w:left="5016" w:hanging="2160"/>
      </w:pPr>
      <w:rPr>
        <w:rFonts w:hint="default"/>
      </w:rPr>
    </w:lvl>
  </w:abstractNum>
  <w:abstractNum w:abstractNumId="85"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65AA05D8"/>
    <w:multiLevelType w:val="hybridMultilevel"/>
    <w:tmpl w:val="182CA870"/>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87"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88"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9"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0" w15:restartNumberingAfterBreak="0">
    <w:nsid w:val="68F306CA"/>
    <w:multiLevelType w:val="hybridMultilevel"/>
    <w:tmpl w:val="23A272D2"/>
    <w:lvl w:ilvl="0" w:tplc="BC1888FE">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91"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2"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3"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049601B"/>
    <w:multiLevelType w:val="multilevel"/>
    <w:tmpl w:val="075A5428"/>
    <w:lvl w:ilvl="0">
      <w:start w:val="8"/>
      <w:numFmt w:val="decimal"/>
      <w:lvlText w:val="%1."/>
      <w:lvlJc w:val="left"/>
      <w:pPr>
        <w:ind w:left="720" w:hanging="360"/>
      </w:pPr>
      <w:rPr>
        <w:rFonts w:hint="default"/>
      </w:rPr>
    </w:lvl>
    <w:lvl w:ilvl="1">
      <w:start w:val="3"/>
      <w:numFmt w:val="decimal"/>
      <w:isLgl/>
      <w:lvlText w:val="%1.%2"/>
      <w:lvlJc w:val="left"/>
      <w:pPr>
        <w:ind w:left="720" w:hanging="360"/>
      </w:pPr>
      <w:rPr>
        <w:rFonts w:hint="default"/>
        <w:u w:val="singl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440" w:hanging="1080"/>
      </w:pPr>
      <w:rPr>
        <w:rFonts w:hint="default"/>
        <w:u w:val="single"/>
      </w:rPr>
    </w:lvl>
    <w:lvl w:ilvl="4">
      <w:start w:val="1"/>
      <w:numFmt w:val="decimal"/>
      <w:isLgl/>
      <w:lvlText w:val="%1.%2.%3.%4.%5"/>
      <w:lvlJc w:val="left"/>
      <w:pPr>
        <w:ind w:left="1440" w:hanging="1080"/>
      </w:pPr>
      <w:rPr>
        <w:rFonts w:hint="default"/>
        <w:u w:val="single"/>
      </w:rPr>
    </w:lvl>
    <w:lvl w:ilvl="5">
      <w:start w:val="1"/>
      <w:numFmt w:val="decimal"/>
      <w:isLgl/>
      <w:lvlText w:val="%1.%2.%3.%4.%5.%6"/>
      <w:lvlJc w:val="left"/>
      <w:pPr>
        <w:ind w:left="1800" w:hanging="1440"/>
      </w:pPr>
      <w:rPr>
        <w:rFonts w:hint="default"/>
        <w:u w:val="single"/>
      </w:rPr>
    </w:lvl>
    <w:lvl w:ilvl="6">
      <w:start w:val="1"/>
      <w:numFmt w:val="decimal"/>
      <w:isLgl/>
      <w:lvlText w:val="%1.%2.%3.%4.%5.%6.%7"/>
      <w:lvlJc w:val="left"/>
      <w:pPr>
        <w:ind w:left="1800" w:hanging="1440"/>
      </w:pPr>
      <w:rPr>
        <w:rFonts w:hint="default"/>
        <w:u w:val="single"/>
      </w:rPr>
    </w:lvl>
    <w:lvl w:ilvl="7">
      <w:start w:val="1"/>
      <w:numFmt w:val="decimal"/>
      <w:isLgl/>
      <w:lvlText w:val="%1.%2.%3.%4.%5.%6.%7.%8"/>
      <w:lvlJc w:val="left"/>
      <w:pPr>
        <w:ind w:left="2160" w:hanging="1800"/>
      </w:pPr>
      <w:rPr>
        <w:rFonts w:hint="default"/>
        <w:u w:val="single"/>
      </w:rPr>
    </w:lvl>
    <w:lvl w:ilvl="8">
      <w:start w:val="1"/>
      <w:numFmt w:val="decimal"/>
      <w:isLgl/>
      <w:lvlText w:val="%1.%2.%3.%4.%5.%6.%7.%8.%9"/>
      <w:lvlJc w:val="left"/>
      <w:pPr>
        <w:ind w:left="2160" w:hanging="1800"/>
      </w:pPr>
      <w:rPr>
        <w:rFonts w:hint="default"/>
        <w:u w:val="single"/>
      </w:rPr>
    </w:lvl>
  </w:abstractNum>
  <w:abstractNum w:abstractNumId="95"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96"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97"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98"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9"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101"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2"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4"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7910233D"/>
    <w:multiLevelType w:val="multilevel"/>
    <w:tmpl w:val="7FDC788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7"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109"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112"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13"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644"/>
        </w:tabs>
        <w:ind w:left="644"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14" w15:restartNumberingAfterBreak="0">
    <w:nsid w:val="7F5B2632"/>
    <w:multiLevelType w:val="multilevel"/>
    <w:tmpl w:val="0E7E6504"/>
    <w:lvl w:ilvl="0">
      <w:start w:val="13"/>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34887039">
    <w:abstractNumId w:val="1"/>
  </w:num>
  <w:num w:numId="2" w16cid:durableId="1168328676">
    <w:abstractNumId w:val="79"/>
  </w:num>
  <w:num w:numId="3" w16cid:durableId="663777958">
    <w:abstractNumId w:val="92"/>
  </w:num>
  <w:num w:numId="4" w16cid:durableId="862982561">
    <w:abstractNumId w:val="39"/>
  </w:num>
  <w:num w:numId="5" w16cid:durableId="1500268163">
    <w:abstractNumId w:val="54"/>
  </w:num>
  <w:num w:numId="6" w16cid:durableId="1412461919">
    <w:abstractNumId w:val="88"/>
  </w:num>
  <w:num w:numId="7" w16cid:durableId="1030957549">
    <w:abstractNumId w:val="106"/>
  </w:num>
  <w:num w:numId="8" w16cid:durableId="1578705713">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10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75"/>
  </w:num>
  <w:num w:numId="12" w16cid:durableId="1211960942">
    <w:abstractNumId w:val="28"/>
  </w:num>
  <w:num w:numId="13" w16cid:durableId="1738432982">
    <w:abstractNumId w:val="64"/>
  </w:num>
  <w:num w:numId="14" w16cid:durableId="141585760">
    <w:abstractNumId w:val="36"/>
  </w:num>
  <w:num w:numId="15" w16cid:durableId="275410142">
    <w:abstractNumId w:val="99"/>
  </w:num>
  <w:num w:numId="16" w16cid:durableId="1155533081">
    <w:abstractNumId w:val="55"/>
  </w:num>
  <w:num w:numId="17" w16cid:durableId="2047171724">
    <w:abstractNumId w:val="31"/>
  </w:num>
  <w:num w:numId="18" w16cid:durableId="371272742">
    <w:abstractNumId w:val="4"/>
  </w:num>
  <w:num w:numId="19" w16cid:durableId="1176117444">
    <w:abstractNumId w:val="77"/>
  </w:num>
  <w:num w:numId="20" w16cid:durableId="983000433">
    <w:abstractNumId w:val="56"/>
  </w:num>
  <w:num w:numId="21" w16cid:durableId="193202118">
    <w:abstractNumId w:val="91"/>
  </w:num>
  <w:num w:numId="22" w16cid:durableId="1356275859">
    <w:abstractNumId w:val="70"/>
  </w:num>
  <w:num w:numId="23" w16cid:durableId="1217741091">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8310042">
    <w:abstractNumId w:val="98"/>
  </w:num>
  <w:num w:numId="25" w16cid:durableId="2039501173">
    <w:abstractNumId w:val="26"/>
  </w:num>
  <w:num w:numId="26" w16cid:durableId="2092923430">
    <w:abstractNumId w:val="54"/>
    <w:lvlOverride w:ilvl="0">
      <w:lvl w:ilvl="0">
        <w:start w:val="1"/>
        <w:numFmt w:val="decimal"/>
        <w:lvlText w:val="%1."/>
        <w:lvlJc w:val="left"/>
        <w:rPr>
          <w:rFonts w:ascii="Tahoma" w:eastAsia="Times New Roman" w:hAnsi="Tahoma" w:cs="Tahoma" w:hint="default"/>
          <w:b w:val="0"/>
          <w:position w:val="0"/>
        </w:rPr>
      </w:lvl>
    </w:lvlOverride>
  </w:num>
  <w:num w:numId="27" w16cid:durableId="426926865">
    <w:abstractNumId w:val="100"/>
  </w:num>
  <w:num w:numId="28" w16cid:durableId="170032139">
    <w:abstractNumId w:val="74"/>
  </w:num>
  <w:num w:numId="29" w16cid:durableId="1608542306">
    <w:abstractNumId w:val="38"/>
  </w:num>
  <w:num w:numId="30" w16cid:durableId="243102686">
    <w:abstractNumId w:val="30"/>
  </w:num>
  <w:num w:numId="31" w16cid:durableId="882986137">
    <w:abstractNumId w:val="83"/>
  </w:num>
  <w:num w:numId="32" w16cid:durableId="588464589">
    <w:abstractNumId w:val="85"/>
  </w:num>
  <w:num w:numId="33" w16cid:durableId="1870147176">
    <w:abstractNumId w:val="107"/>
  </w:num>
  <w:num w:numId="34" w16cid:durableId="782189065">
    <w:abstractNumId w:val="65"/>
  </w:num>
  <w:num w:numId="35" w16cid:durableId="1220168344">
    <w:abstractNumId w:val="41"/>
  </w:num>
  <w:num w:numId="36" w16cid:durableId="302657571">
    <w:abstractNumId w:val="109"/>
  </w:num>
  <w:num w:numId="37" w16cid:durableId="1879781213">
    <w:abstractNumId w:val="67"/>
  </w:num>
  <w:num w:numId="38" w16cid:durableId="216207437">
    <w:abstractNumId w:val="60"/>
  </w:num>
  <w:num w:numId="39" w16cid:durableId="357314979">
    <w:abstractNumId w:val="66"/>
  </w:num>
  <w:num w:numId="40" w16cid:durableId="1884711736">
    <w:abstractNumId w:val="46"/>
  </w:num>
  <w:num w:numId="41" w16cid:durableId="492180836">
    <w:abstractNumId w:val="50"/>
  </w:num>
  <w:num w:numId="42" w16cid:durableId="1537959889">
    <w:abstractNumId w:val="25"/>
  </w:num>
  <w:num w:numId="43" w16cid:durableId="335230349">
    <w:abstractNumId w:val="42"/>
  </w:num>
  <w:num w:numId="44" w16cid:durableId="87912575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45070542">
    <w:abstractNumId w:val="110"/>
  </w:num>
  <w:num w:numId="46" w16cid:durableId="599532572">
    <w:abstractNumId w:val="52"/>
  </w:num>
  <w:num w:numId="47" w16cid:durableId="1060177813">
    <w:abstractNumId w:val="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74362979">
    <w:abstractNumId w:val="93"/>
  </w:num>
  <w:num w:numId="49" w16cid:durableId="673727028">
    <w:abstractNumId w:val="48"/>
  </w:num>
  <w:num w:numId="50" w16cid:durableId="2038114172">
    <w:abstractNumId w:val="33"/>
  </w:num>
  <w:num w:numId="51" w16cid:durableId="1207596983">
    <w:abstractNumId w:val="87"/>
  </w:num>
  <w:num w:numId="52" w16cid:durableId="1131704707">
    <w:abstractNumId w:val="29"/>
  </w:num>
  <w:num w:numId="53" w16cid:durableId="924411485">
    <w:abstractNumId w:val="71"/>
  </w:num>
  <w:num w:numId="54" w16cid:durableId="683634933">
    <w:abstractNumId w:val="57"/>
  </w:num>
  <w:num w:numId="55" w16cid:durableId="703479153">
    <w:abstractNumId w:val="76"/>
  </w:num>
  <w:num w:numId="56" w16cid:durableId="1501122276">
    <w:abstractNumId w:val="111"/>
  </w:num>
  <w:num w:numId="57" w16cid:durableId="1512455022">
    <w:abstractNumId w:val="49"/>
  </w:num>
  <w:num w:numId="58" w16cid:durableId="354422815">
    <w:abstractNumId w:val="89"/>
  </w:num>
  <w:num w:numId="59" w16cid:durableId="1591232444">
    <w:abstractNumId w:val="63"/>
  </w:num>
  <w:num w:numId="60" w16cid:durableId="1461848882">
    <w:abstractNumId w:val="108"/>
  </w:num>
  <w:num w:numId="61" w16cid:durableId="858279074">
    <w:abstractNumId w:val="45"/>
  </w:num>
  <w:num w:numId="62" w16cid:durableId="2144495804">
    <w:abstractNumId w:val="80"/>
  </w:num>
  <w:num w:numId="63" w16cid:durableId="1587614657">
    <w:abstractNumId w:val="104"/>
  </w:num>
  <w:num w:numId="64" w16cid:durableId="1546288996">
    <w:abstractNumId w:val="112"/>
  </w:num>
  <w:num w:numId="65" w16cid:durableId="1178349666">
    <w:abstractNumId w:val="86"/>
  </w:num>
  <w:num w:numId="66" w16cid:durableId="147288199">
    <w:abstractNumId w:val="62"/>
  </w:num>
  <w:num w:numId="67" w16cid:durableId="821242199">
    <w:abstractNumId w:val="53"/>
  </w:num>
  <w:num w:numId="68" w16cid:durableId="1939407067">
    <w:abstractNumId w:val="97"/>
  </w:num>
  <w:num w:numId="69" w16cid:durableId="774667855">
    <w:abstractNumId w:val="96"/>
  </w:num>
  <w:num w:numId="70" w16cid:durableId="384569274">
    <w:abstractNumId w:val="95"/>
  </w:num>
  <w:num w:numId="71" w16cid:durableId="1397049258">
    <w:abstractNumId w:val="44"/>
  </w:num>
  <w:num w:numId="72" w16cid:durableId="520357249">
    <w:abstractNumId w:val="78"/>
  </w:num>
  <w:num w:numId="73" w16cid:durableId="1767917374">
    <w:abstractNumId w:val="90"/>
  </w:num>
  <w:num w:numId="74" w16cid:durableId="1034573083">
    <w:abstractNumId w:val="69"/>
  </w:num>
  <w:num w:numId="75" w16cid:durableId="1193761798">
    <w:abstractNumId w:val="35"/>
  </w:num>
  <w:num w:numId="76" w16cid:durableId="1003553066">
    <w:abstractNumId w:val="81"/>
  </w:num>
  <w:num w:numId="77" w16cid:durableId="804005762">
    <w:abstractNumId w:val="27"/>
  </w:num>
  <w:num w:numId="78" w16cid:durableId="84688585">
    <w:abstractNumId w:val="32"/>
  </w:num>
  <w:num w:numId="79" w16cid:durableId="1964655632">
    <w:abstractNumId w:val="34"/>
  </w:num>
  <w:num w:numId="80" w16cid:durableId="2132943329">
    <w:abstractNumId w:val="37"/>
  </w:num>
  <w:num w:numId="81" w16cid:durableId="1557742129">
    <w:abstractNumId w:val="72"/>
  </w:num>
  <w:num w:numId="82" w16cid:durableId="303463978">
    <w:abstractNumId w:val="58"/>
  </w:num>
  <w:num w:numId="83" w16cid:durableId="1857572113">
    <w:abstractNumId w:val="114"/>
  </w:num>
  <w:num w:numId="84" w16cid:durableId="1253126413">
    <w:abstractNumId w:val="94"/>
  </w:num>
  <w:num w:numId="85" w16cid:durableId="257180228">
    <w:abstractNumId w:val="43"/>
  </w:num>
  <w:num w:numId="86" w16cid:durableId="394472702">
    <w:abstractNumId w:val="51"/>
  </w:num>
  <w:num w:numId="87" w16cid:durableId="1032875394">
    <w:abstractNumId w:val="82"/>
  </w:num>
  <w:num w:numId="88" w16cid:durableId="174005832">
    <w:abstractNumId w:val="84"/>
  </w:num>
  <w:num w:numId="89" w16cid:durableId="862549585">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21354424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145274822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45372885">
    <w:abstractNumId w:val="4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3296"/>
    <w:rsid w:val="000351A7"/>
    <w:rsid w:val="000353B8"/>
    <w:rsid w:val="0003545A"/>
    <w:rsid w:val="00035BC3"/>
    <w:rsid w:val="0003616E"/>
    <w:rsid w:val="000365FB"/>
    <w:rsid w:val="00036E0F"/>
    <w:rsid w:val="00037E73"/>
    <w:rsid w:val="00040855"/>
    <w:rsid w:val="00041F36"/>
    <w:rsid w:val="000426F8"/>
    <w:rsid w:val="00042B0B"/>
    <w:rsid w:val="000434BE"/>
    <w:rsid w:val="000437FE"/>
    <w:rsid w:val="00043839"/>
    <w:rsid w:val="000438B6"/>
    <w:rsid w:val="000470FD"/>
    <w:rsid w:val="00047D6F"/>
    <w:rsid w:val="00050287"/>
    <w:rsid w:val="0005056F"/>
    <w:rsid w:val="00050F21"/>
    <w:rsid w:val="00051C61"/>
    <w:rsid w:val="00052BBA"/>
    <w:rsid w:val="00052DA6"/>
    <w:rsid w:val="000534A0"/>
    <w:rsid w:val="000534EA"/>
    <w:rsid w:val="00053FE5"/>
    <w:rsid w:val="00054749"/>
    <w:rsid w:val="00055AA3"/>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A1B"/>
    <w:rsid w:val="00072E9D"/>
    <w:rsid w:val="000738FF"/>
    <w:rsid w:val="000748E7"/>
    <w:rsid w:val="00074B95"/>
    <w:rsid w:val="00075206"/>
    <w:rsid w:val="00075E85"/>
    <w:rsid w:val="00075F90"/>
    <w:rsid w:val="0008072A"/>
    <w:rsid w:val="00080A90"/>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0BD1"/>
    <w:rsid w:val="000916DE"/>
    <w:rsid w:val="000929B9"/>
    <w:rsid w:val="00092E8B"/>
    <w:rsid w:val="0009349C"/>
    <w:rsid w:val="000934A4"/>
    <w:rsid w:val="0009395A"/>
    <w:rsid w:val="00093A3D"/>
    <w:rsid w:val="00094838"/>
    <w:rsid w:val="00095838"/>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1177"/>
    <w:rsid w:val="000B3412"/>
    <w:rsid w:val="000B45DC"/>
    <w:rsid w:val="000B7077"/>
    <w:rsid w:val="000B75EF"/>
    <w:rsid w:val="000C03C7"/>
    <w:rsid w:val="000C11FF"/>
    <w:rsid w:val="000C1A1C"/>
    <w:rsid w:val="000C3734"/>
    <w:rsid w:val="000C3B86"/>
    <w:rsid w:val="000C66EC"/>
    <w:rsid w:val="000C70D9"/>
    <w:rsid w:val="000D0FF3"/>
    <w:rsid w:val="000D1CC6"/>
    <w:rsid w:val="000D1DF9"/>
    <w:rsid w:val="000D3BAC"/>
    <w:rsid w:val="000D3E07"/>
    <w:rsid w:val="000D4330"/>
    <w:rsid w:val="000D4514"/>
    <w:rsid w:val="000D4673"/>
    <w:rsid w:val="000D4FB0"/>
    <w:rsid w:val="000D6666"/>
    <w:rsid w:val="000D6DC2"/>
    <w:rsid w:val="000D6E15"/>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2D4"/>
    <w:rsid w:val="001066C3"/>
    <w:rsid w:val="00107418"/>
    <w:rsid w:val="00107AC1"/>
    <w:rsid w:val="0011063B"/>
    <w:rsid w:val="0011168C"/>
    <w:rsid w:val="00112110"/>
    <w:rsid w:val="0011445A"/>
    <w:rsid w:val="00114CBB"/>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20F"/>
    <w:rsid w:val="00131ADA"/>
    <w:rsid w:val="00131E01"/>
    <w:rsid w:val="00132D68"/>
    <w:rsid w:val="00134475"/>
    <w:rsid w:val="00134C80"/>
    <w:rsid w:val="00135103"/>
    <w:rsid w:val="001351FF"/>
    <w:rsid w:val="001365CD"/>
    <w:rsid w:val="001366D1"/>
    <w:rsid w:val="00140D26"/>
    <w:rsid w:val="001411A5"/>
    <w:rsid w:val="00142154"/>
    <w:rsid w:val="00142287"/>
    <w:rsid w:val="001424F9"/>
    <w:rsid w:val="00143596"/>
    <w:rsid w:val="001441D8"/>
    <w:rsid w:val="001458F7"/>
    <w:rsid w:val="0014643A"/>
    <w:rsid w:val="00146594"/>
    <w:rsid w:val="001465F5"/>
    <w:rsid w:val="00146AB7"/>
    <w:rsid w:val="00146BB6"/>
    <w:rsid w:val="001508AF"/>
    <w:rsid w:val="0015098D"/>
    <w:rsid w:val="00151C0C"/>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056"/>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5E7A"/>
    <w:rsid w:val="00186349"/>
    <w:rsid w:val="00186B6E"/>
    <w:rsid w:val="00186CC2"/>
    <w:rsid w:val="00187D31"/>
    <w:rsid w:val="00187EF0"/>
    <w:rsid w:val="0019083A"/>
    <w:rsid w:val="0019130C"/>
    <w:rsid w:val="001925D5"/>
    <w:rsid w:val="00193671"/>
    <w:rsid w:val="00193C85"/>
    <w:rsid w:val="00194310"/>
    <w:rsid w:val="00194619"/>
    <w:rsid w:val="00194EA2"/>
    <w:rsid w:val="001957F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31"/>
    <w:rsid w:val="001B658C"/>
    <w:rsid w:val="001B698F"/>
    <w:rsid w:val="001B6C02"/>
    <w:rsid w:val="001B7B76"/>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0FFB"/>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072A"/>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2F01"/>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06F64"/>
    <w:rsid w:val="00211F65"/>
    <w:rsid w:val="002127EF"/>
    <w:rsid w:val="00212823"/>
    <w:rsid w:val="00213215"/>
    <w:rsid w:val="00213B86"/>
    <w:rsid w:val="002147B3"/>
    <w:rsid w:val="0021523F"/>
    <w:rsid w:val="0021577F"/>
    <w:rsid w:val="0021700D"/>
    <w:rsid w:val="002171AF"/>
    <w:rsid w:val="00220CF3"/>
    <w:rsid w:val="002220B7"/>
    <w:rsid w:val="002233A9"/>
    <w:rsid w:val="002236C3"/>
    <w:rsid w:val="00225493"/>
    <w:rsid w:val="00226227"/>
    <w:rsid w:val="00227630"/>
    <w:rsid w:val="00227CA3"/>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06B"/>
    <w:rsid w:val="002421DC"/>
    <w:rsid w:val="00242630"/>
    <w:rsid w:val="00244917"/>
    <w:rsid w:val="00245433"/>
    <w:rsid w:val="00250538"/>
    <w:rsid w:val="002533D3"/>
    <w:rsid w:val="002534F4"/>
    <w:rsid w:val="00253644"/>
    <w:rsid w:val="00253996"/>
    <w:rsid w:val="00253B82"/>
    <w:rsid w:val="00253E1D"/>
    <w:rsid w:val="002549D3"/>
    <w:rsid w:val="00254CEF"/>
    <w:rsid w:val="00254F17"/>
    <w:rsid w:val="0025554C"/>
    <w:rsid w:val="002564DF"/>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3F1"/>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6947"/>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72FA"/>
    <w:rsid w:val="002E73E9"/>
    <w:rsid w:val="002E7983"/>
    <w:rsid w:val="002F00A9"/>
    <w:rsid w:val="002F2463"/>
    <w:rsid w:val="002F36E4"/>
    <w:rsid w:val="002F39F3"/>
    <w:rsid w:val="002F4313"/>
    <w:rsid w:val="002F477C"/>
    <w:rsid w:val="002F4BEB"/>
    <w:rsid w:val="002F51DD"/>
    <w:rsid w:val="002F60CC"/>
    <w:rsid w:val="002F6D29"/>
    <w:rsid w:val="002F7610"/>
    <w:rsid w:val="002F79C0"/>
    <w:rsid w:val="002F7EA7"/>
    <w:rsid w:val="00300287"/>
    <w:rsid w:val="00300518"/>
    <w:rsid w:val="00300AD6"/>
    <w:rsid w:val="00300D78"/>
    <w:rsid w:val="003012F9"/>
    <w:rsid w:val="003015DA"/>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911"/>
    <w:rsid w:val="00316E98"/>
    <w:rsid w:val="00317140"/>
    <w:rsid w:val="003171DD"/>
    <w:rsid w:val="00320FBB"/>
    <w:rsid w:val="00320FC8"/>
    <w:rsid w:val="00321D00"/>
    <w:rsid w:val="00322BFA"/>
    <w:rsid w:val="003239B0"/>
    <w:rsid w:val="00323E0C"/>
    <w:rsid w:val="00324403"/>
    <w:rsid w:val="003257E4"/>
    <w:rsid w:val="00325821"/>
    <w:rsid w:val="003267B5"/>
    <w:rsid w:val="00327544"/>
    <w:rsid w:val="0032787C"/>
    <w:rsid w:val="00327C6B"/>
    <w:rsid w:val="0033024F"/>
    <w:rsid w:val="00330CAB"/>
    <w:rsid w:val="003311F6"/>
    <w:rsid w:val="00331533"/>
    <w:rsid w:val="00331EC7"/>
    <w:rsid w:val="003321F0"/>
    <w:rsid w:val="0033354F"/>
    <w:rsid w:val="00333BB5"/>
    <w:rsid w:val="00334BEA"/>
    <w:rsid w:val="00336836"/>
    <w:rsid w:val="003370FE"/>
    <w:rsid w:val="00337A74"/>
    <w:rsid w:val="00340079"/>
    <w:rsid w:val="00340C4E"/>
    <w:rsid w:val="00340CE1"/>
    <w:rsid w:val="00340F01"/>
    <w:rsid w:val="00341067"/>
    <w:rsid w:val="0034253D"/>
    <w:rsid w:val="00343455"/>
    <w:rsid w:val="00344711"/>
    <w:rsid w:val="003460D8"/>
    <w:rsid w:val="003462B4"/>
    <w:rsid w:val="0034672A"/>
    <w:rsid w:val="00346978"/>
    <w:rsid w:val="003471B9"/>
    <w:rsid w:val="00347289"/>
    <w:rsid w:val="00347B93"/>
    <w:rsid w:val="00351C71"/>
    <w:rsid w:val="00352058"/>
    <w:rsid w:val="00352152"/>
    <w:rsid w:val="0035293D"/>
    <w:rsid w:val="00352C01"/>
    <w:rsid w:val="00352ED5"/>
    <w:rsid w:val="00353CAC"/>
    <w:rsid w:val="00353EFA"/>
    <w:rsid w:val="00354F13"/>
    <w:rsid w:val="00354F1B"/>
    <w:rsid w:val="00354FD2"/>
    <w:rsid w:val="003555E7"/>
    <w:rsid w:val="00355A06"/>
    <w:rsid w:val="0035719B"/>
    <w:rsid w:val="003574D1"/>
    <w:rsid w:val="00357CA5"/>
    <w:rsid w:val="00357FF3"/>
    <w:rsid w:val="003616EA"/>
    <w:rsid w:val="0036222F"/>
    <w:rsid w:val="00362682"/>
    <w:rsid w:val="00362B69"/>
    <w:rsid w:val="00362BE8"/>
    <w:rsid w:val="00362E52"/>
    <w:rsid w:val="00363A93"/>
    <w:rsid w:val="00365BB1"/>
    <w:rsid w:val="0036655C"/>
    <w:rsid w:val="003674E3"/>
    <w:rsid w:val="00367AAE"/>
    <w:rsid w:val="00370C27"/>
    <w:rsid w:val="00370DC4"/>
    <w:rsid w:val="00370E3F"/>
    <w:rsid w:val="00371040"/>
    <w:rsid w:val="00371272"/>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08E4"/>
    <w:rsid w:val="00392B76"/>
    <w:rsid w:val="00393043"/>
    <w:rsid w:val="003931BE"/>
    <w:rsid w:val="00393D23"/>
    <w:rsid w:val="00393F77"/>
    <w:rsid w:val="003947FE"/>
    <w:rsid w:val="0039526E"/>
    <w:rsid w:val="00395558"/>
    <w:rsid w:val="00395819"/>
    <w:rsid w:val="00396911"/>
    <w:rsid w:val="00396E1C"/>
    <w:rsid w:val="00397210"/>
    <w:rsid w:val="00397E61"/>
    <w:rsid w:val="003A10BF"/>
    <w:rsid w:val="003A12D6"/>
    <w:rsid w:val="003A219D"/>
    <w:rsid w:val="003A4529"/>
    <w:rsid w:val="003A4637"/>
    <w:rsid w:val="003A4B47"/>
    <w:rsid w:val="003A4CA0"/>
    <w:rsid w:val="003A4E01"/>
    <w:rsid w:val="003A53EA"/>
    <w:rsid w:val="003A72F5"/>
    <w:rsid w:val="003A7819"/>
    <w:rsid w:val="003B10A9"/>
    <w:rsid w:val="003B1CFD"/>
    <w:rsid w:val="003B2514"/>
    <w:rsid w:val="003B2C5C"/>
    <w:rsid w:val="003B316F"/>
    <w:rsid w:val="003B4C4C"/>
    <w:rsid w:val="003B4F00"/>
    <w:rsid w:val="003B5793"/>
    <w:rsid w:val="003B608C"/>
    <w:rsid w:val="003B7D05"/>
    <w:rsid w:val="003B7DC3"/>
    <w:rsid w:val="003C08B1"/>
    <w:rsid w:val="003C0BDA"/>
    <w:rsid w:val="003C18DE"/>
    <w:rsid w:val="003C1C52"/>
    <w:rsid w:val="003C3A19"/>
    <w:rsid w:val="003C42F3"/>
    <w:rsid w:val="003C47B4"/>
    <w:rsid w:val="003C63E3"/>
    <w:rsid w:val="003C79FA"/>
    <w:rsid w:val="003D02C5"/>
    <w:rsid w:val="003D0BA1"/>
    <w:rsid w:val="003D1D6C"/>
    <w:rsid w:val="003D31BE"/>
    <w:rsid w:val="003D3950"/>
    <w:rsid w:val="003D41EF"/>
    <w:rsid w:val="003D4513"/>
    <w:rsid w:val="003D4E65"/>
    <w:rsid w:val="003D50E6"/>
    <w:rsid w:val="003D5D59"/>
    <w:rsid w:val="003D7175"/>
    <w:rsid w:val="003D71D0"/>
    <w:rsid w:val="003D79FB"/>
    <w:rsid w:val="003E01D1"/>
    <w:rsid w:val="003E0DE0"/>
    <w:rsid w:val="003E0DF7"/>
    <w:rsid w:val="003E128C"/>
    <w:rsid w:val="003E26E2"/>
    <w:rsid w:val="003E407F"/>
    <w:rsid w:val="003E4CE3"/>
    <w:rsid w:val="003E56A1"/>
    <w:rsid w:val="003E58C7"/>
    <w:rsid w:val="003E66FA"/>
    <w:rsid w:val="003F383D"/>
    <w:rsid w:val="003F3F9B"/>
    <w:rsid w:val="003F4AD2"/>
    <w:rsid w:val="003F5767"/>
    <w:rsid w:val="003F5C1D"/>
    <w:rsid w:val="003F78B8"/>
    <w:rsid w:val="003F7A1F"/>
    <w:rsid w:val="00400274"/>
    <w:rsid w:val="00401048"/>
    <w:rsid w:val="004012C2"/>
    <w:rsid w:val="00401557"/>
    <w:rsid w:val="00402136"/>
    <w:rsid w:val="00402551"/>
    <w:rsid w:val="004028B4"/>
    <w:rsid w:val="00403685"/>
    <w:rsid w:val="00404127"/>
    <w:rsid w:val="0040439C"/>
    <w:rsid w:val="004048DB"/>
    <w:rsid w:val="00404BA0"/>
    <w:rsid w:val="0040628B"/>
    <w:rsid w:val="0040679D"/>
    <w:rsid w:val="004070EC"/>
    <w:rsid w:val="004101D3"/>
    <w:rsid w:val="00412629"/>
    <w:rsid w:val="00413AA3"/>
    <w:rsid w:val="00414870"/>
    <w:rsid w:val="004149D7"/>
    <w:rsid w:val="00414DAE"/>
    <w:rsid w:val="004152B4"/>
    <w:rsid w:val="004153DC"/>
    <w:rsid w:val="00416407"/>
    <w:rsid w:val="0041699A"/>
    <w:rsid w:val="00417587"/>
    <w:rsid w:val="00417B66"/>
    <w:rsid w:val="00420AAD"/>
    <w:rsid w:val="00420CF1"/>
    <w:rsid w:val="00422B9B"/>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36E8"/>
    <w:rsid w:val="0046434A"/>
    <w:rsid w:val="00464CE6"/>
    <w:rsid w:val="00465B11"/>
    <w:rsid w:val="00465B93"/>
    <w:rsid w:val="00466705"/>
    <w:rsid w:val="004669BB"/>
    <w:rsid w:val="00466BC8"/>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5D37"/>
    <w:rsid w:val="0049642C"/>
    <w:rsid w:val="004970A2"/>
    <w:rsid w:val="00497703"/>
    <w:rsid w:val="00497AEB"/>
    <w:rsid w:val="004A01BF"/>
    <w:rsid w:val="004A19F9"/>
    <w:rsid w:val="004A1F82"/>
    <w:rsid w:val="004A2736"/>
    <w:rsid w:val="004A2F4F"/>
    <w:rsid w:val="004A30B1"/>
    <w:rsid w:val="004A35AE"/>
    <w:rsid w:val="004A4EA5"/>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47"/>
    <w:rsid w:val="004D1FDE"/>
    <w:rsid w:val="004D2673"/>
    <w:rsid w:val="004D432D"/>
    <w:rsid w:val="004D43D9"/>
    <w:rsid w:val="004D5398"/>
    <w:rsid w:val="004D6253"/>
    <w:rsid w:val="004D6DBA"/>
    <w:rsid w:val="004D7787"/>
    <w:rsid w:val="004E0E22"/>
    <w:rsid w:val="004E2D37"/>
    <w:rsid w:val="004E3100"/>
    <w:rsid w:val="004E3674"/>
    <w:rsid w:val="004E529C"/>
    <w:rsid w:val="004E5AD2"/>
    <w:rsid w:val="004E6F1C"/>
    <w:rsid w:val="004E748A"/>
    <w:rsid w:val="004F130C"/>
    <w:rsid w:val="004F1745"/>
    <w:rsid w:val="004F1C73"/>
    <w:rsid w:val="004F2D0E"/>
    <w:rsid w:val="004F2E05"/>
    <w:rsid w:val="004F415D"/>
    <w:rsid w:val="004F5044"/>
    <w:rsid w:val="004F576A"/>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1F99"/>
    <w:rsid w:val="005139BD"/>
    <w:rsid w:val="00514857"/>
    <w:rsid w:val="0051638B"/>
    <w:rsid w:val="00516E71"/>
    <w:rsid w:val="00517890"/>
    <w:rsid w:val="005200D5"/>
    <w:rsid w:val="00520B37"/>
    <w:rsid w:val="00520C19"/>
    <w:rsid w:val="00522048"/>
    <w:rsid w:val="005222DB"/>
    <w:rsid w:val="00522518"/>
    <w:rsid w:val="00522ACC"/>
    <w:rsid w:val="00523DE0"/>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B95"/>
    <w:rsid w:val="00535FFE"/>
    <w:rsid w:val="00537E2F"/>
    <w:rsid w:val="00540708"/>
    <w:rsid w:val="00540FC1"/>
    <w:rsid w:val="00542A67"/>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133"/>
    <w:rsid w:val="00557400"/>
    <w:rsid w:val="00557D51"/>
    <w:rsid w:val="00560AAF"/>
    <w:rsid w:val="00561A5E"/>
    <w:rsid w:val="005620DC"/>
    <w:rsid w:val="00562C89"/>
    <w:rsid w:val="00563200"/>
    <w:rsid w:val="005633D3"/>
    <w:rsid w:val="00563918"/>
    <w:rsid w:val="00563EED"/>
    <w:rsid w:val="00564044"/>
    <w:rsid w:val="0056435A"/>
    <w:rsid w:val="0056552E"/>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7E79"/>
    <w:rsid w:val="005916E5"/>
    <w:rsid w:val="00593166"/>
    <w:rsid w:val="005935B2"/>
    <w:rsid w:val="00594D0F"/>
    <w:rsid w:val="005958AF"/>
    <w:rsid w:val="005966AA"/>
    <w:rsid w:val="0059683D"/>
    <w:rsid w:val="00597F1D"/>
    <w:rsid w:val="005A11F5"/>
    <w:rsid w:val="005A1420"/>
    <w:rsid w:val="005A15D4"/>
    <w:rsid w:val="005A16C1"/>
    <w:rsid w:val="005A1CE4"/>
    <w:rsid w:val="005A1F81"/>
    <w:rsid w:val="005A22D9"/>
    <w:rsid w:val="005A282B"/>
    <w:rsid w:val="005A32E3"/>
    <w:rsid w:val="005A3317"/>
    <w:rsid w:val="005A419D"/>
    <w:rsid w:val="005A53A8"/>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1FD"/>
    <w:rsid w:val="005B6F5D"/>
    <w:rsid w:val="005B7C40"/>
    <w:rsid w:val="005B7F60"/>
    <w:rsid w:val="005C0CE4"/>
    <w:rsid w:val="005C1A96"/>
    <w:rsid w:val="005C2542"/>
    <w:rsid w:val="005C284F"/>
    <w:rsid w:val="005C35CD"/>
    <w:rsid w:val="005C36E5"/>
    <w:rsid w:val="005C457E"/>
    <w:rsid w:val="005C4D8C"/>
    <w:rsid w:val="005C4FA1"/>
    <w:rsid w:val="005C537B"/>
    <w:rsid w:val="005C5B22"/>
    <w:rsid w:val="005C60D4"/>
    <w:rsid w:val="005C77EE"/>
    <w:rsid w:val="005D09EC"/>
    <w:rsid w:val="005D1308"/>
    <w:rsid w:val="005D24E0"/>
    <w:rsid w:val="005D3090"/>
    <w:rsid w:val="005D4370"/>
    <w:rsid w:val="005D4F75"/>
    <w:rsid w:val="005D4FB8"/>
    <w:rsid w:val="005D595A"/>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06A"/>
    <w:rsid w:val="0060224E"/>
    <w:rsid w:val="006022C0"/>
    <w:rsid w:val="006038E0"/>
    <w:rsid w:val="00603A62"/>
    <w:rsid w:val="00604AEF"/>
    <w:rsid w:val="00604E90"/>
    <w:rsid w:val="00607134"/>
    <w:rsid w:val="00607217"/>
    <w:rsid w:val="00610AD4"/>
    <w:rsid w:val="006111A0"/>
    <w:rsid w:val="00612C2B"/>
    <w:rsid w:val="00616152"/>
    <w:rsid w:val="00616692"/>
    <w:rsid w:val="0061738D"/>
    <w:rsid w:val="00617489"/>
    <w:rsid w:val="00621A45"/>
    <w:rsid w:val="00621C41"/>
    <w:rsid w:val="00621E62"/>
    <w:rsid w:val="00622B15"/>
    <w:rsid w:val="00623106"/>
    <w:rsid w:val="00624F3B"/>
    <w:rsid w:val="006250D6"/>
    <w:rsid w:val="00626081"/>
    <w:rsid w:val="006263F5"/>
    <w:rsid w:val="00630463"/>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343"/>
    <w:rsid w:val="00652A07"/>
    <w:rsid w:val="00653A26"/>
    <w:rsid w:val="00655EEB"/>
    <w:rsid w:val="006560AA"/>
    <w:rsid w:val="006563F8"/>
    <w:rsid w:val="006570B7"/>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5F89"/>
    <w:rsid w:val="006A6406"/>
    <w:rsid w:val="006A6932"/>
    <w:rsid w:val="006A7B85"/>
    <w:rsid w:val="006A7CE9"/>
    <w:rsid w:val="006B1065"/>
    <w:rsid w:val="006B13D6"/>
    <w:rsid w:val="006B19C0"/>
    <w:rsid w:val="006B22A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2B3"/>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3BC"/>
    <w:rsid w:val="0070795B"/>
    <w:rsid w:val="0071062D"/>
    <w:rsid w:val="00710C42"/>
    <w:rsid w:val="00712801"/>
    <w:rsid w:val="00713B4A"/>
    <w:rsid w:val="00714DD4"/>
    <w:rsid w:val="00714FF3"/>
    <w:rsid w:val="00715010"/>
    <w:rsid w:val="00716CDB"/>
    <w:rsid w:val="00717B4D"/>
    <w:rsid w:val="00720B0E"/>
    <w:rsid w:val="00721A12"/>
    <w:rsid w:val="00721EA0"/>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0E43"/>
    <w:rsid w:val="00741D8B"/>
    <w:rsid w:val="00741EC9"/>
    <w:rsid w:val="00743FE0"/>
    <w:rsid w:val="007443E2"/>
    <w:rsid w:val="00744BD0"/>
    <w:rsid w:val="00744C8C"/>
    <w:rsid w:val="00744CDC"/>
    <w:rsid w:val="00747358"/>
    <w:rsid w:val="00751614"/>
    <w:rsid w:val="007523F7"/>
    <w:rsid w:val="00752CEA"/>
    <w:rsid w:val="00753185"/>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422"/>
    <w:rsid w:val="00770F92"/>
    <w:rsid w:val="00771CFB"/>
    <w:rsid w:val="00771ED2"/>
    <w:rsid w:val="0077269F"/>
    <w:rsid w:val="007727EB"/>
    <w:rsid w:val="0077390E"/>
    <w:rsid w:val="0077502D"/>
    <w:rsid w:val="00775CDB"/>
    <w:rsid w:val="00775CFA"/>
    <w:rsid w:val="00777411"/>
    <w:rsid w:val="0077758A"/>
    <w:rsid w:val="0078095C"/>
    <w:rsid w:val="00781B78"/>
    <w:rsid w:val="007821AB"/>
    <w:rsid w:val="007826D9"/>
    <w:rsid w:val="00783726"/>
    <w:rsid w:val="0078463C"/>
    <w:rsid w:val="00784AD8"/>
    <w:rsid w:val="00784D45"/>
    <w:rsid w:val="0078551D"/>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B63"/>
    <w:rsid w:val="00796DDB"/>
    <w:rsid w:val="00796F0C"/>
    <w:rsid w:val="00797133"/>
    <w:rsid w:val="00797DE7"/>
    <w:rsid w:val="007A009C"/>
    <w:rsid w:val="007A01FB"/>
    <w:rsid w:val="007A08DF"/>
    <w:rsid w:val="007A0D70"/>
    <w:rsid w:val="007A1993"/>
    <w:rsid w:val="007A309B"/>
    <w:rsid w:val="007A5265"/>
    <w:rsid w:val="007A5C3E"/>
    <w:rsid w:val="007A620E"/>
    <w:rsid w:val="007A69C1"/>
    <w:rsid w:val="007A71F6"/>
    <w:rsid w:val="007B0AB5"/>
    <w:rsid w:val="007B1337"/>
    <w:rsid w:val="007B24A4"/>
    <w:rsid w:val="007B452D"/>
    <w:rsid w:val="007B5488"/>
    <w:rsid w:val="007B674C"/>
    <w:rsid w:val="007B6F3C"/>
    <w:rsid w:val="007B749E"/>
    <w:rsid w:val="007C14C5"/>
    <w:rsid w:val="007C2546"/>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3151"/>
    <w:rsid w:val="007D4F6C"/>
    <w:rsid w:val="007D5267"/>
    <w:rsid w:val="007D691B"/>
    <w:rsid w:val="007D7809"/>
    <w:rsid w:val="007D785D"/>
    <w:rsid w:val="007D7B1F"/>
    <w:rsid w:val="007D7D6F"/>
    <w:rsid w:val="007E0E26"/>
    <w:rsid w:val="007E18C5"/>
    <w:rsid w:val="007E25E1"/>
    <w:rsid w:val="007E31F3"/>
    <w:rsid w:val="007E31F7"/>
    <w:rsid w:val="007E512E"/>
    <w:rsid w:val="007E551B"/>
    <w:rsid w:val="007E56B4"/>
    <w:rsid w:val="007E5F25"/>
    <w:rsid w:val="007E69F3"/>
    <w:rsid w:val="007F0715"/>
    <w:rsid w:val="007F1C45"/>
    <w:rsid w:val="007F264C"/>
    <w:rsid w:val="007F4A67"/>
    <w:rsid w:val="007F4EA8"/>
    <w:rsid w:val="007F6363"/>
    <w:rsid w:val="007F6ABA"/>
    <w:rsid w:val="007F6B53"/>
    <w:rsid w:val="007F73C7"/>
    <w:rsid w:val="00800B8D"/>
    <w:rsid w:val="008012B8"/>
    <w:rsid w:val="00801DDA"/>
    <w:rsid w:val="00803FDB"/>
    <w:rsid w:val="008043F6"/>
    <w:rsid w:val="00804445"/>
    <w:rsid w:val="00806222"/>
    <w:rsid w:val="00806C20"/>
    <w:rsid w:val="008071B2"/>
    <w:rsid w:val="00807E0B"/>
    <w:rsid w:val="00807F44"/>
    <w:rsid w:val="00810496"/>
    <w:rsid w:val="00810683"/>
    <w:rsid w:val="00811C92"/>
    <w:rsid w:val="00812699"/>
    <w:rsid w:val="00812D1E"/>
    <w:rsid w:val="00813303"/>
    <w:rsid w:val="008158A1"/>
    <w:rsid w:val="00815AB9"/>
    <w:rsid w:val="00815D5A"/>
    <w:rsid w:val="00816D47"/>
    <w:rsid w:val="00816E71"/>
    <w:rsid w:val="00817872"/>
    <w:rsid w:val="00820318"/>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4926"/>
    <w:rsid w:val="00834984"/>
    <w:rsid w:val="00835319"/>
    <w:rsid w:val="008353B1"/>
    <w:rsid w:val="00835631"/>
    <w:rsid w:val="00837040"/>
    <w:rsid w:val="0084165E"/>
    <w:rsid w:val="008418FD"/>
    <w:rsid w:val="0084227A"/>
    <w:rsid w:val="00843B35"/>
    <w:rsid w:val="00843F97"/>
    <w:rsid w:val="00844033"/>
    <w:rsid w:val="00845296"/>
    <w:rsid w:val="008465D6"/>
    <w:rsid w:val="00846B31"/>
    <w:rsid w:val="00847294"/>
    <w:rsid w:val="00847E7B"/>
    <w:rsid w:val="00850000"/>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3E1"/>
    <w:rsid w:val="0089163D"/>
    <w:rsid w:val="00891E2B"/>
    <w:rsid w:val="00892C80"/>
    <w:rsid w:val="00893611"/>
    <w:rsid w:val="0089374A"/>
    <w:rsid w:val="00893A1A"/>
    <w:rsid w:val="00893A78"/>
    <w:rsid w:val="00893B1C"/>
    <w:rsid w:val="00894B68"/>
    <w:rsid w:val="00895897"/>
    <w:rsid w:val="008973CB"/>
    <w:rsid w:val="008A10F0"/>
    <w:rsid w:val="008A174E"/>
    <w:rsid w:val="008A1C44"/>
    <w:rsid w:val="008A320F"/>
    <w:rsid w:val="008A3FF3"/>
    <w:rsid w:val="008A46AC"/>
    <w:rsid w:val="008A495D"/>
    <w:rsid w:val="008A6331"/>
    <w:rsid w:val="008A6776"/>
    <w:rsid w:val="008A68AC"/>
    <w:rsid w:val="008A6D5F"/>
    <w:rsid w:val="008A701B"/>
    <w:rsid w:val="008B0381"/>
    <w:rsid w:val="008B0619"/>
    <w:rsid w:val="008B17AE"/>
    <w:rsid w:val="008B2BDF"/>
    <w:rsid w:val="008B3584"/>
    <w:rsid w:val="008B37C6"/>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914"/>
    <w:rsid w:val="008D1FE5"/>
    <w:rsid w:val="008D275A"/>
    <w:rsid w:val="008D311B"/>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539B"/>
    <w:rsid w:val="008E6E76"/>
    <w:rsid w:val="008E71CA"/>
    <w:rsid w:val="008E7440"/>
    <w:rsid w:val="008E7453"/>
    <w:rsid w:val="008E7546"/>
    <w:rsid w:val="008E76E6"/>
    <w:rsid w:val="008E7E80"/>
    <w:rsid w:val="008F00E0"/>
    <w:rsid w:val="008F0825"/>
    <w:rsid w:val="008F0B8D"/>
    <w:rsid w:val="008F0D32"/>
    <w:rsid w:val="008F2888"/>
    <w:rsid w:val="008F2CA1"/>
    <w:rsid w:val="008F2CCE"/>
    <w:rsid w:val="008F3133"/>
    <w:rsid w:val="008F349D"/>
    <w:rsid w:val="008F3F50"/>
    <w:rsid w:val="008F3F75"/>
    <w:rsid w:val="008F5315"/>
    <w:rsid w:val="008F7072"/>
    <w:rsid w:val="008F73A8"/>
    <w:rsid w:val="008F7FC4"/>
    <w:rsid w:val="00900833"/>
    <w:rsid w:val="0090205D"/>
    <w:rsid w:val="009029B5"/>
    <w:rsid w:val="00903026"/>
    <w:rsid w:val="009030A9"/>
    <w:rsid w:val="0090362A"/>
    <w:rsid w:val="009036B5"/>
    <w:rsid w:val="00903B51"/>
    <w:rsid w:val="00904A90"/>
    <w:rsid w:val="00904AC5"/>
    <w:rsid w:val="0090681E"/>
    <w:rsid w:val="00906FE8"/>
    <w:rsid w:val="00907161"/>
    <w:rsid w:val="009110FA"/>
    <w:rsid w:val="009112A6"/>
    <w:rsid w:val="00911394"/>
    <w:rsid w:val="009115EB"/>
    <w:rsid w:val="009116FE"/>
    <w:rsid w:val="00911F27"/>
    <w:rsid w:val="0091286B"/>
    <w:rsid w:val="00912C34"/>
    <w:rsid w:val="00913F49"/>
    <w:rsid w:val="009160F3"/>
    <w:rsid w:val="00916D7F"/>
    <w:rsid w:val="00922043"/>
    <w:rsid w:val="0092255A"/>
    <w:rsid w:val="009225B0"/>
    <w:rsid w:val="0092471F"/>
    <w:rsid w:val="00924FFF"/>
    <w:rsid w:val="00926E3A"/>
    <w:rsid w:val="009304E5"/>
    <w:rsid w:val="009305B3"/>
    <w:rsid w:val="00930BBC"/>
    <w:rsid w:val="00930C18"/>
    <w:rsid w:val="00931425"/>
    <w:rsid w:val="0093354F"/>
    <w:rsid w:val="00933FAB"/>
    <w:rsid w:val="009361D5"/>
    <w:rsid w:val="00936267"/>
    <w:rsid w:val="0093628D"/>
    <w:rsid w:val="00936355"/>
    <w:rsid w:val="009364C8"/>
    <w:rsid w:val="009365A1"/>
    <w:rsid w:val="009369F8"/>
    <w:rsid w:val="00937232"/>
    <w:rsid w:val="009406F6"/>
    <w:rsid w:val="00940CE2"/>
    <w:rsid w:val="00940DE2"/>
    <w:rsid w:val="0094245A"/>
    <w:rsid w:val="00942BFB"/>
    <w:rsid w:val="00942F48"/>
    <w:rsid w:val="00944A4C"/>
    <w:rsid w:val="00945412"/>
    <w:rsid w:val="00945A8C"/>
    <w:rsid w:val="009461B8"/>
    <w:rsid w:val="009462A1"/>
    <w:rsid w:val="0094649C"/>
    <w:rsid w:val="00947022"/>
    <w:rsid w:val="009506A7"/>
    <w:rsid w:val="00950F51"/>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149"/>
    <w:rsid w:val="0096573B"/>
    <w:rsid w:val="00965A9B"/>
    <w:rsid w:val="00966DFD"/>
    <w:rsid w:val="009672EB"/>
    <w:rsid w:val="0097114C"/>
    <w:rsid w:val="00971697"/>
    <w:rsid w:val="00971799"/>
    <w:rsid w:val="00971886"/>
    <w:rsid w:val="00971D0E"/>
    <w:rsid w:val="00973BCE"/>
    <w:rsid w:val="00974239"/>
    <w:rsid w:val="00974251"/>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3D9B"/>
    <w:rsid w:val="00985694"/>
    <w:rsid w:val="009861ED"/>
    <w:rsid w:val="0098682C"/>
    <w:rsid w:val="0098683F"/>
    <w:rsid w:val="00986E2D"/>
    <w:rsid w:val="009879C4"/>
    <w:rsid w:val="00987EF1"/>
    <w:rsid w:val="009909BC"/>
    <w:rsid w:val="00990B4C"/>
    <w:rsid w:val="00991B15"/>
    <w:rsid w:val="00991F97"/>
    <w:rsid w:val="0099217E"/>
    <w:rsid w:val="009921B8"/>
    <w:rsid w:val="00992469"/>
    <w:rsid w:val="00992D89"/>
    <w:rsid w:val="00993268"/>
    <w:rsid w:val="009937D2"/>
    <w:rsid w:val="00994739"/>
    <w:rsid w:val="009955F0"/>
    <w:rsid w:val="00996C88"/>
    <w:rsid w:val="00997644"/>
    <w:rsid w:val="009A00C6"/>
    <w:rsid w:val="009A0605"/>
    <w:rsid w:val="009A0787"/>
    <w:rsid w:val="009A0A41"/>
    <w:rsid w:val="009A2499"/>
    <w:rsid w:val="009A2515"/>
    <w:rsid w:val="009A3665"/>
    <w:rsid w:val="009A426B"/>
    <w:rsid w:val="009A5058"/>
    <w:rsid w:val="009A508E"/>
    <w:rsid w:val="009A5F16"/>
    <w:rsid w:val="009A6A3D"/>
    <w:rsid w:val="009A6F90"/>
    <w:rsid w:val="009B32CD"/>
    <w:rsid w:val="009B4345"/>
    <w:rsid w:val="009B5FD0"/>
    <w:rsid w:val="009B6291"/>
    <w:rsid w:val="009B6C99"/>
    <w:rsid w:val="009B7D36"/>
    <w:rsid w:val="009C0045"/>
    <w:rsid w:val="009C0A70"/>
    <w:rsid w:val="009C13E9"/>
    <w:rsid w:val="009C14DC"/>
    <w:rsid w:val="009C1996"/>
    <w:rsid w:val="009C1B96"/>
    <w:rsid w:val="009C1E3A"/>
    <w:rsid w:val="009C2E9D"/>
    <w:rsid w:val="009C30CA"/>
    <w:rsid w:val="009C321E"/>
    <w:rsid w:val="009C3AB0"/>
    <w:rsid w:val="009C40BA"/>
    <w:rsid w:val="009C46DE"/>
    <w:rsid w:val="009C5FCC"/>
    <w:rsid w:val="009C6202"/>
    <w:rsid w:val="009C6370"/>
    <w:rsid w:val="009C6CD1"/>
    <w:rsid w:val="009C71FE"/>
    <w:rsid w:val="009C7C13"/>
    <w:rsid w:val="009D0BDA"/>
    <w:rsid w:val="009D1381"/>
    <w:rsid w:val="009D1CAF"/>
    <w:rsid w:val="009D1E12"/>
    <w:rsid w:val="009D1E2C"/>
    <w:rsid w:val="009D45AA"/>
    <w:rsid w:val="009D4C76"/>
    <w:rsid w:val="009D50D4"/>
    <w:rsid w:val="009D557A"/>
    <w:rsid w:val="009D666E"/>
    <w:rsid w:val="009D6EF7"/>
    <w:rsid w:val="009E0436"/>
    <w:rsid w:val="009E194D"/>
    <w:rsid w:val="009E24FA"/>
    <w:rsid w:val="009E303B"/>
    <w:rsid w:val="009E33A8"/>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239"/>
    <w:rsid w:val="00A03645"/>
    <w:rsid w:val="00A03EF0"/>
    <w:rsid w:val="00A0401C"/>
    <w:rsid w:val="00A047D7"/>
    <w:rsid w:val="00A05107"/>
    <w:rsid w:val="00A05866"/>
    <w:rsid w:val="00A069CA"/>
    <w:rsid w:val="00A073A1"/>
    <w:rsid w:val="00A077A1"/>
    <w:rsid w:val="00A07EB7"/>
    <w:rsid w:val="00A10C89"/>
    <w:rsid w:val="00A10FAC"/>
    <w:rsid w:val="00A1112F"/>
    <w:rsid w:val="00A116B6"/>
    <w:rsid w:val="00A12481"/>
    <w:rsid w:val="00A12656"/>
    <w:rsid w:val="00A13DD1"/>
    <w:rsid w:val="00A140A8"/>
    <w:rsid w:val="00A15C86"/>
    <w:rsid w:val="00A1768D"/>
    <w:rsid w:val="00A17A74"/>
    <w:rsid w:val="00A21CD1"/>
    <w:rsid w:val="00A21D41"/>
    <w:rsid w:val="00A22210"/>
    <w:rsid w:val="00A22913"/>
    <w:rsid w:val="00A22AB8"/>
    <w:rsid w:val="00A23355"/>
    <w:rsid w:val="00A24937"/>
    <w:rsid w:val="00A251A4"/>
    <w:rsid w:val="00A25AA1"/>
    <w:rsid w:val="00A27875"/>
    <w:rsid w:val="00A30004"/>
    <w:rsid w:val="00A30267"/>
    <w:rsid w:val="00A3287E"/>
    <w:rsid w:val="00A32C4C"/>
    <w:rsid w:val="00A342EA"/>
    <w:rsid w:val="00A34898"/>
    <w:rsid w:val="00A34D80"/>
    <w:rsid w:val="00A35167"/>
    <w:rsid w:val="00A35336"/>
    <w:rsid w:val="00A354C7"/>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0CF5"/>
    <w:rsid w:val="00A510C6"/>
    <w:rsid w:val="00A520FB"/>
    <w:rsid w:val="00A531CE"/>
    <w:rsid w:val="00A535B5"/>
    <w:rsid w:val="00A54733"/>
    <w:rsid w:val="00A5500C"/>
    <w:rsid w:val="00A55244"/>
    <w:rsid w:val="00A55569"/>
    <w:rsid w:val="00A55600"/>
    <w:rsid w:val="00A5668F"/>
    <w:rsid w:val="00A56714"/>
    <w:rsid w:val="00A57D69"/>
    <w:rsid w:val="00A57D8E"/>
    <w:rsid w:val="00A61D50"/>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08D"/>
    <w:rsid w:val="00A86DDF"/>
    <w:rsid w:val="00A87638"/>
    <w:rsid w:val="00A87BF3"/>
    <w:rsid w:val="00A91208"/>
    <w:rsid w:val="00A91F72"/>
    <w:rsid w:val="00A92702"/>
    <w:rsid w:val="00A9378B"/>
    <w:rsid w:val="00A94331"/>
    <w:rsid w:val="00A9468D"/>
    <w:rsid w:val="00A949C1"/>
    <w:rsid w:val="00A94E88"/>
    <w:rsid w:val="00A95A6E"/>
    <w:rsid w:val="00A95DF6"/>
    <w:rsid w:val="00A965A9"/>
    <w:rsid w:val="00A96B1C"/>
    <w:rsid w:val="00A96D02"/>
    <w:rsid w:val="00A97002"/>
    <w:rsid w:val="00A97363"/>
    <w:rsid w:val="00AA1800"/>
    <w:rsid w:val="00AA1EE0"/>
    <w:rsid w:val="00AA25F3"/>
    <w:rsid w:val="00AA472A"/>
    <w:rsid w:val="00AA4AD9"/>
    <w:rsid w:val="00AA50A6"/>
    <w:rsid w:val="00AA51B6"/>
    <w:rsid w:val="00AA5513"/>
    <w:rsid w:val="00AA5FDB"/>
    <w:rsid w:val="00AA69AA"/>
    <w:rsid w:val="00AA7E1B"/>
    <w:rsid w:val="00AB07D7"/>
    <w:rsid w:val="00AB1C34"/>
    <w:rsid w:val="00AB25A6"/>
    <w:rsid w:val="00AB28F4"/>
    <w:rsid w:val="00AB5DAE"/>
    <w:rsid w:val="00AB5EAB"/>
    <w:rsid w:val="00AB6D22"/>
    <w:rsid w:val="00AB712E"/>
    <w:rsid w:val="00AB7661"/>
    <w:rsid w:val="00AB7F28"/>
    <w:rsid w:val="00AC09E1"/>
    <w:rsid w:val="00AC16A4"/>
    <w:rsid w:val="00AC1780"/>
    <w:rsid w:val="00AC21AE"/>
    <w:rsid w:val="00AC251C"/>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AFA"/>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7E5"/>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A27"/>
    <w:rsid w:val="00B16D04"/>
    <w:rsid w:val="00B17644"/>
    <w:rsid w:val="00B206CF"/>
    <w:rsid w:val="00B216D7"/>
    <w:rsid w:val="00B22237"/>
    <w:rsid w:val="00B224B7"/>
    <w:rsid w:val="00B22E77"/>
    <w:rsid w:val="00B23379"/>
    <w:rsid w:val="00B240E0"/>
    <w:rsid w:val="00B244FC"/>
    <w:rsid w:val="00B24A85"/>
    <w:rsid w:val="00B26F58"/>
    <w:rsid w:val="00B278DC"/>
    <w:rsid w:val="00B27A8A"/>
    <w:rsid w:val="00B3016A"/>
    <w:rsid w:val="00B30AAB"/>
    <w:rsid w:val="00B31AA2"/>
    <w:rsid w:val="00B31AAF"/>
    <w:rsid w:val="00B31D82"/>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93A"/>
    <w:rsid w:val="00B47D14"/>
    <w:rsid w:val="00B500CF"/>
    <w:rsid w:val="00B502FF"/>
    <w:rsid w:val="00B50348"/>
    <w:rsid w:val="00B50411"/>
    <w:rsid w:val="00B50918"/>
    <w:rsid w:val="00B50E67"/>
    <w:rsid w:val="00B5145F"/>
    <w:rsid w:val="00B515FE"/>
    <w:rsid w:val="00B53565"/>
    <w:rsid w:val="00B53A5A"/>
    <w:rsid w:val="00B54289"/>
    <w:rsid w:val="00B56241"/>
    <w:rsid w:val="00B56AED"/>
    <w:rsid w:val="00B57810"/>
    <w:rsid w:val="00B612DC"/>
    <w:rsid w:val="00B62094"/>
    <w:rsid w:val="00B62632"/>
    <w:rsid w:val="00B64B1E"/>
    <w:rsid w:val="00B65731"/>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683"/>
    <w:rsid w:val="00B84AF9"/>
    <w:rsid w:val="00B84C30"/>
    <w:rsid w:val="00B84C51"/>
    <w:rsid w:val="00B8551A"/>
    <w:rsid w:val="00B85AAB"/>
    <w:rsid w:val="00B866EB"/>
    <w:rsid w:val="00B90FDD"/>
    <w:rsid w:val="00B919E6"/>
    <w:rsid w:val="00B920B1"/>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208"/>
    <w:rsid w:val="00BB08D5"/>
    <w:rsid w:val="00BB0AAC"/>
    <w:rsid w:val="00BB0F05"/>
    <w:rsid w:val="00BB0F84"/>
    <w:rsid w:val="00BB3045"/>
    <w:rsid w:val="00BB3349"/>
    <w:rsid w:val="00BB47A7"/>
    <w:rsid w:val="00BB4E77"/>
    <w:rsid w:val="00BB7A75"/>
    <w:rsid w:val="00BB7D58"/>
    <w:rsid w:val="00BB7E9F"/>
    <w:rsid w:val="00BC03A7"/>
    <w:rsid w:val="00BC22A9"/>
    <w:rsid w:val="00BC25B1"/>
    <w:rsid w:val="00BC2B6F"/>
    <w:rsid w:val="00BC37C3"/>
    <w:rsid w:val="00BC39AF"/>
    <w:rsid w:val="00BC3A9E"/>
    <w:rsid w:val="00BC3F2B"/>
    <w:rsid w:val="00BC40D6"/>
    <w:rsid w:val="00BC4F03"/>
    <w:rsid w:val="00BC614B"/>
    <w:rsid w:val="00BC6FC3"/>
    <w:rsid w:val="00BC730C"/>
    <w:rsid w:val="00BD09E8"/>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BF7C39"/>
    <w:rsid w:val="00C0217D"/>
    <w:rsid w:val="00C03988"/>
    <w:rsid w:val="00C04934"/>
    <w:rsid w:val="00C04BE9"/>
    <w:rsid w:val="00C05D5D"/>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3ED"/>
    <w:rsid w:val="00C2751D"/>
    <w:rsid w:val="00C300CB"/>
    <w:rsid w:val="00C30104"/>
    <w:rsid w:val="00C306C8"/>
    <w:rsid w:val="00C307DD"/>
    <w:rsid w:val="00C3082B"/>
    <w:rsid w:val="00C312E7"/>
    <w:rsid w:val="00C3306E"/>
    <w:rsid w:val="00C332C6"/>
    <w:rsid w:val="00C334EE"/>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CA4"/>
    <w:rsid w:val="00C43FC9"/>
    <w:rsid w:val="00C4477C"/>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4EDF"/>
    <w:rsid w:val="00C5600B"/>
    <w:rsid w:val="00C56AD6"/>
    <w:rsid w:val="00C6101F"/>
    <w:rsid w:val="00C62DAD"/>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0A94"/>
    <w:rsid w:val="00C8264F"/>
    <w:rsid w:val="00C82D3F"/>
    <w:rsid w:val="00C835D3"/>
    <w:rsid w:val="00C83707"/>
    <w:rsid w:val="00C84A6A"/>
    <w:rsid w:val="00C85DDA"/>
    <w:rsid w:val="00C864D7"/>
    <w:rsid w:val="00C875A1"/>
    <w:rsid w:val="00C87EC9"/>
    <w:rsid w:val="00C91FA9"/>
    <w:rsid w:val="00C94B76"/>
    <w:rsid w:val="00C95E48"/>
    <w:rsid w:val="00C976AF"/>
    <w:rsid w:val="00C97D33"/>
    <w:rsid w:val="00CA073F"/>
    <w:rsid w:val="00CA154B"/>
    <w:rsid w:val="00CA188A"/>
    <w:rsid w:val="00CA1A57"/>
    <w:rsid w:val="00CA2835"/>
    <w:rsid w:val="00CA2B2A"/>
    <w:rsid w:val="00CA2B30"/>
    <w:rsid w:val="00CA2E6F"/>
    <w:rsid w:val="00CA34A6"/>
    <w:rsid w:val="00CA3FA2"/>
    <w:rsid w:val="00CA534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9DB"/>
    <w:rsid w:val="00CC3A1F"/>
    <w:rsid w:val="00CC3B38"/>
    <w:rsid w:val="00CC543A"/>
    <w:rsid w:val="00CC5892"/>
    <w:rsid w:val="00CD0052"/>
    <w:rsid w:val="00CD17B8"/>
    <w:rsid w:val="00CD1B8A"/>
    <w:rsid w:val="00CD2A03"/>
    <w:rsid w:val="00CD40DF"/>
    <w:rsid w:val="00CD4E30"/>
    <w:rsid w:val="00CD5782"/>
    <w:rsid w:val="00CD7015"/>
    <w:rsid w:val="00CE06D7"/>
    <w:rsid w:val="00CE1244"/>
    <w:rsid w:val="00CE16C0"/>
    <w:rsid w:val="00CE179A"/>
    <w:rsid w:val="00CE1EA8"/>
    <w:rsid w:val="00CE2135"/>
    <w:rsid w:val="00CE2922"/>
    <w:rsid w:val="00CE2A9A"/>
    <w:rsid w:val="00CE2C95"/>
    <w:rsid w:val="00CE2E94"/>
    <w:rsid w:val="00CE30EF"/>
    <w:rsid w:val="00CE3FE2"/>
    <w:rsid w:val="00CE4940"/>
    <w:rsid w:val="00CE6048"/>
    <w:rsid w:val="00CE69F7"/>
    <w:rsid w:val="00CE7173"/>
    <w:rsid w:val="00CE735A"/>
    <w:rsid w:val="00CE7F32"/>
    <w:rsid w:val="00CF11DE"/>
    <w:rsid w:val="00CF22DD"/>
    <w:rsid w:val="00CF2A3C"/>
    <w:rsid w:val="00CF3F94"/>
    <w:rsid w:val="00CF3FCB"/>
    <w:rsid w:val="00CF4206"/>
    <w:rsid w:val="00CF4AB0"/>
    <w:rsid w:val="00CF5059"/>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6E25"/>
    <w:rsid w:val="00D0749B"/>
    <w:rsid w:val="00D07788"/>
    <w:rsid w:val="00D0786F"/>
    <w:rsid w:val="00D07F65"/>
    <w:rsid w:val="00D10692"/>
    <w:rsid w:val="00D10A73"/>
    <w:rsid w:val="00D10DDC"/>
    <w:rsid w:val="00D1278E"/>
    <w:rsid w:val="00D138EB"/>
    <w:rsid w:val="00D14444"/>
    <w:rsid w:val="00D177A8"/>
    <w:rsid w:val="00D20491"/>
    <w:rsid w:val="00D23BBD"/>
    <w:rsid w:val="00D24398"/>
    <w:rsid w:val="00D25034"/>
    <w:rsid w:val="00D26205"/>
    <w:rsid w:val="00D26243"/>
    <w:rsid w:val="00D2625F"/>
    <w:rsid w:val="00D273CA"/>
    <w:rsid w:val="00D27C77"/>
    <w:rsid w:val="00D3044A"/>
    <w:rsid w:val="00D312F1"/>
    <w:rsid w:val="00D33CDB"/>
    <w:rsid w:val="00D35D42"/>
    <w:rsid w:val="00D364B5"/>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777E9"/>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A2F"/>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5710"/>
    <w:rsid w:val="00DC7ACF"/>
    <w:rsid w:val="00DD08D1"/>
    <w:rsid w:val="00DD0E57"/>
    <w:rsid w:val="00DD1168"/>
    <w:rsid w:val="00DD1F18"/>
    <w:rsid w:val="00DD2026"/>
    <w:rsid w:val="00DD2CDB"/>
    <w:rsid w:val="00DD2EC7"/>
    <w:rsid w:val="00DD30A4"/>
    <w:rsid w:val="00DD319C"/>
    <w:rsid w:val="00DD43FB"/>
    <w:rsid w:val="00DD46B9"/>
    <w:rsid w:val="00DD4BBD"/>
    <w:rsid w:val="00DD4CEE"/>
    <w:rsid w:val="00DD4E7E"/>
    <w:rsid w:val="00DD6262"/>
    <w:rsid w:val="00DD6D49"/>
    <w:rsid w:val="00DD760E"/>
    <w:rsid w:val="00DD7957"/>
    <w:rsid w:val="00DD7D2F"/>
    <w:rsid w:val="00DE0161"/>
    <w:rsid w:val="00DE17CD"/>
    <w:rsid w:val="00DE1D2B"/>
    <w:rsid w:val="00DE1DD9"/>
    <w:rsid w:val="00DE2202"/>
    <w:rsid w:val="00DE22B6"/>
    <w:rsid w:val="00DE4A61"/>
    <w:rsid w:val="00DE621B"/>
    <w:rsid w:val="00DE7A6F"/>
    <w:rsid w:val="00DF0231"/>
    <w:rsid w:val="00DF0DC5"/>
    <w:rsid w:val="00DF0F95"/>
    <w:rsid w:val="00DF235F"/>
    <w:rsid w:val="00DF2475"/>
    <w:rsid w:val="00DF2D57"/>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129"/>
    <w:rsid w:val="00E1636C"/>
    <w:rsid w:val="00E1655B"/>
    <w:rsid w:val="00E1690A"/>
    <w:rsid w:val="00E17D78"/>
    <w:rsid w:val="00E20751"/>
    <w:rsid w:val="00E213EF"/>
    <w:rsid w:val="00E21B9B"/>
    <w:rsid w:val="00E231DB"/>
    <w:rsid w:val="00E233BE"/>
    <w:rsid w:val="00E23CEF"/>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81"/>
    <w:rsid w:val="00E533E5"/>
    <w:rsid w:val="00E535C6"/>
    <w:rsid w:val="00E537F0"/>
    <w:rsid w:val="00E5446B"/>
    <w:rsid w:val="00E549C7"/>
    <w:rsid w:val="00E54A28"/>
    <w:rsid w:val="00E5592A"/>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2BE"/>
    <w:rsid w:val="00E70A3E"/>
    <w:rsid w:val="00E70AD6"/>
    <w:rsid w:val="00E70B6E"/>
    <w:rsid w:val="00E735D8"/>
    <w:rsid w:val="00E74613"/>
    <w:rsid w:val="00E74977"/>
    <w:rsid w:val="00E75AC3"/>
    <w:rsid w:val="00E76363"/>
    <w:rsid w:val="00E763F4"/>
    <w:rsid w:val="00E76DEC"/>
    <w:rsid w:val="00E76F4F"/>
    <w:rsid w:val="00E80C8A"/>
    <w:rsid w:val="00E82F4D"/>
    <w:rsid w:val="00E834FF"/>
    <w:rsid w:val="00E83E75"/>
    <w:rsid w:val="00E84917"/>
    <w:rsid w:val="00E84F9F"/>
    <w:rsid w:val="00E850AE"/>
    <w:rsid w:val="00E851D3"/>
    <w:rsid w:val="00E85316"/>
    <w:rsid w:val="00E85E26"/>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34AB"/>
    <w:rsid w:val="00EA4974"/>
    <w:rsid w:val="00EA53C2"/>
    <w:rsid w:val="00EA6AF3"/>
    <w:rsid w:val="00EA7983"/>
    <w:rsid w:val="00EA7C50"/>
    <w:rsid w:val="00EB0CEE"/>
    <w:rsid w:val="00EB2506"/>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57D"/>
    <w:rsid w:val="00ED0CD9"/>
    <w:rsid w:val="00ED2E65"/>
    <w:rsid w:val="00ED3E6A"/>
    <w:rsid w:val="00ED42B3"/>
    <w:rsid w:val="00ED579A"/>
    <w:rsid w:val="00ED5B66"/>
    <w:rsid w:val="00ED6339"/>
    <w:rsid w:val="00ED6AB1"/>
    <w:rsid w:val="00ED7083"/>
    <w:rsid w:val="00EE0287"/>
    <w:rsid w:val="00EE0B23"/>
    <w:rsid w:val="00EE0FD7"/>
    <w:rsid w:val="00EE13C1"/>
    <w:rsid w:val="00EE1AB2"/>
    <w:rsid w:val="00EE2919"/>
    <w:rsid w:val="00EE4869"/>
    <w:rsid w:val="00EE5B23"/>
    <w:rsid w:val="00EE665E"/>
    <w:rsid w:val="00EE6B1B"/>
    <w:rsid w:val="00EE7225"/>
    <w:rsid w:val="00EE7675"/>
    <w:rsid w:val="00EE77C0"/>
    <w:rsid w:val="00EF0B09"/>
    <w:rsid w:val="00EF1F12"/>
    <w:rsid w:val="00EF2E04"/>
    <w:rsid w:val="00EF3B26"/>
    <w:rsid w:val="00EF495A"/>
    <w:rsid w:val="00EF55C5"/>
    <w:rsid w:val="00EF604D"/>
    <w:rsid w:val="00EF66EF"/>
    <w:rsid w:val="00EF702A"/>
    <w:rsid w:val="00EF7392"/>
    <w:rsid w:val="00F005CF"/>
    <w:rsid w:val="00F0191F"/>
    <w:rsid w:val="00F023BE"/>
    <w:rsid w:val="00F03DC8"/>
    <w:rsid w:val="00F0445E"/>
    <w:rsid w:val="00F0447C"/>
    <w:rsid w:val="00F04BD0"/>
    <w:rsid w:val="00F0796C"/>
    <w:rsid w:val="00F10C7E"/>
    <w:rsid w:val="00F10E6B"/>
    <w:rsid w:val="00F11376"/>
    <w:rsid w:val="00F1178D"/>
    <w:rsid w:val="00F11947"/>
    <w:rsid w:val="00F12085"/>
    <w:rsid w:val="00F1224D"/>
    <w:rsid w:val="00F1234C"/>
    <w:rsid w:val="00F1265C"/>
    <w:rsid w:val="00F128E5"/>
    <w:rsid w:val="00F13186"/>
    <w:rsid w:val="00F152CC"/>
    <w:rsid w:val="00F15933"/>
    <w:rsid w:val="00F1599B"/>
    <w:rsid w:val="00F17E21"/>
    <w:rsid w:val="00F17F44"/>
    <w:rsid w:val="00F20D14"/>
    <w:rsid w:val="00F218B0"/>
    <w:rsid w:val="00F21961"/>
    <w:rsid w:val="00F219CC"/>
    <w:rsid w:val="00F2334D"/>
    <w:rsid w:val="00F23B4D"/>
    <w:rsid w:val="00F23DE5"/>
    <w:rsid w:val="00F2505E"/>
    <w:rsid w:val="00F25482"/>
    <w:rsid w:val="00F256AE"/>
    <w:rsid w:val="00F26D8E"/>
    <w:rsid w:val="00F26FD8"/>
    <w:rsid w:val="00F27474"/>
    <w:rsid w:val="00F27754"/>
    <w:rsid w:val="00F2789B"/>
    <w:rsid w:val="00F279BA"/>
    <w:rsid w:val="00F27F81"/>
    <w:rsid w:val="00F302DF"/>
    <w:rsid w:val="00F305DB"/>
    <w:rsid w:val="00F30A5D"/>
    <w:rsid w:val="00F31AFA"/>
    <w:rsid w:val="00F323D0"/>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56C66"/>
    <w:rsid w:val="00F606A1"/>
    <w:rsid w:val="00F61B46"/>
    <w:rsid w:val="00F61F12"/>
    <w:rsid w:val="00F62336"/>
    <w:rsid w:val="00F62E6B"/>
    <w:rsid w:val="00F63872"/>
    <w:rsid w:val="00F63FC4"/>
    <w:rsid w:val="00F6495F"/>
    <w:rsid w:val="00F65105"/>
    <w:rsid w:val="00F661F6"/>
    <w:rsid w:val="00F668D4"/>
    <w:rsid w:val="00F66934"/>
    <w:rsid w:val="00F66977"/>
    <w:rsid w:val="00F66B30"/>
    <w:rsid w:val="00F66BAE"/>
    <w:rsid w:val="00F67746"/>
    <w:rsid w:val="00F70072"/>
    <w:rsid w:val="00F7069D"/>
    <w:rsid w:val="00F7094D"/>
    <w:rsid w:val="00F710D3"/>
    <w:rsid w:val="00F72B6B"/>
    <w:rsid w:val="00F73FE8"/>
    <w:rsid w:val="00F743C9"/>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336C"/>
    <w:rsid w:val="00F94728"/>
    <w:rsid w:val="00F94C7B"/>
    <w:rsid w:val="00F9501F"/>
    <w:rsid w:val="00F9766F"/>
    <w:rsid w:val="00F97DFA"/>
    <w:rsid w:val="00FA0A6B"/>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B7D8B"/>
    <w:rsid w:val="00FC0146"/>
    <w:rsid w:val="00FC041A"/>
    <w:rsid w:val="00FC0896"/>
    <w:rsid w:val="00FC0D36"/>
    <w:rsid w:val="00FC16B7"/>
    <w:rsid w:val="00FC18F0"/>
    <w:rsid w:val="00FC2D1B"/>
    <w:rsid w:val="00FC3348"/>
    <w:rsid w:val="00FC3CDC"/>
    <w:rsid w:val="00FC3E35"/>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5E79"/>
    <w:rsid w:val="00FD62B8"/>
    <w:rsid w:val="00FD6B48"/>
    <w:rsid w:val="00FD6FD4"/>
    <w:rsid w:val="00FD7194"/>
    <w:rsid w:val="00FD783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99"/>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99"/>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sw tekst"/>
    <w:basedOn w:val="Normalny"/>
    <w:link w:val="AkapitzlistZnak"/>
    <w:uiPriority w:val="99"/>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unhideWhenUsed/>
    <w:rsid w:val="00E70B6E"/>
  </w:style>
  <w:style w:type="character" w:customStyle="1" w:styleId="TekstkomentarzaZnak">
    <w:name w:val="Tekst komentarza Znak"/>
    <w:link w:val="Tekstkomentarza"/>
    <w:uiPriority w:val="99"/>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99"/>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9"/>
      </w:numPr>
    </w:pPr>
  </w:style>
  <w:style w:type="paragraph" w:customStyle="1" w:styleId="Hania">
    <w:name w:val="Hania"/>
    <w:basedOn w:val="Normalny"/>
    <w:qFormat/>
    <w:rsid w:val="00D950B2"/>
    <w:pPr>
      <w:numPr>
        <w:ilvl w:val="2"/>
        <w:numId w:val="45"/>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 w:type="paragraph" w:styleId="Poprawka">
    <w:name w:val="Revision"/>
    <w:hidden/>
    <w:uiPriority w:val="99"/>
    <w:semiHidden/>
    <w:rsid w:val="00965149"/>
    <w:rPr>
      <w:rFonts w:ascii="Times New Roman" w:hAnsi="Times New Roman"/>
      <w:kern w:val="1"/>
      <w:lang w:eastAsia="ar-SA"/>
    </w:rPr>
  </w:style>
  <w:style w:type="numbering" w:customStyle="1" w:styleId="List131">
    <w:name w:val="List 131"/>
    <w:rsid w:val="009742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4120832">
      <w:bodyDiv w:val="1"/>
      <w:marLeft w:val="0"/>
      <w:marRight w:val="0"/>
      <w:marTop w:val="0"/>
      <w:marBottom w:val="0"/>
      <w:divBdr>
        <w:top w:val="none" w:sz="0" w:space="0" w:color="auto"/>
        <w:left w:val="none" w:sz="0" w:space="0" w:color="auto"/>
        <w:bottom w:val="none" w:sz="0" w:space="0" w:color="auto"/>
        <w:right w:val="none" w:sz="0" w:space="0" w:color="auto"/>
      </w:divBdr>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3FA0"/>
    <w:rsid w:val="000C36AD"/>
    <w:rsid w:val="000E1A42"/>
    <w:rsid w:val="000F0B03"/>
    <w:rsid w:val="000F6452"/>
    <w:rsid w:val="00102000"/>
    <w:rsid w:val="001106B1"/>
    <w:rsid w:val="001144D2"/>
    <w:rsid w:val="001311F0"/>
    <w:rsid w:val="0015377F"/>
    <w:rsid w:val="00166AF0"/>
    <w:rsid w:val="001F1706"/>
    <w:rsid w:val="001F5509"/>
    <w:rsid w:val="002000B0"/>
    <w:rsid w:val="00210331"/>
    <w:rsid w:val="00221205"/>
    <w:rsid w:val="0022338D"/>
    <w:rsid w:val="0024348D"/>
    <w:rsid w:val="00245496"/>
    <w:rsid w:val="002751B2"/>
    <w:rsid w:val="00282BAD"/>
    <w:rsid w:val="00285FDF"/>
    <w:rsid w:val="002B0099"/>
    <w:rsid w:val="00364815"/>
    <w:rsid w:val="00371B4E"/>
    <w:rsid w:val="003953B7"/>
    <w:rsid w:val="003B78AD"/>
    <w:rsid w:val="003C67CE"/>
    <w:rsid w:val="003F2155"/>
    <w:rsid w:val="00417D04"/>
    <w:rsid w:val="00476308"/>
    <w:rsid w:val="00481A7A"/>
    <w:rsid w:val="004906D2"/>
    <w:rsid w:val="004A1D53"/>
    <w:rsid w:val="004A71FD"/>
    <w:rsid w:val="004B4CB6"/>
    <w:rsid w:val="004D439C"/>
    <w:rsid w:val="00541F63"/>
    <w:rsid w:val="005630D0"/>
    <w:rsid w:val="0056784E"/>
    <w:rsid w:val="0057636D"/>
    <w:rsid w:val="005F1A83"/>
    <w:rsid w:val="005F68E2"/>
    <w:rsid w:val="0061772C"/>
    <w:rsid w:val="00627362"/>
    <w:rsid w:val="00630E04"/>
    <w:rsid w:val="00674A03"/>
    <w:rsid w:val="006949B4"/>
    <w:rsid w:val="006A5E95"/>
    <w:rsid w:val="006A6F48"/>
    <w:rsid w:val="006A7D5E"/>
    <w:rsid w:val="006B38E3"/>
    <w:rsid w:val="006C258D"/>
    <w:rsid w:val="006D7405"/>
    <w:rsid w:val="006F7E46"/>
    <w:rsid w:val="00710CDF"/>
    <w:rsid w:val="007242B8"/>
    <w:rsid w:val="0073509F"/>
    <w:rsid w:val="00742937"/>
    <w:rsid w:val="007528C9"/>
    <w:rsid w:val="00780D30"/>
    <w:rsid w:val="00790ED9"/>
    <w:rsid w:val="007B23B2"/>
    <w:rsid w:val="007C5C20"/>
    <w:rsid w:val="007D4511"/>
    <w:rsid w:val="007D6204"/>
    <w:rsid w:val="007E3D34"/>
    <w:rsid w:val="00806F37"/>
    <w:rsid w:val="008279CB"/>
    <w:rsid w:val="00850A85"/>
    <w:rsid w:val="00854D8A"/>
    <w:rsid w:val="00861C3D"/>
    <w:rsid w:val="008A13D6"/>
    <w:rsid w:val="008A1D87"/>
    <w:rsid w:val="008A4415"/>
    <w:rsid w:val="008F1877"/>
    <w:rsid w:val="008F7062"/>
    <w:rsid w:val="00901B91"/>
    <w:rsid w:val="0094224B"/>
    <w:rsid w:val="00973BF8"/>
    <w:rsid w:val="0099233F"/>
    <w:rsid w:val="009B225C"/>
    <w:rsid w:val="009D3710"/>
    <w:rsid w:val="00A04F5D"/>
    <w:rsid w:val="00A30EF7"/>
    <w:rsid w:val="00A66B6F"/>
    <w:rsid w:val="00A76104"/>
    <w:rsid w:val="00A8694A"/>
    <w:rsid w:val="00A938F7"/>
    <w:rsid w:val="00AA69BC"/>
    <w:rsid w:val="00AD41C5"/>
    <w:rsid w:val="00AE3679"/>
    <w:rsid w:val="00B10EE6"/>
    <w:rsid w:val="00B15655"/>
    <w:rsid w:val="00B24EE6"/>
    <w:rsid w:val="00B25235"/>
    <w:rsid w:val="00B36D78"/>
    <w:rsid w:val="00B37D13"/>
    <w:rsid w:val="00B65372"/>
    <w:rsid w:val="00BA7993"/>
    <w:rsid w:val="00BC5779"/>
    <w:rsid w:val="00BD4937"/>
    <w:rsid w:val="00BE23EB"/>
    <w:rsid w:val="00BE3E0E"/>
    <w:rsid w:val="00C0630B"/>
    <w:rsid w:val="00C10F30"/>
    <w:rsid w:val="00C32283"/>
    <w:rsid w:val="00C60BA6"/>
    <w:rsid w:val="00C868E5"/>
    <w:rsid w:val="00C92187"/>
    <w:rsid w:val="00CA3174"/>
    <w:rsid w:val="00CB3B50"/>
    <w:rsid w:val="00CC01DC"/>
    <w:rsid w:val="00CD03E5"/>
    <w:rsid w:val="00D001D0"/>
    <w:rsid w:val="00D01427"/>
    <w:rsid w:val="00D52805"/>
    <w:rsid w:val="00D52EE4"/>
    <w:rsid w:val="00D85F7D"/>
    <w:rsid w:val="00DB1407"/>
    <w:rsid w:val="00DB2898"/>
    <w:rsid w:val="00DC0B12"/>
    <w:rsid w:val="00DD5E12"/>
    <w:rsid w:val="00E17912"/>
    <w:rsid w:val="00E24857"/>
    <w:rsid w:val="00E5310F"/>
    <w:rsid w:val="00E654D9"/>
    <w:rsid w:val="00E729B3"/>
    <w:rsid w:val="00E83CDF"/>
    <w:rsid w:val="00EB0CE7"/>
    <w:rsid w:val="00EC3063"/>
    <w:rsid w:val="00ED4EBF"/>
    <w:rsid w:val="00F05A4D"/>
    <w:rsid w:val="00F06385"/>
    <w:rsid w:val="00F25738"/>
    <w:rsid w:val="00F3490E"/>
    <w:rsid w:val="00F42752"/>
    <w:rsid w:val="00F44287"/>
    <w:rsid w:val="00F451A3"/>
    <w:rsid w:val="00F50656"/>
    <w:rsid w:val="00F549E4"/>
    <w:rsid w:val="00F97FFA"/>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12618</Words>
  <Characters>75714</Characters>
  <Application>Microsoft Office Word</Application>
  <DocSecurity>0</DocSecurity>
  <Lines>630</Lines>
  <Paragraphs>176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88156</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2024-01-08T12:53:00Z</dcterms:created>
  <dcterms:modified xsi:type="dcterms:W3CDTF">2024-01-09T12:10:00Z</dcterms:modified>
</cp:coreProperties>
</file>