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ABA5D" w14:textId="77777777" w:rsidR="008C1579" w:rsidRPr="00583083" w:rsidRDefault="008C1579">
      <w:pPr>
        <w:rPr>
          <w:rFonts w:ascii="Tahoma" w:hAnsi="Tahoma" w:cs="Tahoma"/>
          <w:sz w:val="20"/>
          <w:szCs w:val="20"/>
        </w:rPr>
      </w:pPr>
    </w:p>
    <w:p w14:paraId="361DA2EE" w14:textId="43507C1F" w:rsidR="008C1579" w:rsidRPr="00583083" w:rsidRDefault="008C1579" w:rsidP="008C1579">
      <w:pPr>
        <w:jc w:val="center"/>
        <w:rPr>
          <w:rFonts w:ascii="Tahoma" w:hAnsi="Tahoma" w:cs="Tahoma"/>
          <w:sz w:val="20"/>
          <w:szCs w:val="20"/>
        </w:rPr>
      </w:pPr>
      <w:r w:rsidRPr="00583083">
        <w:rPr>
          <w:rFonts w:ascii="Tahoma" w:hAnsi="Tahoma" w:cs="Tahoma"/>
          <w:sz w:val="20"/>
          <w:szCs w:val="20"/>
        </w:rPr>
        <w:t>Zamawiający: Gmina Mszana</w:t>
      </w:r>
    </w:p>
    <w:p w14:paraId="518AA70F" w14:textId="0E99B8FC" w:rsidR="008C1579" w:rsidRPr="00583083" w:rsidRDefault="008C1579" w:rsidP="008C1579">
      <w:pPr>
        <w:jc w:val="center"/>
        <w:rPr>
          <w:rFonts w:ascii="Tahoma" w:hAnsi="Tahoma" w:cs="Tahoma"/>
          <w:sz w:val="20"/>
          <w:szCs w:val="20"/>
        </w:rPr>
      </w:pPr>
      <w:r w:rsidRPr="00583083">
        <w:rPr>
          <w:rFonts w:ascii="Tahoma" w:hAnsi="Tahoma" w:cs="Tahoma"/>
          <w:sz w:val="20"/>
          <w:szCs w:val="20"/>
        </w:rPr>
        <w:t>Adres Zamawiającego: 44-325 Mszana, ul. 1 Maja 81</w:t>
      </w:r>
    </w:p>
    <w:p w14:paraId="3E505DFF" w14:textId="77777777" w:rsidR="008C1579" w:rsidRPr="00583083" w:rsidRDefault="008C1579" w:rsidP="008C1579">
      <w:pPr>
        <w:jc w:val="center"/>
        <w:rPr>
          <w:rFonts w:ascii="Tahoma" w:hAnsi="Tahoma" w:cs="Tahoma"/>
          <w:sz w:val="20"/>
          <w:szCs w:val="20"/>
        </w:rPr>
      </w:pPr>
    </w:p>
    <w:p w14:paraId="357A92BE" w14:textId="77777777" w:rsidR="008C1579" w:rsidRPr="00583083" w:rsidRDefault="008C1579" w:rsidP="008C1579">
      <w:pPr>
        <w:jc w:val="center"/>
        <w:rPr>
          <w:rFonts w:ascii="Tahoma" w:hAnsi="Tahoma" w:cs="Tahoma"/>
          <w:sz w:val="20"/>
          <w:szCs w:val="20"/>
        </w:rPr>
      </w:pPr>
    </w:p>
    <w:p w14:paraId="04FBB51B" w14:textId="4B4D4D84" w:rsidR="008C1579" w:rsidRPr="00583083" w:rsidRDefault="008C1579" w:rsidP="008C1579">
      <w:pPr>
        <w:jc w:val="center"/>
        <w:rPr>
          <w:rFonts w:ascii="Tahoma" w:hAnsi="Tahoma" w:cs="Tahoma"/>
          <w:b/>
          <w:bCs/>
          <w:sz w:val="20"/>
          <w:szCs w:val="20"/>
          <w:u w:val="single"/>
        </w:rPr>
      </w:pPr>
      <w:r w:rsidRPr="00583083">
        <w:rPr>
          <w:rFonts w:ascii="Tahoma" w:hAnsi="Tahoma" w:cs="Tahoma"/>
          <w:b/>
          <w:bCs/>
          <w:sz w:val="20"/>
          <w:szCs w:val="20"/>
          <w:u w:val="single"/>
        </w:rPr>
        <w:t>SPECYFIKACJA WARUNKÓW ZAMÓWIENIA</w:t>
      </w:r>
    </w:p>
    <w:p w14:paraId="71AA1899" w14:textId="77777777" w:rsidR="008C1579" w:rsidRPr="00583083" w:rsidRDefault="008C1579" w:rsidP="008C1579">
      <w:pPr>
        <w:jc w:val="center"/>
        <w:rPr>
          <w:rFonts w:ascii="Tahoma" w:hAnsi="Tahoma" w:cs="Tahoma"/>
          <w:sz w:val="20"/>
          <w:szCs w:val="20"/>
        </w:rPr>
      </w:pPr>
    </w:p>
    <w:p w14:paraId="04777B1E" w14:textId="77777777" w:rsidR="008C1579" w:rsidRPr="00583083" w:rsidRDefault="008C1579" w:rsidP="008C1579">
      <w:pPr>
        <w:jc w:val="center"/>
        <w:rPr>
          <w:rFonts w:ascii="Tahoma" w:hAnsi="Tahoma" w:cs="Tahoma"/>
          <w:sz w:val="20"/>
          <w:szCs w:val="20"/>
        </w:rPr>
      </w:pPr>
    </w:p>
    <w:p w14:paraId="7BAF82AC" w14:textId="3AD9A566" w:rsidR="008C1579" w:rsidRPr="00583083" w:rsidRDefault="008C1579" w:rsidP="008D6200">
      <w:pPr>
        <w:jc w:val="both"/>
        <w:rPr>
          <w:rFonts w:ascii="Tahoma" w:hAnsi="Tahoma" w:cs="Tahoma"/>
          <w:sz w:val="20"/>
          <w:szCs w:val="20"/>
        </w:rPr>
      </w:pPr>
      <w:r w:rsidRPr="00583083">
        <w:rPr>
          <w:rFonts w:ascii="Tahoma" w:hAnsi="Tahoma" w:cs="Tahoma"/>
          <w:sz w:val="20"/>
          <w:szCs w:val="20"/>
        </w:rPr>
        <w:t>Postępowanie o udzielenie zamówienia publicznego prowadzonego w trybie przetargu nieograniczonego o wartości zamówienia przekraczającej progi unijne, o jakich stanowi art.3 ustawy z 11.09.2019 r. – Prawo zamówień publicznych ( t. j. Dz.U. z 2023</w:t>
      </w:r>
      <w:r w:rsidR="00216996" w:rsidRPr="00583083">
        <w:rPr>
          <w:rFonts w:ascii="Tahoma" w:hAnsi="Tahoma" w:cs="Tahoma"/>
          <w:sz w:val="20"/>
          <w:szCs w:val="20"/>
        </w:rPr>
        <w:t xml:space="preserve"> poz. 1605 z </w:t>
      </w:r>
      <w:proofErr w:type="spellStart"/>
      <w:r w:rsidR="00216996" w:rsidRPr="00583083">
        <w:rPr>
          <w:rFonts w:ascii="Tahoma" w:hAnsi="Tahoma" w:cs="Tahoma"/>
          <w:sz w:val="20"/>
          <w:szCs w:val="20"/>
        </w:rPr>
        <w:t>późn</w:t>
      </w:r>
      <w:proofErr w:type="spellEnd"/>
      <w:r w:rsidR="00216996" w:rsidRPr="00583083">
        <w:rPr>
          <w:rFonts w:ascii="Tahoma" w:hAnsi="Tahoma" w:cs="Tahoma"/>
          <w:sz w:val="20"/>
          <w:szCs w:val="20"/>
        </w:rPr>
        <w:t>. zm.)</w:t>
      </w:r>
    </w:p>
    <w:p w14:paraId="2043C892" w14:textId="77777777" w:rsidR="00216996" w:rsidRPr="00583083" w:rsidRDefault="00216996" w:rsidP="008D6200">
      <w:pPr>
        <w:jc w:val="both"/>
        <w:rPr>
          <w:rFonts w:ascii="Tahoma" w:hAnsi="Tahoma" w:cs="Tahoma"/>
          <w:sz w:val="20"/>
          <w:szCs w:val="20"/>
        </w:rPr>
      </w:pPr>
    </w:p>
    <w:p w14:paraId="35C9A91A" w14:textId="3E2E3B88" w:rsidR="00216996" w:rsidRPr="00583083" w:rsidRDefault="00216996" w:rsidP="008C1579">
      <w:pPr>
        <w:jc w:val="center"/>
        <w:rPr>
          <w:rFonts w:ascii="Tahoma" w:hAnsi="Tahoma" w:cs="Tahoma"/>
          <w:sz w:val="20"/>
          <w:szCs w:val="20"/>
        </w:rPr>
      </w:pPr>
      <w:r w:rsidRPr="00583083">
        <w:rPr>
          <w:rFonts w:ascii="Tahoma" w:hAnsi="Tahoma" w:cs="Tahoma"/>
          <w:sz w:val="20"/>
          <w:szCs w:val="20"/>
        </w:rPr>
        <w:t>Nr sprawy: PI.271.5.2024</w:t>
      </w:r>
    </w:p>
    <w:p w14:paraId="5FE54C1D" w14:textId="58760547" w:rsidR="00216996" w:rsidRPr="00583083" w:rsidRDefault="00216996" w:rsidP="008C1579">
      <w:pPr>
        <w:jc w:val="center"/>
        <w:rPr>
          <w:rFonts w:ascii="Tahoma" w:hAnsi="Tahoma" w:cs="Tahoma"/>
          <w:sz w:val="20"/>
          <w:szCs w:val="20"/>
        </w:rPr>
      </w:pPr>
      <w:r w:rsidRPr="00583083">
        <w:rPr>
          <w:rFonts w:ascii="Tahoma" w:hAnsi="Tahoma" w:cs="Tahoma"/>
          <w:sz w:val="20"/>
          <w:szCs w:val="20"/>
        </w:rPr>
        <w:t>na usługę:</w:t>
      </w:r>
    </w:p>
    <w:p w14:paraId="77A1DA75" w14:textId="77777777" w:rsidR="003D0E1B" w:rsidRPr="00583083" w:rsidRDefault="003D0E1B" w:rsidP="008C1579">
      <w:pPr>
        <w:jc w:val="center"/>
        <w:rPr>
          <w:rFonts w:ascii="Tahoma" w:hAnsi="Tahoma" w:cs="Tahoma"/>
          <w:sz w:val="20"/>
          <w:szCs w:val="20"/>
        </w:rPr>
      </w:pPr>
    </w:p>
    <w:p w14:paraId="7589A106" w14:textId="48D42304" w:rsidR="00216996" w:rsidRPr="00583083" w:rsidRDefault="00216996" w:rsidP="008C1579">
      <w:pPr>
        <w:jc w:val="center"/>
        <w:rPr>
          <w:rFonts w:ascii="Tahoma" w:hAnsi="Tahoma" w:cs="Tahoma"/>
          <w:b/>
          <w:bCs/>
          <w:sz w:val="20"/>
          <w:szCs w:val="20"/>
        </w:rPr>
      </w:pPr>
      <w:r w:rsidRPr="00583083">
        <w:rPr>
          <w:rFonts w:ascii="Tahoma" w:hAnsi="Tahoma" w:cs="Tahoma"/>
          <w:b/>
          <w:bCs/>
          <w:sz w:val="20"/>
          <w:szCs w:val="20"/>
        </w:rPr>
        <w:t>Kredyt długoterminowy</w:t>
      </w:r>
    </w:p>
    <w:p w14:paraId="4AE06F66" w14:textId="77777777" w:rsidR="008F1D46" w:rsidRPr="00583083" w:rsidRDefault="008F1D46" w:rsidP="008C1579">
      <w:pPr>
        <w:jc w:val="center"/>
        <w:rPr>
          <w:rFonts w:ascii="Tahoma" w:hAnsi="Tahoma" w:cs="Tahoma"/>
          <w:b/>
          <w:bCs/>
          <w:sz w:val="20"/>
          <w:szCs w:val="20"/>
        </w:rPr>
      </w:pPr>
    </w:p>
    <w:p w14:paraId="6C3F1F26" w14:textId="1CDB5469" w:rsidR="008F1D46" w:rsidRPr="00583083" w:rsidRDefault="008F1D46" w:rsidP="008D6200">
      <w:pPr>
        <w:jc w:val="both"/>
        <w:rPr>
          <w:rStyle w:val="Hipercze"/>
          <w:rFonts w:ascii="Tahoma" w:hAnsi="Tahoma" w:cs="Tahoma"/>
          <w:sz w:val="20"/>
          <w:szCs w:val="20"/>
        </w:rPr>
      </w:pPr>
      <w:r w:rsidRPr="00583083">
        <w:rPr>
          <w:rFonts w:ascii="Tahoma" w:hAnsi="Tahoma" w:cs="Tahoma"/>
          <w:sz w:val="20"/>
          <w:szCs w:val="20"/>
        </w:rPr>
        <w:t xml:space="preserve">Przedmiotowe postępowanie prowadzone jest przy użyciu środków komunikacji elektronicznej. </w:t>
      </w:r>
      <w:r w:rsidR="009258D5" w:rsidRPr="00583083">
        <w:rPr>
          <w:rFonts w:ascii="Tahoma" w:hAnsi="Tahoma" w:cs="Tahoma"/>
          <w:sz w:val="20"/>
          <w:szCs w:val="20"/>
        </w:rPr>
        <w:br/>
      </w:r>
      <w:r w:rsidRPr="00583083">
        <w:rPr>
          <w:rFonts w:ascii="Tahoma" w:hAnsi="Tahoma" w:cs="Tahoma"/>
          <w:sz w:val="20"/>
          <w:szCs w:val="20"/>
        </w:rPr>
        <w:t xml:space="preserve">W postepowaniu o udzielenie zamówienia publicznego, komunikacja między Zamawiającym, </w:t>
      </w:r>
      <w:r w:rsidR="008D6200" w:rsidRPr="00583083">
        <w:rPr>
          <w:rFonts w:ascii="Tahoma" w:hAnsi="Tahoma" w:cs="Tahoma"/>
          <w:sz w:val="20"/>
          <w:szCs w:val="20"/>
        </w:rPr>
        <w:br/>
      </w:r>
      <w:r w:rsidRPr="00583083">
        <w:rPr>
          <w:rFonts w:ascii="Tahoma" w:hAnsi="Tahoma" w:cs="Tahoma"/>
          <w:sz w:val="20"/>
          <w:szCs w:val="20"/>
        </w:rPr>
        <w:t xml:space="preserve">a Wykonawcami odbywa się przy użyciu Platformy </w:t>
      </w:r>
      <w:proofErr w:type="spellStart"/>
      <w:r w:rsidR="00D76549" w:rsidRPr="00583083">
        <w:rPr>
          <w:rFonts w:ascii="Tahoma" w:hAnsi="Tahoma" w:cs="Tahoma"/>
          <w:sz w:val="20"/>
          <w:szCs w:val="20"/>
        </w:rPr>
        <w:t>Logintrade</w:t>
      </w:r>
      <w:proofErr w:type="spellEnd"/>
      <w:r w:rsidR="00D76549" w:rsidRPr="00583083">
        <w:rPr>
          <w:rFonts w:ascii="Tahoma" w:hAnsi="Tahoma" w:cs="Tahoma"/>
          <w:sz w:val="20"/>
          <w:szCs w:val="20"/>
        </w:rPr>
        <w:t xml:space="preserve">, która jest dostępna pod adresem: </w:t>
      </w:r>
      <w:hyperlink r:id="rId8" w:history="1">
        <w:r w:rsidR="00D76549" w:rsidRPr="00583083">
          <w:rPr>
            <w:rStyle w:val="Hipercze"/>
            <w:rFonts w:ascii="Tahoma" w:hAnsi="Tahoma" w:cs="Tahoma"/>
            <w:sz w:val="20"/>
            <w:szCs w:val="20"/>
          </w:rPr>
          <w:t>https://mszana.logintrade.net/rejestracja/ustawowe.html</w:t>
        </w:r>
      </w:hyperlink>
    </w:p>
    <w:p w14:paraId="234FADD4" w14:textId="77777777" w:rsidR="00D76549" w:rsidRPr="00583083" w:rsidRDefault="00D76549" w:rsidP="008C1579">
      <w:pPr>
        <w:jc w:val="center"/>
        <w:rPr>
          <w:rStyle w:val="Hipercze"/>
          <w:rFonts w:ascii="Tahoma" w:hAnsi="Tahoma" w:cs="Tahoma"/>
          <w:sz w:val="20"/>
          <w:szCs w:val="20"/>
        </w:rPr>
      </w:pPr>
    </w:p>
    <w:p w14:paraId="0F8E1618" w14:textId="77777777" w:rsidR="00D76549" w:rsidRPr="00583083" w:rsidRDefault="00D76549" w:rsidP="008C1579">
      <w:pPr>
        <w:jc w:val="center"/>
        <w:rPr>
          <w:rStyle w:val="Hipercze"/>
          <w:rFonts w:ascii="Tahoma" w:hAnsi="Tahoma" w:cs="Tahoma"/>
          <w:sz w:val="20"/>
          <w:szCs w:val="20"/>
        </w:rPr>
      </w:pPr>
    </w:p>
    <w:p w14:paraId="1C241901" w14:textId="77777777" w:rsidR="00CD4160" w:rsidRPr="00583083" w:rsidRDefault="00CD4160" w:rsidP="008C1579">
      <w:pPr>
        <w:jc w:val="center"/>
        <w:rPr>
          <w:rStyle w:val="Hipercze"/>
          <w:rFonts w:ascii="Tahoma" w:hAnsi="Tahoma" w:cs="Tahoma"/>
          <w:sz w:val="20"/>
          <w:szCs w:val="20"/>
        </w:rPr>
      </w:pPr>
    </w:p>
    <w:p w14:paraId="34593532" w14:textId="751F4130" w:rsidR="00D76549" w:rsidRPr="00583083" w:rsidRDefault="00D76549" w:rsidP="008C1579">
      <w:pPr>
        <w:jc w:val="center"/>
        <w:rPr>
          <w:rFonts w:ascii="Tahoma" w:hAnsi="Tahoma" w:cs="Tahoma"/>
          <w:sz w:val="20"/>
          <w:szCs w:val="20"/>
        </w:rPr>
      </w:pPr>
      <w:r w:rsidRPr="00583083">
        <w:rPr>
          <w:rFonts w:ascii="Tahoma" w:hAnsi="Tahoma" w:cs="Tahoma"/>
          <w:sz w:val="20"/>
          <w:szCs w:val="20"/>
        </w:rPr>
        <w:t>Bezpośredni link dostępowy do prowadzonego postępowania:</w:t>
      </w:r>
    </w:p>
    <w:p w14:paraId="65624BD0" w14:textId="6E49E857" w:rsidR="00D76549" w:rsidRPr="00583083" w:rsidRDefault="00000000" w:rsidP="008C1579">
      <w:pPr>
        <w:jc w:val="center"/>
        <w:rPr>
          <w:rFonts w:ascii="Tahoma" w:hAnsi="Tahoma" w:cs="Tahoma"/>
          <w:sz w:val="20"/>
          <w:szCs w:val="20"/>
        </w:rPr>
      </w:pPr>
      <w:hyperlink r:id="rId9" w:tgtFrame="_blank" w:history="1">
        <w:r w:rsidR="009258D5" w:rsidRPr="00583083">
          <w:rPr>
            <w:rFonts w:ascii="Tahoma" w:hAnsi="Tahoma" w:cs="Tahoma"/>
            <w:color w:val="0000FF"/>
            <w:sz w:val="20"/>
            <w:szCs w:val="20"/>
            <w:u w:val="single"/>
          </w:rPr>
          <w:t>https://mszana.logintrade.net/zapytania_email,167804,bf3e127c28173c6641d64881517910b2.html</w:t>
        </w:r>
      </w:hyperlink>
    </w:p>
    <w:p w14:paraId="25B9DA31" w14:textId="77777777" w:rsidR="00D76549" w:rsidRPr="00583083" w:rsidRDefault="00D76549" w:rsidP="008C1579">
      <w:pPr>
        <w:jc w:val="center"/>
        <w:rPr>
          <w:rFonts w:ascii="Tahoma" w:hAnsi="Tahoma" w:cs="Tahoma"/>
          <w:sz w:val="20"/>
          <w:szCs w:val="20"/>
        </w:rPr>
      </w:pPr>
    </w:p>
    <w:p w14:paraId="699433C9" w14:textId="77777777" w:rsidR="00D76549" w:rsidRPr="00583083" w:rsidRDefault="00D76549" w:rsidP="008C1579">
      <w:pPr>
        <w:jc w:val="center"/>
        <w:rPr>
          <w:rFonts w:ascii="Tahoma" w:hAnsi="Tahoma" w:cs="Tahoma"/>
          <w:sz w:val="20"/>
          <w:szCs w:val="20"/>
        </w:rPr>
      </w:pPr>
    </w:p>
    <w:p w14:paraId="39B648E7" w14:textId="77777777" w:rsidR="00D76549" w:rsidRPr="00583083" w:rsidRDefault="00D76549" w:rsidP="008C1579">
      <w:pPr>
        <w:jc w:val="center"/>
        <w:rPr>
          <w:rFonts w:ascii="Tahoma" w:hAnsi="Tahoma" w:cs="Tahoma"/>
          <w:sz w:val="20"/>
          <w:szCs w:val="20"/>
        </w:rPr>
      </w:pPr>
    </w:p>
    <w:p w14:paraId="1E92D29B" w14:textId="77777777" w:rsidR="00D76549" w:rsidRPr="00583083" w:rsidRDefault="00D76549" w:rsidP="008C1579">
      <w:pPr>
        <w:jc w:val="center"/>
        <w:rPr>
          <w:rFonts w:ascii="Tahoma" w:hAnsi="Tahoma" w:cs="Tahoma"/>
          <w:sz w:val="20"/>
          <w:szCs w:val="20"/>
        </w:rPr>
      </w:pPr>
    </w:p>
    <w:p w14:paraId="612FA642" w14:textId="791DB418" w:rsidR="00D76549" w:rsidRPr="00583083" w:rsidRDefault="00D76549" w:rsidP="008C1579">
      <w:pPr>
        <w:jc w:val="center"/>
        <w:rPr>
          <w:rFonts w:ascii="Tahoma" w:hAnsi="Tahoma" w:cs="Tahoma"/>
          <w:sz w:val="20"/>
          <w:szCs w:val="20"/>
        </w:rPr>
      </w:pPr>
      <w:r w:rsidRPr="00583083">
        <w:rPr>
          <w:rFonts w:ascii="Tahoma" w:hAnsi="Tahoma" w:cs="Tahoma"/>
          <w:sz w:val="20"/>
          <w:szCs w:val="20"/>
        </w:rPr>
        <w:t xml:space="preserve">Mszana, dnia </w:t>
      </w:r>
      <w:r w:rsidR="00352A6C" w:rsidRPr="00583083">
        <w:rPr>
          <w:rFonts w:ascii="Tahoma" w:hAnsi="Tahoma" w:cs="Tahoma"/>
          <w:sz w:val="20"/>
          <w:szCs w:val="20"/>
        </w:rPr>
        <w:t>1</w:t>
      </w:r>
      <w:r w:rsidR="00F23154">
        <w:rPr>
          <w:rFonts w:ascii="Tahoma" w:hAnsi="Tahoma" w:cs="Tahoma"/>
          <w:sz w:val="20"/>
          <w:szCs w:val="20"/>
        </w:rPr>
        <w:t>9</w:t>
      </w:r>
      <w:r w:rsidR="00352A6C" w:rsidRPr="00583083">
        <w:rPr>
          <w:rFonts w:ascii="Tahoma" w:hAnsi="Tahoma" w:cs="Tahoma"/>
          <w:sz w:val="20"/>
          <w:szCs w:val="20"/>
        </w:rPr>
        <w:t xml:space="preserve"> czerwca 2024 roku</w:t>
      </w:r>
    </w:p>
    <w:p w14:paraId="7735A357" w14:textId="77777777" w:rsidR="00D76549" w:rsidRPr="00583083" w:rsidRDefault="00D76549" w:rsidP="008C1579">
      <w:pPr>
        <w:jc w:val="center"/>
        <w:rPr>
          <w:rFonts w:ascii="Tahoma" w:hAnsi="Tahoma" w:cs="Tahoma"/>
          <w:sz w:val="20"/>
          <w:szCs w:val="20"/>
        </w:rPr>
      </w:pPr>
    </w:p>
    <w:p w14:paraId="1F5FC30D" w14:textId="77777777" w:rsidR="00D76549" w:rsidRPr="00583083" w:rsidRDefault="00D76549" w:rsidP="008C1579">
      <w:pPr>
        <w:jc w:val="center"/>
        <w:rPr>
          <w:rFonts w:ascii="Tahoma" w:hAnsi="Tahoma" w:cs="Tahoma"/>
          <w:sz w:val="20"/>
          <w:szCs w:val="20"/>
        </w:rPr>
      </w:pPr>
    </w:p>
    <w:p w14:paraId="75255914" w14:textId="77777777" w:rsidR="00D76549" w:rsidRPr="00583083" w:rsidRDefault="00D76549" w:rsidP="008C1579">
      <w:pPr>
        <w:jc w:val="center"/>
        <w:rPr>
          <w:rFonts w:ascii="Tahoma" w:hAnsi="Tahoma" w:cs="Tahoma"/>
          <w:sz w:val="20"/>
          <w:szCs w:val="20"/>
        </w:rPr>
      </w:pPr>
    </w:p>
    <w:p w14:paraId="4A2D9C2F" w14:textId="77777777" w:rsidR="00352A6C" w:rsidRPr="00583083" w:rsidRDefault="00352A6C" w:rsidP="008C1579">
      <w:pPr>
        <w:jc w:val="center"/>
        <w:rPr>
          <w:rFonts w:ascii="Tahoma" w:hAnsi="Tahoma" w:cs="Tahoma"/>
          <w:sz w:val="20"/>
          <w:szCs w:val="20"/>
        </w:rPr>
      </w:pPr>
    </w:p>
    <w:p w14:paraId="4157EDCB" w14:textId="7326FFF7" w:rsidR="00D76549" w:rsidRPr="00583083" w:rsidRDefault="00D76549" w:rsidP="003D0E1B">
      <w:pPr>
        <w:pStyle w:val="Akapitzlist"/>
        <w:numPr>
          <w:ilvl w:val="0"/>
          <w:numId w:val="1"/>
        </w:numPr>
        <w:pBdr>
          <w:bottom w:val="single" w:sz="6" w:space="1" w:color="auto"/>
        </w:pBdr>
        <w:rPr>
          <w:rFonts w:ascii="Tahoma" w:hAnsi="Tahoma" w:cs="Tahoma"/>
          <w:b/>
          <w:bCs/>
          <w:sz w:val="20"/>
          <w:szCs w:val="20"/>
        </w:rPr>
      </w:pPr>
      <w:r w:rsidRPr="00583083">
        <w:rPr>
          <w:rFonts w:ascii="Tahoma" w:hAnsi="Tahoma" w:cs="Tahoma"/>
          <w:b/>
          <w:bCs/>
          <w:sz w:val="20"/>
          <w:szCs w:val="20"/>
        </w:rPr>
        <w:lastRenderedPageBreak/>
        <w:t>NAZWA ORAZ ADRES ZAMAWIAJĄCEGO</w:t>
      </w:r>
    </w:p>
    <w:p w14:paraId="081183A6" w14:textId="77777777" w:rsidR="003D0E1B" w:rsidRPr="00583083" w:rsidRDefault="003D0E1B" w:rsidP="003D0E1B">
      <w:pPr>
        <w:pStyle w:val="Akapitzlist"/>
        <w:ind w:left="1080"/>
        <w:jc w:val="center"/>
        <w:rPr>
          <w:rFonts w:ascii="Tahoma" w:hAnsi="Tahoma" w:cs="Tahoma"/>
          <w:sz w:val="20"/>
          <w:szCs w:val="20"/>
        </w:rPr>
      </w:pPr>
    </w:p>
    <w:p w14:paraId="19EDC973" w14:textId="5037CF1E" w:rsidR="00D76549" w:rsidRPr="00583083" w:rsidRDefault="00D76549" w:rsidP="003D0E1B">
      <w:pPr>
        <w:pStyle w:val="Akapitzlist"/>
        <w:ind w:left="1080"/>
        <w:jc w:val="center"/>
        <w:rPr>
          <w:rFonts w:ascii="Tahoma" w:hAnsi="Tahoma" w:cs="Tahoma"/>
          <w:sz w:val="20"/>
          <w:szCs w:val="20"/>
        </w:rPr>
      </w:pPr>
      <w:r w:rsidRPr="00583083">
        <w:rPr>
          <w:rFonts w:ascii="Tahoma" w:hAnsi="Tahoma" w:cs="Tahoma"/>
          <w:sz w:val="20"/>
          <w:szCs w:val="20"/>
        </w:rPr>
        <w:t>Gmina Mszana</w:t>
      </w:r>
    </w:p>
    <w:p w14:paraId="666EE111" w14:textId="14E184E4" w:rsidR="00D76549" w:rsidRPr="00583083" w:rsidRDefault="00D76549" w:rsidP="003D0E1B">
      <w:pPr>
        <w:pStyle w:val="Akapitzlist"/>
        <w:ind w:left="1080"/>
        <w:jc w:val="center"/>
        <w:rPr>
          <w:rFonts w:ascii="Tahoma" w:hAnsi="Tahoma" w:cs="Tahoma"/>
          <w:sz w:val="20"/>
          <w:szCs w:val="20"/>
        </w:rPr>
      </w:pPr>
      <w:r w:rsidRPr="00583083">
        <w:rPr>
          <w:rFonts w:ascii="Tahoma" w:hAnsi="Tahoma" w:cs="Tahoma"/>
          <w:sz w:val="20"/>
          <w:szCs w:val="20"/>
        </w:rPr>
        <w:t>44-325 Mszana ul. 1 Maja 81</w:t>
      </w:r>
    </w:p>
    <w:p w14:paraId="45F6CA6A" w14:textId="18B3A331" w:rsidR="003D0E1B" w:rsidRPr="00583083" w:rsidRDefault="003D0E1B" w:rsidP="003D0E1B">
      <w:pPr>
        <w:pStyle w:val="Akapitzlist"/>
        <w:ind w:left="1080"/>
        <w:jc w:val="center"/>
        <w:rPr>
          <w:rFonts w:ascii="Tahoma" w:hAnsi="Tahoma" w:cs="Tahoma"/>
          <w:sz w:val="20"/>
          <w:szCs w:val="20"/>
        </w:rPr>
      </w:pPr>
      <w:r w:rsidRPr="00583083">
        <w:rPr>
          <w:rFonts w:ascii="Tahoma" w:hAnsi="Tahoma" w:cs="Tahoma"/>
          <w:sz w:val="20"/>
          <w:szCs w:val="20"/>
        </w:rPr>
        <w:t>NIP: 647-17-73-271</w:t>
      </w:r>
    </w:p>
    <w:p w14:paraId="0B83398E" w14:textId="7C71D615" w:rsidR="003D0E1B" w:rsidRPr="00583083" w:rsidRDefault="003D0E1B" w:rsidP="003D0E1B">
      <w:pPr>
        <w:pStyle w:val="Akapitzlist"/>
        <w:ind w:left="1080"/>
        <w:jc w:val="center"/>
        <w:rPr>
          <w:rFonts w:ascii="Tahoma" w:hAnsi="Tahoma" w:cs="Tahoma"/>
          <w:sz w:val="20"/>
          <w:szCs w:val="20"/>
        </w:rPr>
      </w:pPr>
      <w:r w:rsidRPr="00583083">
        <w:rPr>
          <w:rFonts w:ascii="Tahoma" w:hAnsi="Tahoma" w:cs="Tahoma"/>
          <w:sz w:val="20"/>
          <w:szCs w:val="20"/>
        </w:rPr>
        <w:t>REGON: 276258687</w:t>
      </w:r>
    </w:p>
    <w:p w14:paraId="4E221CD2" w14:textId="6BF7D2CD" w:rsidR="00D76549" w:rsidRPr="00583083" w:rsidRDefault="003D0E1B" w:rsidP="003D0E1B">
      <w:pPr>
        <w:pStyle w:val="Akapitzlist"/>
        <w:ind w:left="1080"/>
        <w:jc w:val="center"/>
        <w:rPr>
          <w:rFonts w:ascii="Tahoma" w:hAnsi="Tahoma" w:cs="Tahoma"/>
          <w:sz w:val="20"/>
          <w:szCs w:val="20"/>
        </w:rPr>
      </w:pPr>
      <w:r w:rsidRPr="00583083">
        <w:rPr>
          <w:rFonts w:ascii="Tahoma" w:hAnsi="Tahoma" w:cs="Tahoma"/>
          <w:sz w:val="20"/>
          <w:szCs w:val="20"/>
        </w:rPr>
        <w:t>n</w:t>
      </w:r>
      <w:r w:rsidR="00D76549" w:rsidRPr="00583083">
        <w:rPr>
          <w:rFonts w:ascii="Tahoma" w:hAnsi="Tahoma" w:cs="Tahoma"/>
          <w:sz w:val="20"/>
          <w:szCs w:val="20"/>
        </w:rPr>
        <w:t>r telefonu: 32 4759754</w:t>
      </w:r>
      <w:r w:rsidR="00352A6C" w:rsidRPr="00583083">
        <w:rPr>
          <w:rFonts w:ascii="Tahoma" w:hAnsi="Tahoma" w:cs="Tahoma"/>
          <w:sz w:val="20"/>
          <w:szCs w:val="20"/>
        </w:rPr>
        <w:t>, 32 4759755</w:t>
      </w:r>
    </w:p>
    <w:p w14:paraId="30A1DA74" w14:textId="19A089BB" w:rsidR="00D76549" w:rsidRPr="00583083" w:rsidRDefault="003D0E1B" w:rsidP="003D0E1B">
      <w:pPr>
        <w:pStyle w:val="Akapitzlist"/>
        <w:ind w:left="1080"/>
        <w:jc w:val="center"/>
        <w:rPr>
          <w:rFonts w:ascii="Tahoma" w:hAnsi="Tahoma" w:cs="Tahoma"/>
          <w:sz w:val="20"/>
          <w:szCs w:val="20"/>
        </w:rPr>
      </w:pPr>
      <w:r w:rsidRPr="00583083">
        <w:rPr>
          <w:rFonts w:ascii="Tahoma" w:hAnsi="Tahoma" w:cs="Tahoma"/>
          <w:sz w:val="20"/>
          <w:szCs w:val="20"/>
        </w:rPr>
        <w:t>e</w:t>
      </w:r>
      <w:r w:rsidR="00D76549" w:rsidRPr="00583083">
        <w:rPr>
          <w:rFonts w:ascii="Tahoma" w:hAnsi="Tahoma" w:cs="Tahoma"/>
          <w:sz w:val="20"/>
          <w:szCs w:val="20"/>
        </w:rPr>
        <w:t xml:space="preserve">mail: </w:t>
      </w:r>
      <w:hyperlink r:id="rId10" w:history="1">
        <w:r w:rsidR="00D76549" w:rsidRPr="00583083">
          <w:rPr>
            <w:rStyle w:val="Hipercze"/>
            <w:rFonts w:ascii="Tahoma" w:hAnsi="Tahoma" w:cs="Tahoma"/>
            <w:sz w:val="20"/>
            <w:szCs w:val="20"/>
          </w:rPr>
          <w:t>zam.publiczne@mszana.ug.gov.pl</w:t>
        </w:r>
      </w:hyperlink>
    </w:p>
    <w:p w14:paraId="1430F5BF" w14:textId="77777777" w:rsidR="003D0E1B" w:rsidRPr="00583083" w:rsidRDefault="003D0E1B" w:rsidP="003D0E1B">
      <w:pPr>
        <w:pStyle w:val="Akapitzlist"/>
        <w:ind w:left="1080"/>
        <w:jc w:val="center"/>
        <w:rPr>
          <w:rFonts w:ascii="Tahoma" w:hAnsi="Tahoma" w:cs="Tahoma"/>
          <w:sz w:val="20"/>
          <w:szCs w:val="20"/>
        </w:rPr>
      </w:pPr>
    </w:p>
    <w:p w14:paraId="44F2906E" w14:textId="77777777" w:rsidR="00D76549" w:rsidRPr="00583083" w:rsidRDefault="00D76549" w:rsidP="003D0E1B">
      <w:pPr>
        <w:pStyle w:val="Akapitzlist"/>
        <w:ind w:left="1080"/>
        <w:jc w:val="center"/>
        <w:rPr>
          <w:rFonts w:ascii="Tahoma" w:hAnsi="Tahoma" w:cs="Tahoma"/>
          <w:sz w:val="20"/>
          <w:szCs w:val="20"/>
        </w:rPr>
      </w:pPr>
    </w:p>
    <w:p w14:paraId="0D142115" w14:textId="592ED4C1" w:rsidR="003D0E1B" w:rsidRPr="00583083" w:rsidRDefault="003D0E1B" w:rsidP="003D0E1B">
      <w:pPr>
        <w:pStyle w:val="Akapitzlist"/>
        <w:numPr>
          <w:ilvl w:val="0"/>
          <w:numId w:val="1"/>
        </w:numPr>
        <w:pBdr>
          <w:bottom w:val="single" w:sz="6" w:space="1" w:color="auto"/>
        </w:pBdr>
        <w:rPr>
          <w:rFonts w:ascii="Tahoma" w:hAnsi="Tahoma" w:cs="Tahoma"/>
          <w:b/>
          <w:bCs/>
          <w:sz w:val="20"/>
          <w:szCs w:val="20"/>
        </w:rPr>
      </w:pPr>
      <w:r w:rsidRPr="00583083">
        <w:rPr>
          <w:rFonts w:ascii="Tahoma" w:hAnsi="Tahoma" w:cs="Tahoma"/>
          <w:b/>
          <w:bCs/>
          <w:sz w:val="20"/>
          <w:szCs w:val="20"/>
        </w:rPr>
        <w:t>OCHRONA DANYCH OSOBOWYCH</w:t>
      </w:r>
    </w:p>
    <w:p w14:paraId="61FF39BF" w14:textId="5353E9C5" w:rsidR="003D0E1B" w:rsidRPr="00583083" w:rsidRDefault="003D0E1B" w:rsidP="003D0E1B">
      <w:pPr>
        <w:pStyle w:val="Akapitzlist"/>
        <w:numPr>
          <w:ilvl w:val="0"/>
          <w:numId w:val="7"/>
        </w:numPr>
        <w:suppressAutoHyphens/>
        <w:overflowPunct w:val="0"/>
        <w:autoSpaceDE w:val="0"/>
        <w:spacing w:after="120" w:line="240" w:lineRule="auto"/>
        <w:jc w:val="both"/>
        <w:textAlignment w:val="baseline"/>
        <w:outlineLvl w:val="1"/>
        <w:rPr>
          <w:rFonts w:ascii="Tahoma" w:eastAsiaTheme="majorEastAsia" w:hAnsi="Tahoma" w:cs="Tahoma"/>
          <w:b/>
          <w:bCs/>
          <w:kern w:val="0"/>
          <w:sz w:val="20"/>
          <w:szCs w:val="20"/>
          <w14:ligatures w14:val="none"/>
        </w:rPr>
      </w:pPr>
      <w:r w:rsidRPr="00583083">
        <w:rPr>
          <w:rFonts w:ascii="Tahoma" w:eastAsiaTheme="majorEastAsia" w:hAnsi="Tahoma" w:cs="Tahoma"/>
          <w:kern w:val="0"/>
          <w:sz w:val="20"/>
          <w:szCs w:val="2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757448F" w14:textId="77777777" w:rsidR="003D0E1B" w:rsidRPr="00583083" w:rsidRDefault="003D0E1B" w:rsidP="003D0E1B">
      <w:pPr>
        <w:widowControl w:val="0"/>
        <w:numPr>
          <w:ilvl w:val="0"/>
          <w:numId w:val="5"/>
        </w:numPr>
        <w:tabs>
          <w:tab w:val="left" w:pos="1200"/>
        </w:tabs>
        <w:autoSpaceDN w:val="0"/>
        <w:adjustRightInd w:val="0"/>
        <w:spacing w:before="11" w:after="200" w:line="240" w:lineRule="auto"/>
        <w:ind w:right="-34"/>
        <w:contextualSpacing/>
        <w:jc w:val="both"/>
        <w:rPr>
          <w:rFonts w:ascii="Tahoma" w:hAnsi="Tahoma" w:cs="Tahoma"/>
          <w:kern w:val="0"/>
          <w:sz w:val="20"/>
          <w:szCs w:val="20"/>
          <w14:ligatures w14:val="none"/>
        </w:rPr>
      </w:pPr>
      <w:r w:rsidRPr="00583083">
        <w:rPr>
          <w:rFonts w:ascii="Tahoma" w:hAnsi="Tahoma" w:cs="Tahoma"/>
          <w:kern w:val="0"/>
          <w:sz w:val="20"/>
          <w:szCs w:val="20"/>
          <w:lang w:eastAsia="pl-PL"/>
          <w14:ligatures w14:val="none"/>
        </w:rPr>
        <w:t>administratorem Pani/Pana danych osobowych jest Wójt Gminy Mszana, reprezentujący Gminę Mszana z siedzibą przy ul. 1 Maja 81, 44-325 Mszana;</w:t>
      </w:r>
    </w:p>
    <w:p w14:paraId="09EDD235" w14:textId="77777777" w:rsidR="003D0E1B" w:rsidRPr="00583083" w:rsidRDefault="003D0E1B" w:rsidP="003D0E1B">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ahoma" w:hAnsi="Tahoma" w:cs="Tahoma"/>
          <w:kern w:val="0"/>
          <w:sz w:val="20"/>
          <w:szCs w:val="20"/>
          <w14:ligatures w14:val="none"/>
        </w:rPr>
      </w:pPr>
      <w:r w:rsidRPr="00583083">
        <w:rPr>
          <w:rFonts w:ascii="Tahoma" w:eastAsia="Times New Roman" w:hAnsi="Tahoma" w:cs="Tahoma"/>
          <w:kern w:val="0"/>
          <w:sz w:val="20"/>
          <w:szCs w:val="20"/>
          <w:lang w:eastAsia="pl-PL"/>
          <w14:ligatures w14:val="none"/>
        </w:rPr>
        <w:t xml:space="preserve">inspektorem ochrony danych osobowych w Gminie Mszana jest Pan Piotr Hajski, </w:t>
      </w:r>
    </w:p>
    <w:p w14:paraId="03A5EDD6" w14:textId="77777777" w:rsidR="003D0E1B" w:rsidRPr="00583083" w:rsidRDefault="003D0E1B" w:rsidP="003D0E1B">
      <w:pPr>
        <w:spacing w:after="0" w:line="240" w:lineRule="auto"/>
        <w:ind w:leftChars="600" w:left="1718" w:hanging="398"/>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kontakt: iod@mszana.ug.gov.pl; tel. 32 4759758;</w:t>
      </w:r>
    </w:p>
    <w:p w14:paraId="0FA1CF29" w14:textId="77777777" w:rsidR="003D0E1B" w:rsidRPr="00583083" w:rsidRDefault="003D0E1B" w:rsidP="003D0E1B">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83083">
        <w:rPr>
          <w:rFonts w:ascii="Tahoma" w:hAnsi="Tahoma" w:cs="Tahoma"/>
          <w:kern w:val="0"/>
          <w:sz w:val="20"/>
          <w:szCs w:val="20"/>
          <w14:ligatures w14:val="none"/>
        </w:rPr>
        <w:t xml:space="preserve">przetwarzanie danych jest niezbędne do realizacji ustawowych zadań nałożonych na gminę na zasadach określonych w przepisach o zamówieniach publicznych w związku </w:t>
      </w:r>
      <w:r w:rsidRPr="00583083">
        <w:rPr>
          <w:rFonts w:ascii="Tahoma" w:hAnsi="Tahoma" w:cs="Tahoma"/>
          <w:kern w:val="0"/>
          <w:sz w:val="20"/>
          <w:szCs w:val="20"/>
          <w14:ligatures w14:val="none"/>
        </w:rPr>
        <w:br/>
        <w:t xml:space="preserve">z art. 44 ust. 4 ustawy o finansach publicznych poprzez doprowadzenie do wyboru Wykonawcy w oparciu o ustawę </w:t>
      </w:r>
      <w:proofErr w:type="spellStart"/>
      <w:r w:rsidRPr="00583083">
        <w:rPr>
          <w:rFonts w:ascii="Tahoma" w:hAnsi="Tahoma" w:cs="Tahoma"/>
          <w:kern w:val="0"/>
          <w:sz w:val="20"/>
          <w:szCs w:val="20"/>
          <w14:ligatures w14:val="none"/>
        </w:rPr>
        <w:t>Pzp</w:t>
      </w:r>
      <w:proofErr w:type="spellEnd"/>
      <w:r w:rsidRPr="00583083">
        <w:rPr>
          <w:rFonts w:ascii="Tahoma" w:hAnsi="Tahoma" w:cs="Tahoma"/>
          <w:kern w:val="0"/>
          <w:sz w:val="20"/>
          <w:szCs w:val="20"/>
          <w14:ligatures w14:val="none"/>
        </w:rPr>
        <w:t>;</w:t>
      </w:r>
    </w:p>
    <w:p w14:paraId="4D951602" w14:textId="77777777" w:rsidR="003D0E1B" w:rsidRPr="00583083" w:rsidRDefault="003D0E1B" w:rsidP="003D0E1B">
      <w:pPr>
        <w:numPr>
          <w:ilvl w:val="0"/>
          <w:numId w:val="5"/>
        </w:numPr>
        <w:spacing w:before="240" w:after="200" w:line="240" w:lineRule="auto"/>
        <w:ind w:leftChars="400" w:left="1283" w:hanging="403"/>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Pani/Pana dane osobowe przetwarzane będą na podstawie art. 6 ust. 1 lit. c</w:t>
      </w:r>
      <w:r w:rsidRPr="00583083">
        <w:rPr>
          <w:rFonts w:ascii="Tahoma" w:eastAsia="Times New Roman" w:hAnsi="Tahoma" w:cs="Tahoma"/>
          <w:i/>
          <w:kern w:val="0"/>
          <w:sz w:val="20"/>
          <w:szCs w:val="20"/>
          <w:lang w:eastAsia="pl-PL"/>
          <w14:ligatures w14:val="none"/>
        </w:rPr>
        <w:t xml:space="preserve"> </w:t>
      </w:r>
      <w:r w:rsidRPr="00583083">
        <w:rPr>
          <w:rFonts w:ascii="Tahoma" w:eastAsia="Times New Roman" w:hAnsi="Tahoma" w:cs="Tahoma"/>
          <w:kern w:val="0"/>
          <w:sz w:val="20"/>
          <w:szCs w:val="20"/>
          <w:lang w:eastAsia="pl-PL"/>
          <w14:ligatures w14:val="none"/>
        </w:rPr>
        <w:t xml:space="preserve">RODO </w:t>
      </w:r>
      <w:r w:rsidRPr="00583083">
        <w:rPr>
          <w:rFonts w:ascii="Tahoma" w:eastAsia="Times New Roman" w:hAnsi="Tahoma" w:cs="Tahoma"/>
          <w:kern w:val="0"/>
          <w:sz w:val="20"/>
          <w:szCs w:val="20"/>
          <w:lang w:eastAsia="pl-PL"/>
          <w14:ligatures w14:val="none"/>
        </w:rPr>
        <w:br/>
        <w:t xml:space="preserve">w celu </w:t>
      </w:r>
      <w:r w:rsidRPr="00583083">
        <w:rPr>
          <w:rFonts w:ascii="Tahoma" w:hAnsi="Tahoma" w:cs="Tahoma"/>
          <w:kern w:val="0"/>
          <w:sz w:val="20"/>
          <w:szCs w:val="20"/>
          <w14:ligatures w14:val="none"/>
        </w:rPr>
        <w:t xml:space="preserve">związanym z postępowaniem o udzielenie zamówienia publicznego pn. </w:t>
      </w:r>
      <w:r w:rsidRPr="00583083">
        <w:rPr>
          <w:rFonts w:ascii="Tahoma" w:eastAsia="Lucida Sans Unicode" w:hAnsi="Tahoma" w:cs="Tahoma"/>
          <w:bCs/>
          <w:kern w:val="3"/>
          <w:sz w:val="20"/>
          <w:szCs w:val="20"/>
          <w:lang w:eastAsia="zh-CN"/>
          <w14:ligatures w14:val="none"/>
        </w:rPr>
        <w:t>„Kredyt długoterminowy”, nr postępowania: PI.271.5.2024, prowadzonym w trybie przetargu nieograniczonego na podstawie art.132 ustawy „ Prawo zamówień publicznych”</w:t>
      </w:r>
      <w:r w:rsidRPr="00583083">
        <w:rPr>
          <w:rFonts w:ascii="Tahoma" w:hAnsi="Tahoma" w:cs="Tahoma"/>
          <w:kern w:val="0"/>
          <w:sz w:val="20"/>
          <w:szCs w:val="20"/>
          <w14:ligatures w14:val="none"/>
        </w:rPr>
        <w:t>;</w:t>
      </w:r>
    </w:p>
    <w:p w14:paraId="6B7A3AD1" w14:textId="77777777" w:rsidR="003D0E1B" w:rsidRPr="00583083" w:rsidRDefault="003D0E1B" w:rsidP="003D0E1B">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odbiorcami Pani/Pana danych osobowych będą osoby lub podmioty, którym udostępniona zostanie dokumentacja postępowania zgodnie z art. 18 oraz art. 74</w:t>
      </w:r>
      <w:r w:rsidRPr="00583083">
        <w:rPr>
          <w:rFonts w:ascii="Tahoma" w:eastAsia="Times New Roman" w:hAnsi="Tahoma" w:cs="Tahoma"/>
          <w:color w:val="FF0000"/>
          <w:kern w:val="0"/>
          <w:sz w:val="20"/>
          <w:szCs w:val="20"/>
          <w:lang w:eastAsia="pl-PL"/>
          <w14:ligatures w14:val="none"/>
        </w:rPr>
        <w:t xml:space="preserve"> </w:t>
      </w:r>
      <w:r w:rsidRPr="00583083">
        <w:rPr>
          <w:rFonts w:ascii="Tahoma" w:eastAsia="Times New Roman" w:hAnsi="Tahoma" w:cs="Tahoma"/>
          <w:kern w:val="0"/>
          <w:sz w:val="20"/>
          <w:szCs w:val="20"/>
          <w:lang w:eastAsia="pl-PL"/>
          <w14:ligatures w14:val="none"/>
        </w:rPr>
        <w:t xml:space="preserve">ust. 1 ustawy </w:t>
      </w:r>
      <w:proofErr w:type="spellStart"/>
      <w:r w:rsidRPr="00583083">
        <w:rPr>
          <w:rFonts w:ascii="Tahoma" w:eastAsia="Times New Roman" w:hAnsi="Tahoma" w:cs="Tahoma"/>
          <w:kern w:val="0"/>
          <w:sz w:val="20"/>
          <w:szCs w:val="20"/>
          <w:lang w:eastAsia="pl-PL"/>
          <w14:ligatures w14:val="none"/>
        </w:rPr>
        <w:t>Pzp</w:t>
      </w:r>
      <w:proofErr w:type="spellEnd"/>
      <w:r w:rsidRPr="00583083">
        <w:rPr>
          <w:rFonts w:ascii="Tahoma" w:eastAsia="Times New Roman" w:hAnsi="Tahoma" w:cs="Tahoma"/>
          <w:kern w:val="0"/>
          <w:sz w:val="20"/>
          <w:szCs w:val="20"/>
          <w:lang w:eastAsia="pl-PL"/>
          <w14:ligatures w14:val="none"/>
        </w:rPr>
        <w:t xml:space="preserve"> </w:t>
      </w:r>
      <w:r w:rsidRPr="00583083">
        <w:rPr>
          <w:rFonts w:ascii="Tahoma" w:hAnsi="Tahoma" w:cs="Tahoma"/>
          <w:kern w:val="0"/>
          <w:sz w:val="20"/>
          <w:szCs w:val="20"/>
          <w14:ligatures w14:val="none"/>
        </w:rPr>
        <w:t>oraz tym, którym na podstawie odrębnych przepisów przysługuje prawo kontroli, jak również zostaną udostępnione w oparciu o przepisy ustawy z 6 września 2001r. o dostępie do informacji publicznej;</w:t>
      </w:r>
      <w:r w:rsidRPr="00583083">
        <w:rPr>
          <w:rFonts w:ascii="Tahoma" w:eastAsia="Times New Roman" w:hAnsi="Tahoma" w:cs="Tahoma"/>
          <w:kern w:val="0"/>
          <w:sz w:val="20"/>
          <w:szCs w:val="20"/>
          <w:lang w:eastAsia="pl-PL"/>
          <w14:ligatures w14:val="none"/>
        </w:rPr>
        <w:t xml:space="preserve"> </w:t>
      </w:r>
    </w:p>
    <w:p w14:paraId="4B2F59F0" w14:textId="77777777" w:rsidR="003D0E1B" w:rsidRPr="00583083" w:rsidRDefault="003D0E1B" w:rsidP="003D0E1B">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583083">
        <w:rPr>
          <w:rFonts w:ascii="Tahoma" w:hAnsi="Tahoma" w:cs="Tahoma"/>
          <w:kern w:val="0"/>
          <w:sz w:val="20"/>
          <w:szCs w:val="20"/>
          <w14:ligatures w14:val="none"/>
        </w:rPr>
        <w:t xml:space="preserve"> zgodnie z rozporządzeniem Prezesa Rady Ministrów z dnia 18 stycznia 2011 r. </w:t>
      </w:r>
      <w:r w:rsidRPr="00583083">
        <w:rPr>
          <w:rFonts w:ascii="Tahoma" w:hAnsi="Tahoma" w:cs="Tahoma"/>
          <w:kern w:val="0"/>
          <w:sz w:val="20"/>
          <w:szCs w:val="2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583083">
        <w:rPr>
          <w:rFonts w:ascii="Tahoma" w:hAnsi="Tahoma" w:cs="Tahoma"/>
          <w:kern w:val="0"/>
          <w:sz w:val="20"/>
          <w:szCs w:val="20"/>
          <w14:ligatures w14:val="none"/>
        </w:rPr>
        <w:br/>
        <w:t xml:space="preserve">w przypadku dokumentacji zamówień publicznych oraz 10 lat w przypadku umów zawartych w wyniku postępowania udzielanego w trybach zamówień publicznych; </w:t>
      </w:r>
      <w:r w:rsidRPr="00583083">
        <w:rPr>
          <w:rFonts w:ascii="Tahoma" w:hAnsi="Tahoma" w:cs="Tahoma"/>
          <w:kern w:val="0"/>
          <w:sz w:val="20"/>
          <w:szCs w:val="2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729A2952" w14:textId="77777777" w:rsidR="003D0E1B" w:rsidRPr="00583083" w:rsidRDefault="003D0E1B" w:rsidP="003D0E1B">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 xml:space="preserve">obowiązek podania przez Panią/Pana danych osobowych bezpośrednio Pani/Pana dotyczących jest wymogiem ustawowym określonym w przepisach ustawy </w:t>
      </w:r>
      <w:proofErr w:type="spellStart"/>
      <w:r w:rsidRPr="00583083">
        <w:rPr>
          <w:rFonts w:ascii="Tahoma" w:eastAsia="Times New Roman" w:hAnsi="Tahoma" w:cs="Tahoma"/>
          <w:kern w:val="0"/>
          <w:sz w:val="20"/>
          <w:szCs w:val="20"/>
          <w:lang w:eastAsia="pl-PL"/>
          <w14:ligatures w14:val="none"/>
        </w:rPr>
        <w:t>Pzp</w:t>
      </w:r>
      <w:proofErr w:type="spellEnd"/>
      <w:r w:rsidRPr="00583083">
        <w:rPr>
          <w:rFonts w:ascii="Tahoma" w:eastAsia="Times New Roman" w:hAnsi="Tahoma" w:cs="Tahoma"/>
          <w:kern w:val="0"/>
          <w:sz w:val="20"/>
          <w:szCs w:val="20"/>
          <w:lang w:eastAsia="pl-PL"/>
          <w14:ligatures w14:val="none"/>
        </w:rPr>
        <w:t xml:space="preserve">, związanym z udziałem w postępowaniu o udzielenie zamówienia publicznego; konsekwencje niepodania określonych danych wynikają z ustawy </w:t>
      </w:r>
      <w:proofErr w:type="spellStart"/>
      <w:r w:rsidRPr="00583083">
        <w:rPr>
          <w:rFonts w:ascii="Tahoma" w:eastAsia="Times New Roman" w:hAnsi="Tahoma" w:cs="Tahoma"/>
          <w:kern w:val="0"/>
          <w:sz w:val="20"/>
          <w:szCs w:val="20"/>
          <w:lang w:eastAsia="pl-PL"/>
          <w14:ligatures w14:val="none"/>
        </w:rPr>
        <w:t>Pzp</w:t>
      </w:r>
      <w:proofErr w:type="spellEnd"/>
      <w:r w:rsidRPr="00583083">
        <w:rPr>
          <w:rFonts w:ascii="Tahoma" w:eastAsia="Times New Roman" w:hAnsi="Tahoma" w:cs="Tahoma"/>
          <w:kern w:val="0"/>
          <w:sz w:val="20"/>
          <w:szCs w:val="20"/>
          <w:lang w:eastAsia="pl-PL"/>
          <w14:ligatures w14:val="none"/>
        </w:rPr>
        <w:t>;</w:t>
      </w:r>
    </w:p>
    <w:p w14:paraId="1F302687" w14:textId="77777777" w:rsidR="003D0E1B" w:rsidRPr="00583083" w:rsidRDefault="003D0E1B" w:rsidP="003D0E1B">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 xml:space="preserve">w odniesieniu do Pani/Pana danych osobowych decyzje nie będą podejmowane </w:t>
      </w:r>
      <w:r w:rsidRPr="00583083">
        <w:rPr>
          <w:rFonts w:ascii="Tahoma" w:eastAsia="Times New Roman" w:hAnsi="Tahoma" w:cs="Tahoma"/>
          <w:kern w:val="0"/>
          <w:sz w:val="20"/>
          <w:szCs w:val="20"/>
          <w:lang w:eastAsia="pl-PL"/>
          <w14:ligatures w14:val="none"/>
        </w:rPr>
        <w:br/>
        <w:t>w sposób zautomatyzowany, stosowanie do art. 22 RODO;</w:t>
      </w:r>
    </w:p>
    <w:p w14:paraId="1542C6B6" w14:textId="77777777" w:rsidR="003D0E1B" w:rsidRPr="00583083" w:rsidRDefault="003D0E1B" w:rsidP="003D0E1B">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posiada Pani/Pan:</w:t>
      </w:r>
    </w:p>
    <w:p w14:paraId="3DCDFA66" w14:textId="77777777" w:rsidR="003D0E1B" w:rsidRPr="00583083" w:rsidRDefault="003D0E1B" w:rsidP="003D0E1B">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na podstawie art. 15 RODO -  prawo dostępu do danych osobowych Pani/Pana dotyczących;</w:t>
      </w:r>
    </w:p>
    <w:p w14:paraId="220C036F" w14:textId="77777777" w:rsidR="003D0E1B" w:rsidRPr="00583083" w:rsidRDefault="003D0E1B" w:rsidP="003D0E1B">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lastRenderedPageBreak/>
        <w:t xml:space="preserve">na podstawie art. 16 RODO  - prawo do sprostowania Pani/Pana danych osobowych (przy czym </w:t>
      </w:r>
      <w:r w:rsidRPr="00583083">
        <w:rPr>
          <w:rFonts w:ascii="Tahoma" w:hAnsi="Tahoma" w:cs="Tahoma"/>
          <w:kern w:val="0"/>
          <w:sz w:val="20"/>
          <w:szCs w:val="2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583083">
        <w:rPr>
          <w:rFonts w:ascii="Tahoma" w:eastAsia="Times New Roman" w:hAnsi="Tahoma" w:cs="Tahoma"/>
          <w:kern w:val="0"/>
          <w:sz w:val="20"/>
          <w:szCs w:val="20"/>
          <w:lang w:eastAsia="pl-PL"/>
          <w14:ligatures w14:val="none"/>
        </w:rPr>
        <w:t>;</w:t>
      </w:r>
    </w:p>
    <w:p w14:paraId="41EC6DC6" w14:textId="77777777" w:rsidR="003D0E1B" w:rsidRPr="00583083" w:rsidRDefault="003D0E1B" w:rsidP="003D0E1B">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 xml:space="preserve">na podstawie art. 18 RODO - prawo żądania od administratora ograniczenia przetwarzania danych osobowych z zastrzeżeniem przypadków, o których mowa </w:t>
      </w:r>
      <w:r w:rsidRPr="00583083">
        <w:rPr>
          <w:rFonts w:ascii="Tahoma" w:eastAsia="Times New Roman" w:hAnsi="Tahoma" w:cs="Tahoma"/>
          <w:kern w:val="0"/>
          <w:sz w:val="20"/>
          <w:szCs w:val="20"/>
          <w:lang w:eastAsia="pl-PL"/>
          <w14:ligatures w14:val="none"/>
        </w:rPr>
        <w:br/>
        <w:t xml:space="preserve">w art. 18 ust. 2 RODO (przy czym </w:t>
      </w:r>
      <w:r w:rsidRPr="00583083">
        <w:rPr>
          <w:rFonts w:ascii="Tahoma" w:hAnsi="Tahoma" w:cs="Tahoma"/>
          <w:kern w:val="0"/>
          <w:sz w:val="20"/>
          <w:szCs w:val="2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583083">
        <w:rPr>
          <w:rFonts w:ascii="Tahoma" w:eastAsia="Times New Roman" w:hAnsi="Tahoma" w:cs="Tahoma"/>
          <w:kern w:val="0"/>
          <w:sz w:val="20"/>
          <w:szCs w:val="20"/>
          <w:lang w:eastAsia="pl-PL"/>
          <w14:ligatures w14:val="none"/>
        </w:rPr>
        <w:t>,</w:t>
      </w:r>
    </w:p>
    <w:p w14:paraId="263C2477" w14:textId="77777777" w:rsidR="003D0E1B" w:rsidRPr="00583083" w:rsidRDefault="003D0E1B" w:rsidP="003D0E1B">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 xml:space="preserve">wystąpienie z żądaniem, o którym mowa w art. 18 ust. 1 RODO, </w:t>
      </w:r>
      <w:r w:rsidRPr="00583083">
        <w:rPr>
          <w:rFonts w:ascii="Tahoma" w:hAnsi="Tahoma" w:cs="Tahoma"/>
          <w:kern w:val="0"/>
          <w:sz w:val="20"/>
          <w:szCs w:val="20"/>
          <w14:ligatures w14:val="none"/>
        </w:rPr>
        <w:t>nie ogranicza przetwarzania danych osobowych do czasu zakończenia postępowania o udzielenie zamówienia;</w:t>
      </w:r>
    </w:p>
    <w:p w14:paraId="6C4FB368" w14:textId="77777777" w:rsidR="003D0E1B" w:rsidRPr="00583083" w:rsidRDefault="003D0E1B" w:rsidP="003D0E1B">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prawo do wniesienia skargi do Prezesa Urzędu Ochrony Danych Osobowych, gdy uzna Pani/Pan, że przetwarzanie danych osobowych Pani/Pana dotyczących narusza przepisy RODO;</w:t>
      </w:r>
    </w:p>
    <w:p w14:paraId="48A2963D" w14:textId="77777777" w:rsidR="003D0E1B" w:rsidRPr="00583083" w:rsidRDefault="003D0E1B" w:rsidP="003D0E1B">
      <w:pPr>
        <w:numPr>
          <w:ilvl w:val="0"/>
          <w:numId w:val="5"/>
        </w:numPr>
        <w:tabs>
          <w:tab w:val="left" w:pos="567"/>
          <w:tab w:val="left" w:pos="1200"/>
        </w:tabs>
        <w:spacing w:after="0" w:line="240" w:lineRule="auto"/>
        <w:ind w:left="900" w:hanging="100"/>
        <w:contextualSpacing/>
        <w:jc w:val="both"/>
        <w:rPr>
          <w:rFonts w:ascii="Tahoma" w:eastAsia="Times New Roman" w:hAnsi="Tahoma" w:cs="Tahoma"/>
          <w:kern w:val="0"/>
          <w:sz w:val="20"/>
          <w:szCs w:val="20"/>
          <w:lang w:eastAsia="pl-PL"/>
          <w14:ligatures w14:val="none"/>
        </w:rPr>
      </w:pPr>
      <w:r w:rsidRPr="00583083">
        <w:rPr>
          <w:rFonts w:ascii="Tahoma" w:eastAsia="Times New Roman" w:hAnsi="Tahoma" w:cs="Tahoma"/>
          <w:kern w:val="0"/>
          <w:sz w:val="20"/>
          <w:szCs w:val="20"/>
          <w:lang w:eastAsia="pl-PL"/>
          <w14:ligatures w14:val="none"/>
        </w:rPr>
        <w:t>nie przysługuje Pani/Panu:</w:t>
      </w:r>
    </w:p>
    <w:p w14:paraId="206A8CEF" w14:textId="77777777" w:rsidR="003D0E1B" w:rsidRPr="00583083" w:rsidRDefault="003D0E1B" w:rsidP="003D0E1B">
      <w:pPr>
        <w:numPr>
          <w:ilvl w:val="0"/>
          <w:numId w:val="3"/>
        </w:numPr>
        <w:tabs>
          <w:tab w:val="left" w:pos="1500"/>
        </w:tabs>
        <w:spacing w:after="0" w:line="240" w:lineRule="auto"/>
        <w:ind w:left="1200"/>
        <w:contextualSpacing/>
        <w:jc w:val="both"/>
        <w:rPr>
          <w:rFonts w:ascii="Tahoma" w:eastAsia="Times New Roman" w:hAnsi="Tahoma" w:cs="Tahoma"/>
          <w:i/>
          <w:kern w:val="0"/>
          <w:sz w:val="20"/>
          <w:szCs w:val="20"/>
          <w:lang w:eastAsia="pl-PL"/>
          <w14:ligatures w14:val="none"/>
        </w:rPr>
      </w:pPr>
      <w:r w:rsidRPr="00583083">
        <w:rPr>
          <w:rFonts w:ascii="Tahoma" w:eastAsia="Times New Roman" w:hAnsi="Tahoma" w:cs="Tahoma"/>
          <w:kern w:val="0"/>
          <w:sz w:val="20"/>
          <w:szCs w:val="20"/>
          <w:lang w:eastAsia="pl-PL"/>
          <w14:ligatures w14:val="none"/>
        </w:rPr>
        <w:t>w związku z art. 17 ust. 3 lit. b, d lub e RODO prawo do usunięcia danych osobowych;</w:t>
      </w:r>
    </w:p>
    <w:p w14:paraId="32AD8072" w14:textId="77777777" w:rsidR="003D0E1B" w:rsidRPr="00583083" w:rsidRDefault="003D0E1B" w:rsidP="003D0E1B">
      <w:pPr>
        <w:numPr>
          <w:ilvl w:val="0"/>
          <w:numId w:val="3"/>
        </w:numPr>
        <w:tabs>
          <w:tab w:val="left" w:pos="1500"/>
        </w:tabs>
        <w:spacing w:after="0" w:line="240" w:lineRule="auto"/>
        <w:ind w:left="1200"/>
        <w:contextualSpacing/>
        <w:jc w:val="both"/>
        <w:rPr>
          <w:rFonts w:ascii="Tahoma" w:eastAsia="Times New Roman" w:hAnsi="Tahoma" w:cs="Tahoma"/>
          <w:b/>
          <w:i/>
          <w:kern w:val="0"/>
          <w:sz w:val="20"/>
          <w:szCs w:val="20"/>
          <w:lang w:eastAsia="pl-PL"/>
          <w14:ligatures w14:val="none"/>
        </w:rPr>
      </w:pPr>
      <w:r w:rsidRPr="00583083">
        <w:rPr>
          <w:rFonts w:ascii="Tahoma" w:eastAsia="Times New Roman" w:hAnsi="Tahoma" w:cs="Tahoma"/>
          <w:kern w:val="0"/>
          <w:sz w:val="20"/>
          <w:szCs w:val="20"/>
          <w:lang w:eastAsia="pl-PL"/>
          <w14:ligatures w14:val="none"/>
        </w:rPr>
        <w:t>prawo do przenoszenia danych osobowych, o którym mowa w art. 20 RODO;</w:t>
      </w:r>
    </w:p>
    <w:p w14:paraId="4525642A" w14:textId="77777777" w:rsidR="003D0E1B" w:rsidRPr="00583083" w:rsidRDefault="003D0E1B" w:rsidP="003D0E1B">
      <w:pPr>
        <w:numPr>
          <w:ilvl w:val="0"/>
          <w:numId w:val="4"/>
        </w:numPr>
        <w:spacing w:after="120" w:line="240" w:lineRule="auto"/>
        <w:ind w:left="1503" w:hanging="301"/>
        <w:jc w:val="both"/>
        <w:rPr>
          <w:rFonts w:ascii="Tahoma" w:eastAsia="Times New Roman" w:hAnsi="Tahoma" w:cs="Tahoma"/>
          <w:i/>
          <w:kern w:val="0"/>
          <w:sz w:val="20"/>
          <w:szCs w:val="20"/>
          <w:lang w:eastAsia="pl-PL"/>
          <w14:ligatures w14:val="none"/>
        </w:rPr>
      </w:pPr>
      <w:r w:rsidRPr="00583083">
        <w:rPr>
          <w:rFonts w:ascii="Tahoma" w:eastAsia="Times New Roman" w:hAnsi="Tahoma" w:cs="Tahoma"/>
          <w:kern w:val="0"/>
          <w:sz w:val="20"/>
          <w:szCs w:val="20"/>
          <w:lang w:eastAsia="pl-PL"/>
          <w14:ligatures w14:val="none"/>
        </w:rPr>
        <w:t>na podstawie art. 21 RODO prawo sprzeciwu, wobec przetwarzania danych osobowych, gdyż podstawą prawną przetwarzania Pani/Pana danych osobowych jest art. 6 ust. 1 lit. c RODO.</w:t>
      </w:r>
    </w:p>
    <w:p w14:paraId="4680756D" w14:textId="6CD29BE1" w:rsidR="003D0E1B" w:rsidRPr="00583083" w:rsidRDefault="003D0E1B" w:rsidP="003D0E1B">
      <w:p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0042319C" w:rsidRPr="00583083">
        <w:rPr>
          <w:rFonts w:ascii="Tahoma" w:hAnsi="Tahoma" w:cs="Tahoma"/>
          <w:iCs/>
          <w:kern w:val="0"/>
          <w:sz w:val="20"/>
          <w:szCs w:val="20"/>
          <w:lang w:eastAsia="pl-PL"/>
          <w14:ligatures w14:val="none"/>
        </w:rPr>
        <w:br/>
      </w:r>
      <w:r w:rsidRPr="00583083">
        <w:rPr>
          <w:rFonts w:ascii="Tahoma" w:hAnsi="Tahoma" w:cs="Tahoma"/>
          <w:iCs/>
          <w:kern w:val="0"/>
          <w:sz w:val="20"/>
          <w:szCs w:val="20"/>
          <w:lang w:eastAsia="pl-PL"/>
          <w14:ligatures w14:val="none"/>
        </w:rPr>
        <w:t xml:space="preserve">z </w:t>
      </w:r>
      <w:proofErr w:type="spellStart"/>
      <w:r w:rsidRPr="00583083">
        <w:rPr>
          <w:rFonts w:ascii="Tahoma" w:hAnsi="Tahoma" w:cs="Tahoma"/>
          <w:iCs/>
          <w:kern w:val="0"/>
          <w:sz w:val="20"/>
          <w:szCs w:val="20"/>
          <w:lang w:eastAsia="pl-PL"/>
          <w14:ligatures w14:val="none"/>
        </w:rPr>
        <w:t>wyłączeń</w:t>
      </w:r>
      <w:proofErr w:type="spellEnd"/>
      <w:r w:rsidRPr="00583083">
        <w:rPr>
          <w:rFonts w:ascii="Tahoma" w:hAnsi="Tahoma" w:cs="Tahoma"/>
          <w:iCs/>
          <w:kern w:val="0"/>
          <w:sz w:val="20"/>
          <w:szCs w:val="20"/>
          <w:lang w:eastAsia="pl-PL"/>
          <w14:ligatures w14:val="none"/>
        </w:rPr>
        <w:t>, o których mowa w art. 14 ust. 5 RODO.</w:t>
      </w:r>
    </w:p>
    <w:p w14:paraId="4925AC17" w14:textId="64C16336" w:rsidR="003D0E1B" w:rsidRPr="00583083" w:rsidRDefault="003D0E1B" w:rsidP="003D0E1B">
      <w:p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583083">
        <w:rPr>
          <w:rFonts w:ascii="Tahoma" w:hAnsi="Tahoma" w:cs="Tahoma"/>
          <w:iCs/>
          <w:kern w:val="0"/>
          <w:sz w:val="20"/>
          <w:szCs w:val="20"/>
          <w:lang w:eastAsia="pl-PL"/>
          <w14:ligatures w14:val="none"/>
        </w:rPr>
        <w:t>Pzp</w:t>
      </w:r>
      <w:proofErr w:type="spellEnd"/>
      <w:r w:rsidRPr="00583083">
        <w:rPr>
          <w:rFonts w:ascii="Tahoma" w:hAnsi="Tahoma" w:cs="Tahoma"/>
          <w:iCs/>
          <w:kern w:val="0"/>
          <w:sz w:val="20"/>
          <w:szCs w:val="20"/>
          <w:lang w:eastAsia="pl-PL"/>
          <w14:ligatures w14:val="none"/>
        </w:rPr>
        <w:t>.</w:t>
      </w:r>
    </w:p>
    <w:p w14:paraId="4547D1DC" w14:textId="30D0BA41" w:rsidR="003D0E1B" w:rsidRPr="00583083" w:rsidRDefault="003D0E1B" w:rsidP="003D0E1B">
      <w:p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4. W postępowaniu o udzielenie zamówienia zgłoszenie żądania ograniczenia przetwarzania, </w:t>
      </w:r>
      <w:r w:rsidRPr="00583083">
        <w:rPr>
          <w:rFonts w:ascii="Tahoma" w:hAnsi="Tahoma" w:cs="Tahoma"/>
          <w:iCs/>
          <w:kern w:val="0"/>
          <w:sz w:val="20"/>
          <w:szCs w:val="20"/>
          <w:lang w:eastAsia="pl-PL"/>
          <w14:ligatures w14:val="none"/>
        </w:rPr>
        <w:br/>
        <w:t>o którym mowa w art. 18 ust. 1 RODO, nie ogranicza przetwarzania danych osobowych do czasu zakończenia tego postępowania.</w:t>
      </w:r>
    </w:p>
    <w:p w14:paraId="6F4AC726" w14:textId="77777777" w:rsidR="003D0E1B" w:rsidRPr="00583083" w:rsidRDefault="003D0E1B" w:rsidP="003D0E1B">
      <w:pPr>
        <w:spacing w:after="120" w:line="240" w:lineRule="auto"/>
        <w:jc w:val="both"/>
        <w:rPr>
          <w:rFonts w:ascii="Tahoma" w:hAnsi="Tahoma" w:cs="Tahoma"/>
          <w:iCs/>
          <w:kern w:val="0"/>
          <w:sz w:val="20"/>
          <w:szCs w:val="20"/>
          <w:lang w:eastAsia="pl-PL"/>
          <w14:ligatures w14:val="none"/>
        </w:rPr>
      </w:pPr>
    </w:p>
    <w:p w14:paraId="1BB4CAA6" w14:textId="72020E23" w:rsidR="00A8687D" w:rsidRPr="00583083" w:rsidRDefault="00CD4160" w:rsidP="00CD4160">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583083">
        <w:rPr>
          <w:rFonts w:ascii="Tahoma" w:hAnsi="Tahoma" w:cs="Tahoma"/>
          <w:b/>
          <w:bCs/>
          <w:iCs/>
          <w:kern w:val="0"/>
          <w:sz w:val="20"/>
          <w:szCs w:val="20"/>
          <w:lang w:eastAsia="pl-PL"/>
          <w14:ligatures w14:val="none"/>
        </w:rPr>
        <w:t xml:space="preserve">ŹRÓDŁA FINANSOWANIA </w:t>
      </w:r>
    </w:p>
    <w:p w14:paraId="77080EEA" w14:textId="77777777" w:rsidR="00CD4160" w:rsidRPr="00583083" w:rsidRDefault="00CD4160" w:rsidP="00CD4160">
      <w:pPr>
        <w:pStyle w:val="Akapitzlist"/>
        <w:spacing w:after="120" w:line="240" w:lineRule="auto"/>
        <w:ind w:left="1080"/>
        <w:jc w:val="both"/>
        <w:rPr>
          <w:rFonts w:ascii="Tahoma" w:hAnsi="Tahoma" w:cs="Tahoma"/>
          <w:b/>
          <w:bCs/>
          <w:iCs/>
          <w:kern w:val="0"/>
          <w:sz w:val="20"/>
          <w:szCs w:val="20"/>
          <w:lang w:eastAsia="pl-PL"/>
          <w14:ligatures w14:val="none"/>
        </w:rPr>
      </w:pPr>
    </w:p>
    <w:p w14:paraId="2A753CCB" w14:textId="77777777" w:rsidR="00CD4160" w:rsidRPr="00583083" w:rsidRDefault="00CD4160" w:rsidP="00CD4160">
      <w:pPr>
        <w:spacing w:after="0" w:line="360" w:lineRule="auto"/>
        <w:jc w:val="both"/>
        <w:rPr>
          <w:rFonts w:ascii="Tahoma" w:hAnsi="Tahoma" w:cs="Tahoma"/>
          <w:kern w:val="0"/>
          <w:sz w:val="20"/>
          <w:szCs w:val="20"/>
          <w14:ligatures w14:val="none"/>
        </w:rPr>
      </w:pPr>
      <w:r w:rsidRPr="00583083">
        <w:rPr>
          <w:rFonts w:ascii="Tahoma" w:hAnsi="Tahoma" w:cs="Tahoma"/>
          <w:kern w:val="0"/>
          <w:sz w:val="20"/>
          <w:szCs w:val="20"/>
          <w14:ligatures w14:val="none"/>
        </w:rPr>
        <w:t>Zamówienie to jest finansowane ze środków  budżetu Gminy Mszana</w:t>
      </w:r>
    </w:p>
    <w:p w14:paraId="34368411" w14:textId="77777777" w:rsidR="00CD4160" w:rsidRPr="00583083" w:rsidRDefault="00CD4160" w:rsidP="003D0E1B">
      <w:pPr>
        <w:spacing w:after="120" w:line="240" w:lineRule="auto"/>
        <w:jc w:val="both"/>
        <w:rPr>
          <w:rFonts w:ascii="Tahoma" w:hAnsi="Tahoma" w:cs="Tahoma"/>
          <w:iCs/>
          <w:kern w:val="0"/>
          <w:sz w:val="20"/>
          <w:szCs w:val="20"/>
          <w:lang w:eastAsia="pl-PL"/>
          <w14:ligatures w14:val="none"/>
        </w:rPr>
      </w:pPr>
    </w:p>
    <w:p w14:paraId="3FA6C144" w14:textId="27AF15DD" w:rsidR="00A8687D" w:rsidRPr="00583083" w:rsidRDefault="00CD4160" w:rsidP="00CD4160">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583083">
        <w:rPr>
          <w:rFonts w:ascii="Tahoma" w:hAnsi="Tahoma" w:cs="Tahoma"/>
          <w:b/>
          <w:bCs/>
          <w:iCs/>
          <w:kern w:val="0"/>
          <w:sz w:val="20"/>
          <w:szCs w:val="20"/>
          <w:lang w:eastAsia="pl-PL"/>
          <w14:ligatures w14:val="none"/>
        </w:rPr>
        <w:t xml:space="preserve">TRYB UDZIELENIA ZAMÓWIENIA </w:t>
      </w:r>
    </w:p>
    <w:p w14:paraId="1EBB4844" w14:textId="7A39EE8F" w:rsidR="00CD4160" w:rsidRPr="00583083" w:rsidRDefault="00CD4160"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Niniejsze postępowanie prowadzone jest w trybie przetargu nieograniczonego na podstawie ustawy z dnia 11.09.20</w:t>
      </w:r>
      <w:r w:rsidR="0042319C" w:rsidRPr="00583083">
        <w:rPr>
          <w:rFonts w:ascii="Tahoma" w:hAnsi="Tahoma" w:cs="Tahoma"/>
          <w:iCs/>
          <w:kern w:val="0"/>
          <w:sz w:val="20"/>
          <w:szCs w:val="20"/>
          <w:lang w:eastAsia="pl-PL"/>
          <w14:ligatures w14:val="none"/>
        </w:rPr>
        <w:t>1</w:t>
      </w:r>
      <w:r w:rsidRPr="00583083">
        <w:rPr>
          <w:rFonts w:ascii="Tahoma" w:hAnsi="Tahoma" w:cs="Tahoma"/>
          <w:iCs/>
          <w:kern w:val="0"/>
          <w:sz w:val="20"/>
          <w:szCs w:val="20"/>
          <w:lang w:eastAsia="pl-PL"/>
          <w14:ligatures w14:val="none"/>
        </w:rPr>
        <w:t xml:space="preserve">9 r. – Prawo zamówień publicznych ( t. j. Dz. U. </w:t>
      </w:r>
      <w:r w:rsidRPr="00583083">
        <w:rPr>
          <w:rFonts w:ascii="Tahoma" w:hAnsi="Tahoma" w:cs="Tahoma"/>
          <w:iCs/>
          <w:kern w:val="0"/>
          <w:sz w:val="20"/>
          <w:szCs w:val="20"/>
          <w:lang w:eastAsia="pl-PL"/>
          <w14:ligatures w14:val="none"/>
        </w:rPr>
        <w:br/>
        <w:t xml:space="preserve">z 2023 r. poz. 1605 z </w:t>
      </w:r>
      <w:proofErr w:type="spellStart"/>
      <w:r w:rsidRPr="00583083">
        <w:rPr>
          <w:rFonts w:ascii="Tahoma" w:hAnsi="Tahoma" w:cs="Tahoma"/>
          <w:iCs/>
          <w:kern w:val="0"/>
          <w:sz w:val="20"/>
          <w:szCs w:val="20"/>
          <w:lang w:eastAsia="pl-PL"/>
          <w14:ligatures w14:val="none"/>
        </w:rPr>
        <w:t>późn</w:t>
      </w:r>
      <w:proofErr w:type="spellEnd"/>
      <w:r w:rsidRPr="00583083">
        <w:rPr>
          <w:rFonts w:ascii="Tahoma" w:hAnsi="Tahoma" w:cs="Tahoma"/>
          <w:iCs/>
          <w:kern w:val="0"/>
          <w:sz w:val="20"/>
          <w:szCs w:val="20"/>
          <w:lang w:eastAsia="pl-PL"/>
          <w14:ligatures w14:val="none"/>
        </w:rPr>
        <w:t xml:space="preserve">. zm.), zwanej dalej „ustawą </w:t>
      </w:r>
      <w:proofErr w:type="spellStart"/>
      <w:r w:rsidRPr="00583083">
        <w:rPr>
          <w:rFonts w:ascii="Tahoma" w:hAnsi="Tahoma" w:cs="Tahoma"/>
          <w:iCs/>
          <w:kern w:val="0"/>
          <w:sz w:val="20"/>
          <w:szCs w:val="20"/>
          <w:lang w:eastAsia="pl-PL"/>
          <w14:ligatures w14:val="none"/>
        </w:rPr>
        <w:t>Pzp</w:t>
      </w:r>
      <w:proofErr w:type="spellEnd"/>
      <w:r w:rsidRPr="00583083">
        <w:rPr>
          <w:rFonts w:ascii="Tahoma" w:hAnsi="Tahoma" w:cs="Tahoma"/>
          <w:iCs/>
          <w:kern w:val="0"/>
          <w:sz w:val="20"/>
          <w:szCs w:val="20"/>
          <w:lang w:eastAsia="pl-PL"/>
          <w14:ligatures w14:val="none"/>
        </w:rPr>
        <w:t>” oraz niniejszej Specyfikacji Warunków Zamówienia, zwaną dalej „SWZ”.</w:t>
      </w:r>
    </w:p>
    <w:p w14:paraId="2411679D" w14:textId="62E50EB2" w:rsidR="00CD4160" w:rsidRPr="00583083" w:rsidRDefault="00CD4160"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Szacunkowa wartość zamówienia przekracza kwotę określoną w obwieszczeniu Prezesa Urzędu Zamówień Publicznych, wydanym na podstawie art.3 ust.2 </w:t>
      </w:r>
      <w:proofErr w:type="spellStart"/>
      <w:r w:rsidRPr="00583083">
        <w:rPr>
          <w:rFonts w:ascii="Tahoma" w:hAnsi="Tahoma" w:cs="Tahoma"/>
          <w:iCs/>
          <w:kern w:val="0"/>
          <w:sz w:val="20"/>
          <w:szCs w:val="20"/>
          <w:lang w:eastAsia="pl-PL"/>
          <w14:ligatures w14:val="none"/>
        </w:rPr>
        <w:t>Pzp</w:t>
      </w:r>
      <w:proofErr w:type="spellEnd"/>
      <w:r w:rsidRPr="00583083">
        <w:rPr>
          <w:rFonts w:ascii="Tahoma" w:hAnsi="Tahoma" w:cs="Tahoma"/>
          <w:iCs/>
          <w:kern w:val="0"/>
          <w:sz w:val="20"/>
          <w:szCs w:val="20"/>
          <w:lang w:eastAsia="pl-PL"/>
          <w14:ligatures w14:val="none"/>
        </w:rPr>
        <w:t>.</w:t>
      </w:r>
    </w:p>
    <w:p w14:paraId="627FADB5" w14:textId="74AE92C2" w:rsidR="007A2A72" w:rsidRPr="00583083" w:rsidRDefault="007A2A72"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Rodzaj przedmiotu zamówienia: USŁUGA</w:t>
      </w:r>
    </w:p>
    <w:p w14:paraId="0BC41910" w14:textId="5F9C2F30" w:rsidR="00CD4160" w:rsidRPr="00583083" w:rsidRDefault="001F34ED"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Zamawiający przewiduje zastosowanie procedury, o które mowa w art.139 ust 1 ustawy </w:t>
      </w:r>
      <w:proofErr w:type="spellStart"/>
      <w:r w:rsidRPr="00583083">
        <w:rPr>
          <w:rFonts w:ascii="Tahoma" w:hAnsi="Tahoma" w:cs="Tahoma"/>
          <w:iCs/>
          <w:kern w:val="0"/>
          <w:sz w:val="20"/>
          <w:szCs w:val="20"/>
          <w:lang w:eastAsia="pl-PL"/>
          <w14:ligatures w14:val="none"/>
        </w:rPr>
        <w:t>Pz</w:t>
      </w:r>
      <w:proofErr w:type="spellEnd"/>
      <w:r w:rsidRPr="00583083">
        <w:rPr>
          <w:rFonts w:ascii="Tahoma" w:hAnsi="Tahoma" w:cs="Tahoma"/>
          <w:iCs/>
          <w:kern w:val="0"/>
          <w:sz w:val="20"/>
          <w:szCs w:val="20"/>
          <w:lang w:eastAsia="pl-PL"/>
          <w14:ligatures w14:val="none"/>
        </w:rPr>
        <w:t xml:space="preserve">, tj. Zamawiający najpierw dokona badania i oceny ofert, a następnie dokona kwalifikacji podmiotowej Wykonawcy, którego oferta została najwyżej oceniona, </w:t>
      </w:r>
      <w:r w:rsidRPr="00583083">
        <w:rPr>
          <w:rFonts w:ascii="Tahoma" w:hAnsi="Tahoma" w:cs="Tahoma"/>
          <w:iCs/>
          <w:kern w:val="0"/>
          <w:sz w:val="20"/>
          <w:szCs w:val="20"/>
          <w:lang w:eastAsia="pl-PL"/>
          <w14:ligatures w14:val="none"/>
        </w:rPr>
        <w:br/>
        <w:t xml:space="preserve">w zakresie braku podstaw wykluczenia oraz spełniania warunków udziału </w:t>
      </w:r>
      <w:r w:rsidRPr="00583083">
        <w:rPr>
          <w:rFonts w:ascii="Tahoma" w:hAnsi="Tahoma" w:cs="Tahoma"/>
          <w:iCs/>
          <w:kern w:val="0"/>
          <w:sz w:val="20"/>
          <w:szCs w:val="20"/>
          <w:lang w:eastAsia="pl-PL"/>
          <w14:ligatures w14:val="none"/>
        </w:rPr>
        <w:br/>
        <w:t>w post</w:t>
      </w:r>
      <w:r w:rsidR="0042319C" w:rsidRPr="00583083">
        <w:rPr>
          <w:rFonts w:ascii="Tahoma" w:hAnsi="Tahoma" w:cs="Tahoma"/>
          <w:iCs/>
          <w:kern w:val="0"/>
          <w:sz w:val="20"/>
          <w:szCs w:val="20"/>
          <w:lang w:eastAsia="pl-PL"/>
          <w14:ligatures w14:val="none"/>
        </w:rPr>
        <w:t>ę</w:t>
      </w:r>
      <w:r w:rsidRPr="00583083">
        <w:rPr>
          <w:rFonts w:ascii="Tahoma" w:hAnsi="Tahoma" w:cs="Tahoma"/>
          <w:iCs/>
          <w:kern w:val="0"/>
          <w:sz w:val="20"/>
          <w:szCs w:val="20"/>
          <w:lang w:eastAsia="pl-PL"/>
          <w14:ligatures w14:val="none"/>
        </w:rPr>
        <w:t>powaniu.</w:t>
      </w:r>
    </w:p>
    <w:p w14:paraId="1BD1FDA8" w14:textId="60C67227" w:rsidR="001F34ED" w:rsidRPr="00583083" w:rsidRDefault="001F34ED"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lastRenderedPageBreak/>
        <w:t>Zamawiający nie przewiduje aukcji elektronicznej.</w:t>
      </w:r>
    </w:p>
    <w:p w14:paraId="46A72315" w14:textId="1609935B" w:rsidR="001F34ED" w:rsidRPr="00583083" w:rsidRDefault="001F34ED"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prowadzi postępowania w celu zawarcia umowy ramowej.</w:t>
      </w:r>
    </w:p>
    <w:p w14:paraId="6A5F2CF9" w14:textId="7D01E7DE" w:rsidR="001F34ED" w:rsidRPr="00583083" w:rsidRDefault="001F34ED"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będzie udzielał zaliczek na poczet wykonania zamówienia.</w:t>
      </w:r>
    </w:p>
    <w:p w14:paraId="410F0514" w14:textId="0AD71BF6" w:rsidR="001F34ED" w:rsidRPr="00583083" w:rsidRDefault="001F34ED"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stosuje dynamicznego systemu zakupów.</w:t>
      </w:r>
    </w:p>
    <w:p w14:paraId="4FD1A296" w14:textId="641A91CB" w:rsidR="001F34ED" w:rsidRPr="00583083" w:rsidRDefault="001F34ED"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przewiduje zwrotu kosztów udziału w postępowaniu.</w:t>
      </w:r>
    </w:p>
    <w:p w14:paraId="0E68930F" w14:textId="77777777" w:rsidR="00D217DB" w:rsidRPr="00583083" w:rsidRDefault="00D217DB" w:rsidP="00D217DB">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Zamawiający nie przewiduje wyboru najkorzystniejszej oferty z możliwością prowadzenia negocjacji. </w:t>
      </w:r>
    </w:p>
    <w:p w14:paraId="370E686A" w14:textId="77777777" w:rsidR="00183A50" w:rsidRPr="00583083" w:rsidRDefault="00183A50" w:rsidP="00183A50">
      <w:pPr>
        <w:pStyle w:val="Akapitzlist"/>
        <w:numPr>
          <w:ilvl w:val="0"/>
          <w:numId w:val="8"/>
        </w:numPr>
        <w:spacing w:after="120" w:line="276" w:lineRule="auto"/>
        <w:rPr>
          <w:rFonts w:ascii="Tahoma" w:hAnsi="Tahoma" w:cs="Tahoma"/>
          <w:sz w:val="20"/>
          <w:szCs w:val="20"/>
        </w:rPr>
      </w:pPr>
      <w:r w:rsidRPr="00583083">
        <w:rPr>
          <w:rFonts w:ascii="Tahoma" w:hAnsi="Tahoma" w:cs="Tahoma"/>
          <w:sz w:val="20"/>
          <w:szCs w:val="20"/>
        </w:rPr>
        <w:t>Zamawiający nie przewiduje rozliczenia w walutach obcych.</w:t>
      </w:r>
    </w:p>
    <w:p w14:paraId="04C8DB5F" w14:textId="77777777" w:rsidR="00562779" w:rsidRPr="00583083" w:rsidRDefault="00562779" w:rsidP="00562779">
      <w:pPr>
        <w:pStyle w:val="Akapitzlist"/>
        <w:numPr>
          <w:ilvl w:val="0"/>
          <w:numId w:val="8"/>
        </w:numPr>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wymaga złożenia oferty w postaci katalogu elektronicznego.</w:t>
      </w:r>
    </w:p>
    <w:p w14:paraId="2B8EC72D" w14:textId="77777777" w:rsidR="00562779" w:rsidRPr="00583083" w:rsidRDefault="00562779" w:rsidP="00562779">
      <w:pPr>
        <w:pStyle w:val="Akapitzlist"/>
        <w:numPr>
          <w:ilvl w:val="0"/>
          <w:numId w:val="8"/>
        </w:numPr>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wymaga dołączenia katalogu elektronicznego do oferty.</w:t>
      </w:r>
    </w:p>
    <w:p w14:paraId="46A08A05" w14:textId="77777777" w:rsidR="00562779" w:rsidRPr="00583083" w:rsidRDefault="00562779" w:rsidP="00562779">
      <w:pPr>
        <w:pStyle w:val="Akapitzlist"/>
        <w:numPr>
          <w:ilvl w:val="0"/>
          <w:numId w:val="8"/>
        </w:numPr>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dopuszcza dołączenia katalogu elektronicznego do składanej oferty.</w:t>
      </w:r>
    </w:p>
    <w:p w14:paraId="5CDE5773" w14:textId="5CC5B0B7" w:rsidR="00D217DB" w:rsidRPr="00583083" w:rsidRDefault="00562779" w:rsidP="00D217DB">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dopuszcza możliwości złożenia oferty wariantowej.</w:t>
      </w:r>
    </w:p>
    <w:p w14:paraId="4F6343BA" w14:textId="56241E7F" w:rsidR="001F34ED" w:rsidRPr="00583083" w:rsidRDefault="00562779"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Rozliczenie między Zamawiającym a Wykonawcą z tytułu realizacji zawartej umowy prowadzone będą w PLN.</w:t>
      </w:r>
    </w:p>
    <w:p w14:paraId="5FC2B296" w14:textId="6CD3E8AE" w:rsidR="00562779" w:rsidRPr="00583083" w:rsidRDefault="00562779"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W niniejszym postępowaniu nie wymaga się wniesienia wadium.</w:t>
      </w:r>
    </w:p>
    <w:p w14:paraId="40D84E1E" w14:textId="26154768" w:rsidR="00562779" w:rsidRPr="00583083" w:rsidRDefault="00562779"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W niniejszym postępowaniu nie wymaga się wniesienia zabezpieczenia należytego wykonania umowy.</w:t>
      </w:r>
    </w:p>
    <w:p w14:paraId="3EBA1DF9" w14:textId="4B1742AC" w:rsidR="00562779" w:rsidRPr="00583083" w:rsidRDefault="00562779"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przewiduje przeprowadzenia wizji  lokalnej przez Wykonawcę</w:t>
      </w:r>
      <w:r w:rsidR="004C1D3C" w:rsidRPr="00583083">
        <w:rPr>
          <w:rFonts w:ascii="Tahoma" w:hAnsi="Tahoma" w:cs="Tahoma"/>
          <w:iCs/>
          <w:kern w:val="0"/>
          <w:sz w:val="20"/>
          <w:szCs w:val="20"/>
          <w:lang w:eastAsia="pl-PL"/>
          <w14:ligatures w14:val="none"/>
        </w:rPr>
        <w:t>.</w:t>
      </w:r>
    </w:p>
    <w:p w14:paraId="1232B6AB" w14:textId="1E571F13" w:rsidR="00D22FB5" w:rsidRPr="00583083" w:rsidRDefault="00D22FB5"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Zamawiający nie zastrzega możliwości ubiegania się o udzielenia zamówienia wyłącznie przez Wykonawców, o których mowa w art.94 ustawy </w:t>
      </w:r>
      <w:proofErr w:type="spellStart"/>
      <w:r w:rsidRPr="00583083">
        <w:rPr>
          <w:rFonts w:ascii="Tahoma" w:hAnsi="Tahoma" w:cs="Tahoma"/>
          <w:iCs/>
          <w:kern w:val="0"/>
          <w:sz w:val="20"/>
          <w:szCs w:val="20"/>
          <w:lang w:eastAsia="pl-PL"/>
          <w14:ligatures w14:val="none"/>
        </w:rPr>
        <w:t>Pzp</w:t>
      </w:r>
      <w:proofErr w:type="spellEnd"/>
      <w:r w:rsidR="00203DCB">
        <w:rPr>
          <w:rFonts w:ascii="Tahoma" w:hAnsi="Tahoma" w:cs="Tahoma"/>
          <w:iCs/>
          <w:kern w:val="0"/>
          <w:sz w:val="20"/>
          <w:szCs w:val="20"/>
          <w:lang w:eastAsia="pl-PL"/>
          <w14:ligatures w14:val="none"/>
        </w:rPr>
        <w:t>.</w:t>
      </w:r>
    </w:p>
    <w:p w14:paraId="08BCEF3A" w14:textId="0F4FD59A" w:rsidR="00D22FB5" w:rsidRPr="00583083" w:rsidRDefault="00D22FB5"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Zamawiający nie określa dodatkowych wymagań związanych z zatrudnianiem osób, o których mowa w art. 96 ust.2 pkt 2 ustawy </w:t>
      </w:r>
      <w:proofErr w:type="spellStart"/>
      <w:r w:rsidRPr="00583083">
        <w:rPr>
          <w:rFonts w:ascii="Tahoma" w:hAnsi="Tahoma" w:cs="Tahoma"/>
          <w:iCs/>
          <w:kern w:val="0"/>
          <w:sz w:val="20"/>
          <w:szCs w:val="20"/>
          <w:lang w:eastAsia="pl-PL"/>
          <w14:ligatures w14:val="none"/>
        </w:rPr>
        <w:t>Pzp</w:t>
      </w:r>
      <w:proofErr w:type="spellEnd"/>
      <w:r w:rsidR="00203DCB">
        <w:rPr>
          <w:rFonts w:ascii="Tahoma" w:hAnsi="Tahoma" w:cs="Tahoma"/>
          <w:iCs/>
          <w:kern w:val="0"/>
          <w:sz w:val="20"/>
          <w:szCs w:val="20"/>
          <w:lang w:eastAsia="pl-PL"/>
          <w14:ligatures w14:val="none"/>
        </w:rPr>
        <w:t>.</w:t>
      </w:r>
    </w:p>
    <w:p w14:paraId="705C3ACB" w14:textId="39304284" w:rsidR="00D22FB5" w:rsidRPr="00583083" w:rsidRDefault="00D22FB5" w:rsidP="00CD4160">
      <w:pPr>
        <w:pStyle w:val="Akapitzlist"/>
        <w:numPr>
          <w:ilvl w:val="0"/>
          <w:numId w:val="8"/>
        </w:numPr>
        <w:spacing w:after="120" w:line="240" w:lineRule="auto"/>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Zamawiający nie zastrzega osobistego wykonania przez Wykonawcę kluczowych zadań w zakresie przedmiotu zamówienia.</w:t>
      </w:r>
    </w:p>
    <w:p w14:paraId="18F1589F" w14:textId="77777777" w:rsidR="00341964" w:rsidRPr="00583083" w:rsidRDefault="00341964" w:rsidP="00341964">
      <w:pPr>
        <w:pStyle w:val="Akapitzlist"/>
        <w:spacing w:after="120" w:line="240" w:lineRule="auto"/>
        <w:ind w:left="1440"/>
        <w:jc w:val="both"/>
        <w:rPr>
          <w:rFonts w:ascii="Tahoma" w:hAnsi="Tahoma" w:cs="Tahoma"/>
          <w:iCs/>
          <w:kern w:val="0"/>
          <w:sz w:val="20"/>
          <w:szCs w:val="20"/>
          <w:lang w:eastAsia="pl-PL"/>
          <w14:ligatures w14:val="none"/>
        </w:rPr>
      </w:pPr>
    </w:p>
    <w:p w14:paraId="52B50C79" w14:textId="77777777" w:rsidR="00341964" w:rsidRPr="00583083" w:rsidRDefault="00341964" w:rsidP="00341964">
      <w:pPr>
        <w:pStyle w:val="Akapitzlist"/>
        <w:spacing w:after="120" w:line="240" w:lineRule="auto"/>
        <w:ind w:left="1440"/>
        <w:jc w:val="both"/>
        <w:rPr>
          <w:rFonts w:ascii="Tahoma" w:hAnsi="Tahoma" w:cs="Tahoma"/>
          <w:iCs/>
          <w:kern w:val="0"/>
          <w:sz w:val="20"/>
          <w:szCs w:val="20"/>
          <w:lang w:eastAsia="pl-PL"/>
          <w14:ligatures w14:val="none"/>
        </w:rPr>
      </w:pPr>
    </w:p>
    <w:p w14:paraId="1D85B537" w14:textId="1187557A" w:rsidR="00341964" w:rsidRPr="00583083" w:rsidRDefault="00341964" w:rsidP="00341964">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583083">
        <w:rPr>
          <w:rFonts w:ascii="Tahoma" w:hAnsi="Tahoma" w:cs="Tahoma"/>
          <w:b/>
          <w:bCs/>
          <w:iCs/>
          <w:kern w:val="0"/>
          <w:sz w:val="20"/>
          <w:szCs w:val="20"/>
          <w:lang w:eastAsia="pl-PL"/>
          <w14:ligatures w14:val="none"/>
        </w:rPr>
        <w:t>OPIS PRZEDMIOTU ZAMÓWIENIA</w:t>
      </w:r>
    </w:p>
    <w:p w14:paraId="0A0FD21F" w14:textId="77777777" w:rsidR="00341964" w:rsidRPr="00583083" w:rsidRDefault="00341964" w:rsidP="00341964">
      <w:pPr>
        <w:pStyle w:val="Akapitzlist"/>
        <w:spacing w:after="120" w:line="240" w:lineRule="auto"/>
        <w:ind w:left="1080"/>
        <w:jc w:val="both"/>
        <w:rPr>
          <w:rFonts w:ascii="Tahoma" w:hAnsi="Tahoma" w:cs="Tahoma"/>
          <w:iCs/>
          <w:kern w:val="0"/>
          <w:sz w:val="20"/>
          <w:szCs w:val="20"/>
          <w:lang w:eastAsia="pl-PL"/>
          <w14:ligatures w14:val="none"/>
        </w:rPr>
      </w:pPr>
    </w:p>
    <w:p w14:paraId="3FDCDD1E" w14:textId="553F40BE" w:rsidR="00CD4160" w:rsidRPr="00583083" w:rsidRDefault="003531FA" w:rsidP="003531FA">
      <w:pPr>
        <w:jc w:val="both"/>
        <w:rPr>
          <w:rFonts w:ascii="Tahoma" w:hAnsi="Tahoma" w:cs="Tahoma"/>
          <w:iCs/>
          <w:kern w:val="0"/>
          <w:sz w:val="20"/>
          <w:szCs w:val="20"/>
          <w:lang w:eastAsia="pl-PL"/>
          <w14:ligatures w14:val="none"/>
        </w:rPr>
      </w:pPr>
      <w:r w:rsidRPr="00583083">
        <w:rPr>
          <w:rFonts w:ascii="Tahoma" w:hAnsi="Tahoma" w:cs="Tahoma"/>
          <w:iCs/>
          <w:kern w:val="0"/>
          <w:sz w:val="20"/>
          <w:szCs w:val="20"/>
          <w:lang w:eastAsia="pl-PL"/>
          <w14:ligatures w14:val="none"/>
        </w:rPr>
        <w:t xml:space="preserve">1. Przedmiotem zamówienia jest udzielenie kredytu długoterminowego w kwocie </w:t>
      </w:r>
      <w:r w:rsidRPr="00583083">
        <w:rPr>
          <w:rFonts w:ascii="Tahoma" w:hAnsi="Tahoma" w:cs="Tahoma"/>
          <w:b/>
          <w:bCs/>
          <w:iCs/>
          <w:kern w:val="0"/>
          <w:sz w:val="20"/>
          <w:szCs w:val="20"/>
          <w:lang w:eastAsia="pl-PL"/>
          <w14:ligatures w14:val="none"/>
        </w:rPr>
        <w:t xml:space="preserve">6.100.000,00 zł </w:t>
      </w:r>
      <w:r w:rsidR="001A5843" w:rsidRPr="00583083">
        <w:rPr>
          <w:rFonts w:ascii="Tahoma" w:hAnsi="Tahoma" w:cs="Tahoma"/>
          <w:b/>
          <w:bCs/>
          <w:iCs/>
          <w:kern w:val="0"/>
          <w:sz w:val="20"/>
          <w:szCs w:val="20"/>
          <w:lang w:eastAsia="pl-PL"/>
          <w14:ligatures w14:val="none"/>
        </w:rPr>
        <w:br/>
      </w:r>
      <w:r w:rsidRPr="00583083">
        <w:rPr>
          <w:rFonts w:ascii="Tahoma" w:hAnsi="Tahoma" w:cs="Tahoma"/>
          <w:b/>
          <w:bCs/>
          <w:iCs/>
          <w:kern w:val="0"/>
          <w:sz w:val="20"/>
          <w:szCs w:val="20"/>
          <w:lang w:eastAsia="pl-PL"/>
          <w14:ligatures w14:val="none"/>
        </w:rPr>
        <w:t>(słownie: sześć milionów sto tysięcy złotych 00/100)</w:t>
      </w:r>
      <w:r w:rsidRPr="00583083">
        <w:rPr>
          <w:rFonts w:ascii="Tahoma" w:hAnsi="Tahoma" w:cs="Tahoma"/>
          <w:iCs/>
          <w:kern w:val="0"/>
          <w:sz w:val="20"/>
          <w:szCs w:val="20"/>
          <w:lang w:eastAsia="pl-PL"/>
          <w14:ligatures w14:val="none"/>
        </w:rPr>
        <w:t>, na sfinansowanie:</w:t>
      </w:r>
    </w:p>
    <w:p w14:paraId="0CE0B6B3" w14:textId="305ECCCA" w:rsidR="003531FA" w:rsidRPr="00583083" w:rsidRDefault="003531FA" w:rsidP="003531FA">
      <w:pPr>
        <w:jc w:val="both"/>
        <w:rPr>
          <w:rFonts w:ascii="Tahoma" w:hAnsi="Tahoma" w:cs="Tahoma"/>
          <w:sz w:val="20"/>
          <w:szCs w:val="20"/>
        </w:rPr>
      </w:pPr>
      <w:r w:rsidRPr="00583083">
        <w:rPr>
          <w:rFonts w:ascii="Tahoma" w:hAnsi="Tahoma" w:cs="Tahoma"/>
          <w:sz w:val="20"/>
          <w:szCs w:val="20"/>
        </w:rPr>
        <w:t xml:space="preserve">      - planowanego deficytu budżetu Gminy w 2024 roku – 4.705.779,32 zł,</w:t>
      </w:r>
    </w:p>
    <w:p w14:paraId="5DA7A80E" w14:textId="75F3585F" w:rsidR="003531FA" w:rsidRPr="00583083" w:rsidRDefault="003531FA" w:rsidP="003531FA">
      <w:pPr>
        <w:ind w:left="360"/>
        <w:jc w:val="both"/>
        <w:rPr>
          <w:rFonts w:ascii="Tahoma" w:hAnsi="Tahoma" w:cs="Tahoma"/>
          <w:sz w:val="20"/>
          <w:szCs w:val="20"/>
        </w:rPr>
      </w:pPr>
      <w:r w:rsidRPr="00583083">
        <w:rPr>
          <w:rFonts w:ascii="Tahoma" w:hAnsi="Tahoma" w:cs="Tahoma"/>
          <w:sz w:val="20"/>
          <w:szCs w:val="20"/>
        </w:rPr>
        <w:t>- spłaty wcześniej zaciągniętych zobowiązań z tytułu emisji papierów wartościowych oraz       zaciągniętych pożyczek i kredytów – 1. 394.220,68 zł</w:t>
      </w:r>
    </w:p>
    <w:p w14:paraId="28EEAB11" w14:textId="38C2917B" w:rsidR="001A5843" w:rsidRPr="00583083" w:rsidRDefault="001A5843" w:rsidP="001A5843">
      <w:pPr>
        <w:jc w:val="both"/>
        <w:rPr>
          <w:rFonts w:ascii="Tahoma" w:hAnsi="Tahoma" w:cs="Tahoma"/>
          <w:sz w:val="20"/>
          <w:szCs w:val="20"/>
        </w:rPr>
      </w:pPr>
      <w:r w:rsidRPr="00583083">
        <w:rPr>
          <w:rFonts w:ascii="Tahoma" w:hAnsi="Tahoma" w:cs="Tahoma"/>
          <w:sz w:val="20"/>
          <w:szCs w:val="20"/>
        </w:rPr>
        <w:t>2. W ofercie należy uwzględnić:</w:t>
      </w:r>
    </w:p>
    <w:p w14:paraId="7E5C7EB1" w14:textId="14892F29" w:rsidR="001A5843" w:rsidRPr="00583083" w:rsidRDefault="001A5843" w:rsidP="001A5843">
      <w:pPr>
        <w:jc w:val="both"/>
        <w:rPr>
          <w:rFonts w:ascii="Tahoma" w:hAnsi="Tahoma" w:cs="Tahoma"/>
          <w:sz w:val="20"/>
          <w:szCs w:val="20"/>
        </w:rPr>
      </w:pPr>
      <w:r w:rsidRPr="00583083">
        <w:rPr>
          <w:rFonts w:ascii="Tahoma" w:hAnsi="Tahoma" w:cs="Tahoma"/>
          <w:sz w:val="20"/>
          <w:szCs w:val="20"/>
        </w:rPr>
        <w:t>- wszystkie koszty związane z udzieleniem kredytu,</w:t>
      </w:r>
    </w:p>
    <w:p w14:paraId="34E27364" w14:textId="1F169228" w:rsidR="001A5843" w:rsidRPr="00583083" w:rsidRDefault="001A5843" w:rsidP="001A5843">
      <w:pPr>
        <w:jc w:val="both"/>
        <w:rPr>
          <w:rFonts w:ascii="Tahoma" w:hAnsi="Tahoma" w:cs="Tahoma"/>
          <w:sz w:val="20"/>
          <w:szCs w:val="20"/>
        </w:rPr>
      </w:pPr>
      <w:r w:rsidRPr="00583083">
        <w:rPr>
          <w:rFonts w:ascii="Tahoma" w:hAnsi="Tahoma" w:cs="Tahoma"/>
          <w:sz w:val="20"/>
          <w:szCs w:val="20"/>
        </w:rPr>
        <w:t>- wszystkie koszty związane ze spłatą kredytu i podaniem w ofercie całkowitego kosztu jego spłaty na przewidywany okres kredytowania,</w:t>
      </w:r>
    </w:p>
    <w:p w14:paraId="38C91EC3" w14:textId="05CB36C8" w:rsidR="001A5843" w:rsidRPr="00583083" w:rsidRDefault="001A5843" w:rsidP="001A5843">
      <w:pPr>
        <w:jc w:val="both"/>
        <w:rPr>
          <w:rFonts w:ascii="Tahoma" w:hAnsi="Tahoma" w:cs="Tahoma"/>
          <w:sz w:val="20"/>
          <w:szCs w:val="20"/>
        </w:rPr>
      </w:pPr>
      <w:r w:rsidRPr="00583083">
        <w:rPr>
          <w:rFonts w:ascii="Tahoma" w:hAnsi="Tahoma" w:cs="Tahoma"/>
          <w:sz w:val="20"/>
          <w:szCs w:val="20"/>
        </w:rPr>
        <w:t xml:space="preserve">- oprocentowanie wg średniej arytmetycznej stawki </w:t>
      </w:r>
      <w:r w:rsidRPr="00583083">
        <w:rPr>
          <w:rFonts w:ascii="Tahoma" w:hAnsi="Tahoma" w:cs="Tahoma"/>
          <w:b/>
          <w:bCs/>
          <w:sz w:val="20"/>
          <w:szCs w:val="20"/>
        </w:rPr>
        <w:t>WIBOR 3M – 5,86%,</w:t>
      </w:r>
      <w:r w:rsidRPr="00583083">
        <w:rPr>
          <w:rFonts w:ascii="Tahoma" w:hAnsi="Tahoma" w:cs="Tahoma"/>
          <w:sz w:val="20"/>
          <w:szCs w:val="20"/>
        </w:rPr>
        <w:t xml:space="preserve"> powiększoną o marżę Wykonawcy</w:t>
      </w:r>
      <w:r w:rsidR="0042319C" w:rsidRPr="00583083">
        <w:rPr>
          <w:rFonts w:ascii="Tahoma" w:hAnsi="Tahoma" w:cs="Tahoma"/>
          <w:sz w:val="20"/>
          <w:szCs w:val="20"/>
        </w:rPr>
        <w:t>.</w:t>
      </w:r>
    </w:p>
    <w:p w14:paraId="07F432F5" w14:textId="1AC7932F" w:rsidR="003531FA" w:rsidRPr="00583083" w:rsidRDefault="001A5843" w:rsidP="003531FA">
      <w:pPr>
        <w:jc w:val="both"/>
        <w:rPr>
          <w:rFonts w:ascii="Tahoma" w:hAnsi="Tahoma" w:cs="Tahoma"/>
          <w:sz w:val="20"/>
          <w:szCs w:val="20"/>
        </w:rPr>
      </w:pPr>
      <w:r w:rsidRPr="00583083">
        <w:rPr>
          <w:rFonts w:ascii="Tahoma" w:hAnsi="Tahoma" w:cs="Tahoma"/>
          <w:sz w:val="20"/>
          <w:szCs w:val="20"/>
        </w:rPr>
        <w:t xml:space="preserve">3. </w:t>
      </w:r>
      <w:r w:rsidR="003531FA" w:rsidRPr="00583083">
        <w:rPr>
          <w:rFonts w:ascii="Tahoma" w:hAnsi="Tahoma" w:cs="Tahoma"/>
          <w:sz w:val="20"/>
          <w:szCs w:val="20"/>
        </w:rPr>
        <w:t>. Oznaczenie przedmiotu zamówienia według kodów Wspólnego Słownika Zamówień (CPV):</w:t>
      </w:r>
    </w:p>
    <w:p w14:paraId="660EB242" w14:textId="37AA7FEE" w:rsidR="003531FA" w:rsidRPr="00583083" w:rsidRDefault="003531FA" w:rsidP="003531FA">
      <w:pPr>
        <w:jc w:val="center"/>
        <w:rPr>
          <w:rFonts w:ascii="Tahoma" w:hAnsi="Tahoma" w:cs="Tahoma"/>
          <w:b/>
          <w:bCs/>
          <w:sz w:val="20"/>
          <w:szCs w:val="20"/>
        </w:rPr>
      </w:pPr>
      <w:r w:rsidRPr="00583083">
        <w:rPr>
          <w:rFonts w:ascii="Tahoma" w:hAnsi="Tahoma" w:cs="Tahoma"/>
          <w:b/>
          <w:bCs/>
          <w:sz w:val="20"/>
          <w:szCs w:val="20"/>
        </w:rPr>
        <w:t>66113000-5   Usługi udzielania kredytu</w:t>
      </w:r>
    </w:p>
    <w:p w14:paraId="68230313" w14:textId="46707CB5" w:rsidR="003531FA" w:rsidRPr="00583083" w:rsidRDefault="003531FA" w:rsidP="003531FA">
      <w:pPr>
        <w:jc w:val="both"/>
        <w:rPr>
          <w:rFonts w:ascii="Tahoma" w:hAnsi="Tahoma" w:cs="Tahoma"/>
          <w:b/>
          <w:bCs/>
          <w:sz w:val="20"/>
          <w:szCs w:val="20"/>
        </w:rPr>
      </w:pPr>
    </w:p>
    <w:p w14:paraId="16EBEACF" w14:textId="04F4D79E" w:rsidR="003531FA" w:rsidRPr="00583083" w:rsidRDefault="001A5843" w:rsidP="003531FA">
      <w:pPr>
        <w:jc w:val="both"/>
        <w:rPr>
          <w:rFonts w:ascii="Tahoma" w:hAnsi="Tahoma" w:cs="Tahoma"/>
          <w:sz w:val="20"/>
          <w:szCs w:val="20"/>
        </w:rPr>
      </w:pPr>
      <w:r w:rsidRPr="00583083">
        <w:rPr>
          <w:rFonts w:ascii="Tahoma" w:hAnsi="Tahoma" w:cs="Tahoma"/>
          <w:sz w:val="20"/>
          <w:szCs w:val="20"/>
        </w:rPr>
        <w:t xml:space="preserve">4. </w:t>
      </w:r>
      <w:r w:rsidR="003531FA" w:rsidRPr="00583083">
        <w:rPr>
          <w:rFonts w:ascii="Tahoma" w:hAnsi="Tahoma" w:cs="Tahoma"/>
          <w:sz w:val="20"/>
          <w:szCs w:val="20"/>
        </w:rPr>
        <w:t>.Szczegółowy zakres zamówienia:</w:t>
      </w:r>
    </w:p>
    <w:p w14:paraId="6E6C4E59" w14:textId="4140F2F9" w:rsidR="003531FA" w:rsidRPr="00583083" w:rsidRDefault="001A5843" w:rsidP="003531FA">
      <w:pPr>
        <w:jc w:val="both"/>
        <w:rPr>
          <w:rFonts w:ascii="Tahoma" w:hAnsi="Tahoma" w:cs="Tahoma"/>
          <w:sz w:val="20"/>
          <w:szCs w:val="20"/>
        </w:rPr>
      </w:pPr>
      <w:r w:rsidRPr="00583083">
        <w:rPr>
          <w:rFonts w:ascii="Tahoma" w:hAnsi="Tahoma" w:cs="Tahoma"/>
          <w:sz w:val="20"/>
          <w:szCs w:val="20"/>
        </w:rPr>
        <w:t>4</w:t>
      </w:r>
      <w:r w:rsidR="003531FA" w:rsidRPr="00583083">
        <w:rPr>
          <w:rFonts w:ascii="Tahoma" w:hAnsi="Tahoma" w:cs="Tahoma"/>
          <w:sz w:val="20"/>
          <w:szCs w:val="20"/>
        </w:rPr>
        <w:t>.1. Termin spłaty kredytu: do 31.1</w:t>
      </w:r>
      <w:r w:rsidR="00E1629D">
        <w:rPr>
          <w:rFonts w:ascii="Tahoma" w:hAnsi="Tahoma" w:cs="Tahoma"/>
          <w:sz w:val="20"/>
          <w:szCs w:val="20"/>
        </w:rPr>
        <w:t>2</w:t>
      </w:r>
      <w:r w:rsidR="003531FA" w:rsidRPr="00583083">
        <w:rPr>
          <w:rFonts w:ascii="Tahoma" w:hAnsi="Tahoma" w:cs="Tahoma"/>
          <w:sz w:val="20"/>
          <w:szCs w:val="20"/>
        </w:rPr>
        <w:t>.2031 r.</w:t>
      </w:r>
    </w:p>
    <w:p w14:paraId="285BDE78" w14:textId="4163F8E6" w:rsidR="003531FA" w:rsidRPr="00583083" w:rsidRDefault="001A5843" w:rsidP="003531FA">
      <w:pPr>
        <w:jc w:val="both"/>
        <w:rPr>
          <w:rFonts w:ascii="Tahoma" w:hAnsi="Tahoma" w:cs="Tahoma"/>
          <w:sz w:val="20"/>
          <w:szCs w:val="20"/>
        </w:rPr>
      </w:pPr>
      <w:r w:rsidRPr="00583083">
        <w:rPr>
          <w:rFonts w:ascii="Tahoma" w:hAnsi="Tahoma" w:cs="Tahoma"/>
          <w:sz w:val="20"/>
          <w:szCs w:val="20"/>
        </w:rPr>
        <w:t>4</w:t>
      </w:r>
      <w:r w:rsidR="003531FA" w:rsidRPr="00583083">
        <w:rPr>
          <w:rFonts w:ascii="Tahoma" w:hAnsi="Tahoma" w:cs="Tahoma"/>
          <w:sz w:val="20"/>
          <w:szCs w:val="20"/>
        </w:rPr>
        <w:t>.2. Waluta kredytu: złoty polski (PLN)</w:t>
      </w:r>
      <w:r w:rsidR="00A05FEE" w:rsidRPr="00583083">
        <w:rPr>
          <w:rFonts w:ascii="Tahoma" w:hAnsi="Tahoma" w:cs="Tahoma"/>
          <w:sz w:val="20"/>
          <w:szCs w:val="20"/>
        </w:rPr>
        <w:t>.</w:t>
      </w:r>
    </w:p>
    <w:p w14:paraId="1A66B4FF" w14:textId="7618D7D1" w:rsidR="003531FA" w:rsidRPr="00583083" w:rsidRDefault="001A5843" w:rsidP="003531FA">
      <w:pPr>
        <w:jc w:val="both"/>
        <w:rPr>
          <w:rFonts w:ascii="Tahoma" w:hAnsi="Tahoma" w:cs="Tahoma"/>
          <w:sz w:val="20"/>
          <w:szCs w:val="20"/>
        </w:rPr>
      </w:pPr>
      <w:r w:rsidRPr="00583083">
        <w:rPr>
          <w:rFonts w:ascii="Tahoma" w:hAnsi="Tahoma" w:cs="Tahoma"/>
          <w:sz w:val="20"/>
          <w:szCs w:val="20"/>
        </w:rPr>
        <w:t>4</w:t>
      </w:r>
      <w:r w:rsidR="003531FA" w:rsidRPr="00583083">
        <w:rPr>
          <w:rFonts w:ascii="Tahoma" w:hAnsi="Tahoma" w:cs="Tahoma"/>
          <w:sz w:val="20"/>
          <w:szCs w:val="20"/>
        </w:rPr>
        <w:t>.3. Karencja w spłacie kapitału</w:t>
      </w:r>
      <w:r w:rsidRPr="00583083">
        <w:rPr>
          <w:rFonts w:ascii="Tahoma" w:hAnsi="Tahoma" w:cs="Tahoma"/>
          <w:sz w:val="20"/>
          <w:szCs w:val="20"/>
        </w:rPr>
        <w:t xml:space="preserve"> do dnia 29.11.2025 roku.</w:t>
      </w:r>
    </w:p>
    <w:p w14:paraId="0862536D" w14:textId="335066B3" w:rsidR="001A5843" w:rsidRPr="00F15A5A" w:rsidRDefault="001A5843" w:rsidP="003531FA">
      <w:pPr>
        <w:jc w:val="both"/>
        <w:rPr>
          <w:rFonts w:ascii="Tahoma" w:hAnsi="Tahoma" w:cs="Tahoma"/>
          <w:sz w:val="20"/>
          <w:szCs w:val="20"/>
        </w:rPr>
      </w:pPr>
      <w:r w:rsidRPr="00583083">
        <w:rPr>
          <w:rFonts w:ascii="Tahoma" w:hAnsi="Tahoma" w:cs="Tahoma"/>
          <w:sz w:val="20"/>
          <w:szCs w:val="20"/>
        </w:rPr>
        <w:lastRenderedPageBreak/>
        <w:t>4.4. Płatność pierwszej raty kapitału do 30.11.2025 roku</w:t>
      </w:r>
      <w:r w:rsidR="00DD0DC8" w:rsidRPr="00583083">
        <w:rPr>
          <w:rFonts w:ascii="Tahoma" w:hAnsi="Tahoma" w:cs="Tahoma"/>
          <w:sz w:val="20"/>
          <w:szCs w:val="20"/>
        </w:rPr>
        <w:t xml:space="preserve"> (harmonogram spłaty rat stanowi </w:t>
      </w:r>
      <w:r w:rsidR="00DD0DC8" w:rsidRPr="00F15A5A">
        <w:rPr>
          <w:rFonts w:ascii="Tahoma" w:hAnsi="Tahoma" w:cs="Tahoma"/>
          <w:sz w:val="20"/>
          <w:szCs w:val="20"/>
        </w:rPr>
        <w:t>załącznik nr 3 do SWZ)</w:t>
      </w:r>
      <w:r w:rsidR="00A05FEE" w:rsidRPr="00F15A5A">
        <w:rPr>
          <w:rFonts w:ascii="Tahoma" w:hAnsi="Tahoma" w:cs="Tahoma"/>
          <w:sz w:val="20"/>
          <w:szCs w:val="20"/>
        </w:rPr>
        <w:t>.</w:t>
      </w:r>
    </w:p>
    <w:p w14:paraId="44D40E0B" w14:textId="2E809E05" w:rsidR="001A5843" w:rsidRPr="00583083" w:rsidRDefault="001A5843" w:rsidP="003531FA">
      <w:pPr>
        <w:jc w:val="both"/>
        <w:rPr>
          <w:rFonts w:ascii="Tahoma" w:hAnsi="Tahoma" w:cs="Tahoma"/>
          <w:sz w:val="20"/>
          <w:szCs w:val="20"/>
        </w:rPr>
      </w:pPr>
      <w:r w:rsidRPr="00583083">
        <w:rPr>
          <w:rFonts w:ascii="Tahoma" w:hAnsi="Tahoma" w:cs="Tahoma"/>
          <w:sz w:val="20"/>
          <w:szCs w:val="20"/>
        </w:rPr>
        <w:t>4.5.</w:t>
      </w:r>
      <w:r w:rsidR="00A05FEE" w:rsidRPr="00583083">
        <w:rPr>
          <w:rFonts w:ascii="Tahoma" w:hAnsi="Tahoma" w:cs="Tahoma"/>
          <w:sz w:val="20"/>
          <w:szCs w:val="20"/>
        </w:rPr>
        <w:t xml:space="preserve"> Marża Wykonawcy jest stała w całym okresie trwania umowy.</w:t>
      </w:r>
    </w:p>
    <w:p w14:paraId="4C99EB46" w14:textId="3BEC0430" w:rsidR="00A05FEE" w:rsidRPr="00583083" w:rsidRDefault="00A05FEE" w:rsidP="003531FA">
      <w:pPr>
        <w:jc w:val="both"/>
        <w:rPr>
          <w:rFonts w:ascii="Tahoma" w:hAnsi="Tahoma" w:cs="Tahoma"/>
          <w:sz w:val="20"/>
          <w:szCs w:val="20"/>
        </w:rPr>
      </w:pPr>
      <w:r w:rsidRPr="00583083">
        <w:rPr>
          <w:rFonts w:ascii="Tahoma" w:hAnsi="Tahoma" w:cs="Tahoma"/>
          <w:sz w:val="20"/>
          <w:szCs w:val="20"/>
        </w:rPr>
        <w:t>4.6. Zamawiający nie dopuszcza ustalenia prowizji od udzielonego kredytu</w:t>
      </w:r>
      <w:r w:rsidR="00115C4E" w:rsidRPr="00583083">
        <w:rPr>
          <w:rFonts w:ascii="Tahoma" w:hAnsi="Tahoma" w:cs="Tahoma"/>
          <w:sz w:val="20"/>
          <w:szCs w:val="20"/>
        </w:rPr>
        <w:t>.</w:t>
      </w:r>
    </w:p>
    <w:p w14:paraId="5279FE04" w14:textId="33138F28" w:rsidR="00A05FEE" w:rsidRPr="00583083" w:rsidRDefault="00A05FEE" w:rsidP="003531FA">
      <w:pPr>
        <w:jc w:val="both"/>
        <w:rPr>
          <w:rFonts w:ascii="Tahoma" w:hAnsi="Tahoma" w:cs="Tahoma"/>
          <w:sz w:val="20"/>
          <w:szCs w:val="20"/>
        </w:rPr>
      </w:pPr>
      <w:r w:rsidRPr="00583083">
        <w:rPr>
          <w:rFonts w:ascii="Tahoma" w:hAnsi="Tahoma" w:cs="Tahoma"/>
          <w:sz w:val="20"/>
          <w:szCs w:val="20"/>
        </w:rPr>
        <w:t>4.7. Forma zabezpieczenia kr</w:t>
      </w:r>
      <w:r w:rsidR="00115C4E" w:rsidRPr="00583083">
        <w:rPr>
          <w:rFonts w:ascii="Tahoma" w:hAnsi="Tahoma" w:cs="Tahoma"/>
          <w:sz w:val="20"/>
          <w:szCs w:val="20"/>
        </w:rPr>
        <w:t>e</w:t>
      </w:r>
      <w:r w:rsidRPr="00583083">
        <w:rPr>
          <w:rFonts w:ascii="Tahoma" w:hAnsi="Tahoma" w:cs="Tahoma"/>
          <w:sz w:val="20"/>
          <w:szCs w:val="20"/>
        </w:rPr>
        <w:t xml:space="preserve">dytu – weksel In blanco wraz z deklaracją wekslową na sumę odpowiadającą kwocie zadłużenia z tytułu wykorzystanego </w:t>
      </w:r>
      <w:r w:rsidR="00115C4E" w:rsidRPr="00583083">
        <w:rPr>
          <w:rFonts w:ascii="Tahoma" w:hAnsi="Tahoma" w:cs="Tahoma"/>
          <w:sz w:val="20"/>
          <w:szCs w:val="20"/>
        </w:rPr>
        <w:t>kredytu wraz z odsetkami.</w:t>
      </w:r>
    </w:p>
    <w:p w14:paraId="74A7BE95" w14:textId="3A912A7A" w:rsidR="00115C4E" w:rsidRPr="00583083" w:rsidRDefault="00115C4E" w:rsidP="003531FA">
      <w:pPr>
        <w:jc w:val="both"/>
        <w:rPr>
          <w:rFonts w:ascii="Tahoma" w:hAnsi="Tahoma" w:cs="Tahoma"/>
          <w:sz w:val="20"/>
          <w:szCs w:val="20"/>
        </w:rPr>
      </w:pPr>
      <w:r w:rsidRPr="00583083">
        <w:rPr>
          <w:rFonts w:ascii="Tahoma" w:hAnsi="Tahoma" w:cs="Tahoma"/>
          <w:sz w:val="20"/>
          <w:szCs w:val="20"/>
        </w:rPr>
        <w:t>4.8.Zamawiający oświadcza, że przeciwko Gminie Mszana nie toczy się aktualnie żadne postępowanie egzekucyjne.</w:t>
      </w:r>
    </w:p>
    <w:p w14:paraId="12534B9B" w14:textId="5F41C5CE" w:rsidR="00115C4E" w:rsidRPr="00583083" w:rsidRDefault="00115C4E" w:rsidP="003531FA">
      <w:pPr>
        <w:jc w:val="both"/>
        <w:rPr>
          <w:rFonts w:ascii="Tahoma" w:hAnsi="Tahoma" w:cs="Tahoma"/>
          <w:sz w:val="20"/>
          <w:szCs w:val="20"/>
        </w:rPr>
      </w:pPr>
      <w:r w:rsidRPr="00583083">
        <w:rPr>
          <w:rFonts w:ascii="Tahoma" w:hAnsi="Tahoma" w:cs="Tahoma"/>
          <w:sz w:val="20"/>
          <w:szCs w:val="20"/>
        </w:rPr>
        <w:t>4.9. Zamawiający oświadcza, że nie posiada zaległości wobec Zakładu Ubezpieczeń Społecznych, Urzędu Skarbowego, banków, instytucji rządowych i samorządowych.</w:t>
      </w:r>
    </w:p>
    <w:p w14:paraId="4B5084D0" w14:textId="488828B4" w:rsidR="00115C4E" w:rsidRPr="00583083" w:rsidRDefault="00115C4E" w:rsidP="003531FA">
      <w:pPr>
        <w:jc w:val="both"/>
        <w:rPr>
          <w:rFonts w:ascii="Tahoma" w:hAnsi="Tahoma" w:cs="Tahoma"/>
          <w:sz w:val="20"/>
          <w:szCs w:val="20"/>
        </w:rPr>
      </w:pPr>
      <w:r w:rsidRPr="00583083">
        <w:rPr>
          <w:rFonts w:ascii="Tahoma" w:hAnsi="Tahoma" w:cs="Tahoma"/>
          <w:sz w:val="20"/>
          <w:szCs w:val="20"/>
        </w:rPr>
        <w:t>4.10. Zamawiający informuje, że nie zawieszono organów Zamawiającego, nie ustanowiono zarządu komisarycznego, Zamawiający nie realizuje programu naprawczego ani nie skierował do opinii takiego programu.</w:t>
      </w:r>
    </w:p>
    <w:p w14:paraId="743E0CB3" w14:textId="3B5574CE" w:rsidR="00115C4E" w:rsidRPr="00583083" w:rsidRDefault="00115C4E" w:rsidP="003531FA">
      <w:pPr>
        <w:jc w:val="both"/>
        <w:rPr>
          <w:rFonts w:ascii="Tahoma" w:hAnsi="Tahoma" w:cs="Tahoma"/>
          <w:sz w:val="20"/>
          <w:szCs w:val="20"/>
        </w:rPr>
      </w:pPr>
      <w:r w:rsidRPr="00583083">
        <w:rPr>
          <w:rFonts w:ascii="Tahoma" w:hAnsi="Tahoma" w:cs="Tahoma"/>
          <w:sz w:val="20"/>
          <w:szCs w:val="20"/>
        </w:rPr>
        <w:t>4.11. Zakłada się złożeni</w:t>
      </w:r>
      <w:r w:rsidR="00A66576" w:rsidRPr="00583083">
        <w:rPr>
          <w:rFonts w:ascii="Tahoma" w:hAnsi="Tahoma" w:cs="Tahoma"/>
          <w:sz w:val="20"/>
          <w:szCs w:val="20"/>
        </w:rPr>
        <w:t>e</w:t>
      </w:r>
      <w:r w:rsidRPr="00583083">
        <w:rPr>
          <w:rFonts w:ascii="Tahoma" w:hAnsi="Tahoma" w:cs="Tahoma"/>
          <w:sz w:val="20"/>
          <w:szCs w:val="20"/>
        </w:rPr>
        <w:t xml:space="preserve"> kontrasygnaty Skarbnika Gminy na dokumentach kredytowych – umowa kredytowa, weksel In blanco, deklaracja wystawienia weksla In blanco.</w:t>
      </w:r>
    </w:p>
    <w:p w14:paraId="679B73CB" w14:textId="28E8F8CA" w:rsidR="00115C4E" w:rsidRPr="00583083" w:rsidRDefault="00115C4E" w:rsidP="003531FA">
      <w:pPr>
        <w:jc w:val="both"/>
        <w:rPr>
          <w:rFonts w:ascii="Tahoma" w:hAnsi="Tahoma" w:cs="Tahoma"/>
          <w:sz w:val="20"/>
          <w:szCs w:val="20"/>
        </w:rPr>
      </w:pPr>
      <w:r w:rsidRPr="00583083">
        <w:rPr>
          <w:rFonts w:ascii="Tahoma" w:hAnsi="Tahoma" w:cs="Tahoma"/>
          <w:sz w:val="20"/>
          <w:szCs w:val="20"/>
        </w:rPr>
        <w:t xml:space="preserve">4.12. Zamawiający nie posiada </w:t>
      </w:r>
      <w:r w:rsidR="00496B5A" w:rsidRPr="00583083">
        <w:rPr>
          <w:rFonts w:ascii="Tahoma" w:hAnsi="Tahoma" w:cs="Tahoma"/>
          <w:sz w:val="20"/>
          <w:szCs w:val="20"/>
        </w:rPr>
        <w:t>innych wieloletnich zobowiązań niż te ujęte w kwocie długu w wieloletniej prognozie finansowej oraz sprawozdania RB-Z. Wieloletnia Prognoza Finansowa wraz ze zmianami udostępniona jest na stronie BIP Gminy Mszana.</w:t>
      </w:r>
    </w:p>
    <w:p w14:paraId="05AA1F67" w14:textId="0AE0031D" w:rsidR="00496B5A" w:rsidRPr="00583083" w:rsidRDefault="00496B5A" w:rsidP="003531FA">
      <w:pPr>
        <w:jc w:val="both"/>
        <w:rPr>
          <w:rFonts w:ascii="Tahoma" w:hAnsi="Tahoma" w:cs="Tahoma"/>
          <w:sz w:val="20"/>
          <w:szCs w:val="20"/>
        </w:rPr>
      </w:pPr>
      <w:r w:rsidRPr="00583083">
        <w:rPr>
          <w:rFonts w:ascii="Tahoma" w:hAnsi="Tahoma" w:cs="Tahoma"/>
          <w:sz w:val="20"/>
          <w:szCs w:val="20"/>
        </w:rPr>
        <w:t>4.13. Odsetki od kredytu od chwili wypłaty pierwszej transzy kredytu, będą płatne do końca każdego miesiąca tylko od kwoty faktycznie uruchomionego kredytu.</w:t>
      </w:r>
    </w:p>
    <w:p w14:paraId="485A0A24" w14:textId="59304CE5" w:rsidR="007F11C5" w:rsidRPr="00583083" w:rsidRDefault="007F11C5" w:rsidP="003531FA">
      <w:pPr>
        <w:jc w:val="both"/>
        <w:rPr>
          <w:rFonts w:ascii="Tahoma" w:hAnsi="Tahoma" w:cs="Tahoma"/>
          <w:sz w:val="20"/>
          <w:szCs w:val="20"/>
        </w:rPr>
      </w:pPr>
      <w:r w:rsidRPr="00583083">
        <w:rPr>
          <w:rFonts w:ascii="Tahoma" w:hAnsi="Tahoma" w:cs="Tahoma"/>
          <w:sz w:val="20"/>
          <w:szCs w:val="20"/>
        </w:rPr>
        <w:t>4.14. Za spłatę odsetek od rat kapitałowych oraz rat kapitałowych należy przyjąć dzień obciążenia rachunku Zamawiającego.</w:t>
      </w:r>
    </w:p>
    <w:p w14:paraId="608E7913" w14:textId="2BC8E520" w:rsidR="007F11C5" w:rsidRPr="00583083" w:rsidRDefault="007F11C5" w:rsidP="003531FA">
      <w:pPr>
        <w:jc w:val="both"/>
        <w:rPr>
          <w:rFonts w:ascii="Tahoma" w:hAnsi="Tahoma" w:cs="Tahoma"/>
          <w:sz w:val="20"/>
          <w:szCs w:val="20"/>
        </w:rPr>
      </w:pPr>
      <w:r w:rsidRPr="00583083">
        <w:rPr>
          <w:rFonts w:ascii="Tahoma" w:hAnsi="Tahoma" w:cs="Tahoma"/>
          <w:sz w:val="20"/>
          <w:szCs w:val="20"/>
        </w:rPr>
        <w:t>4.15. Jeżeli dzień płatności przypada na dzień ustawowo wolny od pracy, spłata odsetek i rat kapitałowych następuje w pierwszym dniu roboczym przypadającym po dniu ustawowo wolnym od pracy.</w:t>
      </w:r>
    </w:p>
    <w:p w14:paraId="1B59AA56" w14:textId="209421B7" w:rsidR="007F11C5" w:rsidRPr="00583083" w:rsidRDefault="007F11C5" w:rsidP="003531FA">
      <w:pPr>
        <w:jc w:val="both"/>
        <w:rPr>
          <w:rFonts w:ascii="Tahoma" w:hAnsi="Tahoma" w:cs="Tahoma"/>
          <w:sz w:val="20"/>
          <w:szCs w:val="20"/>
        </w:rPr>
      </w:pPr>
      <w:r w:rsidRPr="00583083">
        <w:rPr>
          <w:rFonts w:ascii="Tahoma" w:hAnsi="Tahoma" w:cs="Tahoma"/>
          <w:sz w:val="20"/>
          <w:szCs w:val="20"/>
        </w:rPr>
        <w:t>4.16. Zamawiający zastrzega sobie prawo do skorzystania tylko z części przyznanego kredytu, w tej sytuacji Zamawiający nie poniesie żadnych dodatkowych kosztów z powodu nie wykorzystania przyznanych środków finansowych.</w:t>
      </w:r>
    </w:p>
    <w:p w14:paraId="7E09892A" w14:textId="7F84AC34" w:rsidR="007F11C5" w:rsidRPr="00583083" w:rsidRDefault="007F11C5" w:rsidP="003531FA">
      <w:pPr>
        <w:jc w:val="both"/>
        <w:rPr>
          <w:rFonts w:ascii="Tahoma" w:hAnsi="Tahoma" w:cs="Tahoma"/>
          <w:sz w:val="20"/>
          <w:szCs w:val="20"/>
        </w:rPr>
      </w:pPr>
      <w:r w:rsidRPr="00583083">
        <w:rPr>
          <w:rFonts w:ascii="Tahoma" w:hAnsi="Tahoma" w:cs="Tahoma"/>
          <w:sz w:val="20"/>
          <w:szCs w:val="20"/>
        </w:rPr>
        <w:t>4.17. Zamawiający zastrzega sobie prawo do możliwości wykorzystania mniejszej kwoty kredytu lub rezygnacji z kredytu bez ponoszenia z tego tytułu jakichkolwiek kosztów.</w:t>
      </w:r>
    </w:p>
    <w:p w14:paraId="6C40A866" w14:textId="62BA047B" w:rsidR="007F11C5" w:rsidRPr="00583083" w:rsidRDefault="007F11C5" w:rsidP="003531FA">
      <w:pPr>
        <w:jc w:val="both"/>
        <w:rPr>
          <w:rFonts w:ascii="Tahoma" w:hAnsi="Tahoma" w:cs="Tahoma"/>
          <w:sz w:val="20"/>
          <w:szCs w:val="20"/>
        </w:rPr>
      </w:pPr>
      <w:r w:rsidRPr="00583083">
        <w:rPr>
          <w:rFonts w:ascii="Tahoma" w:hAnsi="Tahoma" w:cs="Tahoma"/>
          <w:sz w:val="20"/>
          <w:szCs w:val="20"/>
        </w:rPr>
        <w:t xml:space="preserve">4.18. W przypadku zaciągnięcia kredytu w niższej wysokości od planowanej nie będzie to skutkować rozwiązaniem umowy kredytowej oraz nie będzie powodować żadnych innych roszczeń Wykonawcy </w:t>
      </w:r>
      <w:r w:rsidR="00EE3E94" w:rsidRPr="00583083">
        <w:rPr>
          <w:rFonts w:ascii="Tahoma" w:hAnsi="Tahoma" w:cs="Tahoma"/>
          <w:sz w:val="20"/>
          <w:szCs w:val="20"/>
        </w:rPr>
        <w:br/>
      </w:r>
      <w:r w:rsidRPr="00583083">
        <w:rPr>
          <w:rFonts w:ascii="Tahoma" w:hAnsi="Tahoma" w:cs="Tahoma"/>
          <w:sz w:val="20"/>
          <w:szCs w:val="20"/>
        </w:rPr>
        <w:t>w stosunku do Zamawiającego</w:t>
      </w:r>
      <w:r w:rsidR="009F4B19" w:rsidRPr="00583083">
        <w:rPr>
          <w:rFonts w:ascii="Tahoma" w:hAnsi="Tahoma" w:cs="Tahoma"/>
          <w:sz w:val="20"/>
          <w:szCs w:val="20"/>
        </w:rPr>
        <w:t>.</w:t>
      </w:r>
    </w:p>
    <w:p w14:paraId="1AB32E02" w14:textId="7C617C6F" w:rsidR="009F4B19" w:rsidRPr="00583083" w:rsidRDefault="009F4B19" w:rsidP="003531FA">
      <w:pPr>
        <w:jc w:val="both"/>
        <w:rPr>
          <w:rFonts w:ascii="Tahoma" w:hAnsi="Tahoma" w:cs="Tahoma"/>
          <w:sz w:val="20"/>
          <w:szCs w:val="20"/>
        </w:rPr>
      </w:pPr>
      <w:r w:rsidRPr="00583083">
        <w:rPr>
          <w:rFonts w:ascii="Tahoma" w:hAnsi="Tahoma" w:cs="Tahoma"/>
          <w:sz w:val="20"/>
          <w:szCs w:val="20"/>
        </w:rPr>
        <w:t>4.19. Wykonawca nie będzie pobierał odsetek, jakichkolwiek opłat i prowizji bankowych od kwoty niewykorzystanego kredytu.</w:t>
      </w:r>
    </w:p>
    <w:p w14:paraId="014EF40D" w14:textId="34E37F71" w:rsidR="009F4B19" w:rsidRPr="00583083" w:rsidRDefault="009F4B19" w:rsidP="003531FA">
      <w:pPr>
        <w:jc w:val="both"/>
        <w:rPr>
          <w:rFonts w:ascii="Tahoma" w:hAnsi="Tahoma" w:cs="Tahoma"/>
          <w:sz w:val="20"/>
          <w:szCs w:val="20"/>
        </w:rPr>
      </w:pPr>
      <w:r w:rsidRPr="00583083">
        <w:rPr>
          <w:rFonts w:ascii="Tahoma" w:hAnsi="Tahoma" w:cs="Tahoma"/>
          <w:sz w:val="20"/>
          <w:szCs w:val="20"/>
        </w:rPr>
        <w:t xml:space="preserve">4.20. Zamawiający zastrzega sobie prawo do wcześniejszej spłaty części lub całości kredytu: w tej sytuacji Zamawiający nie ponosi żadnych dodatkowych </w:t>
      </w:r>
      <w:r w:rsidR="00790DDF" w:rsidRPr="00583083">
        <w:rPr>
          <w:rFonts w:ascii="Tahoma" w:hAnsi="Tahoma" w:cs="Tahoma"/>
          <w:sz w:val="20"/>
          <w:szCs w:val="20"/>
        </w:rPr>
        <w:t>kosztów;</w:t>
      </w:r>
      <w:r w:rsidRPr="00583083">
        <w:rPr>
          <w:rFonts w:ascii="Tahoma" w:hAnsi="Tahoma" w:cs="Tahoma"/>
          <w:sz w:val="20"/>
          <w:szCs w:val="20"/>
        </w:rPr>
        <w:t xml:space="preserve"> w przypadku wcześniejszej spłaty kredytu/ raty kredytu, odsetki liczone będą  za okres jego faktycznego wykorzystania.</w:t>
      </w:r>
    </w:p>
    <w:p w14:paraId="1BD9209A" w14:textId="314233DE" w:rsidR="00790DDF" w:rsidRPr="00583083" w:rsidRDefault="00790DDF" w:rsidP="003531FA">
      <w:pPr>
        <w:jc w:val="both"/>
        <w:rPr>
          <w:rFonts w:ascii="Tahoma" w:hAnsi="Tahoma" w:cs="Tahoma"/>
          <w:sz w:val="20"/>
          <w:szCs w:val="20"/>
        </w:rPr>
      </w:pPr>
      <w:r w:rsidRPr="00583083">
        <w:rPr>
          <w:rFonts w:ascii="Tahoma" w:hAnsi="Tahoma" w:cs="Tahoma"/>
          <w:sz w:val="20"/>
          <w:szCs w:val="20"/>
        </w:rPr>
        <w:t>4.21. Liczba oraz wysokość transz uruchomienia kredytu będzie ustalona przez Zamawiającego według jego bieżących potrzeb, na podstawie dyspozycji Zamawiającego.</w:t>
      </w:r>
    </w:p>
    <w:p w14:paraId="0232D1BC" w14:textId="154AD6AD" w:rsidR="00F41B1B" w:rsidRPr="00583083" w:rsidRDefault="00F41B1B" w:rsidP="003531FA">
      <w:pPr>
        <w:jc w:val="both"/>
        <w:rPr>
          <w:rFonts w:ascii="Tahoma" w:hAnsi="Tahoma" w:cs="Tahoma"/>
          <w:sz w:val="20"/>
          <w:szCs w:val="20"/>
        </w:rPr>
      </w:pPr>
      <w:r w:rsidRPr="00583083">
        <w:rPr>
          <w:rFonts w:ascii="Tahoma" w:hAnsi="Tahoma" w:cs="Tahoma"/>
          <w:sz w:val="20"/>
          <w:szCs w:val="20"/>
        </w:rPr>
        <w:t xml:space="preserve">4.22.Oprocentowanie kredytu zmienne, oparte na stawce WIBOR 3M plus </w:t>
      </w:r>
      <w:r w:rsidR="00EE3E94" w:rsidRPr="00583083">
        <w:rPr>
          <w:rFonts w:ascii="Tahoma" w:hAnsi="Tahoma" w:cs="Tahoma"/>
          <w:sz w:val="20"/>
          <w:szCs w:val="20"/>
        </w:rPr>
        <w:t xml:space="preserve">marża bankowa (stała) </w:t>
      </w:r>
      <w:r w:rsidR="00EE3E94" w:rsidRPr="00583083">
        <w:rPr>
          <w:rFonts w:ascii="Tahoma" w:hAnsi="Tahoma" w:cs="Tahoma"/>
          <w:sz w:val="20"/>
          <w:szCs w:val="20"/>
        </w:rPr>
        <w:br/>
        <w:t>w okresie obowiązywania umowy.</w:t>
      </w:r>
    </w:p>
    <w:p w14:paraId="1ECCF761" w14:textId="58A0FBD2" w:rsidR="00CE12DB" w:rsidRPr="00583083" w:rsidRDefault="00CE12DB" w:rsidP="003531FA">
      <w:pPr>
        <w:jc w:val="both"/>
        <w:rPr>
          <w:rFonts w:ascii="Tahoma" w:hAnsi="Tahoma" w:cs="Tahoma"/>
          <w:sz w:val="20"/>
          <w:szCs w:val="20"/>
        </w:rPr>
      </w:pPr>
      <w:r w:rsidRPr="00583083">
        <w:rPr>
          <w:rFonts w:ascii="Tahoma" w:hAnsi="Tahoma" w:cs="Tahoma"/>
          <w:sz w:val="20"/>
          <w:szCs w:val="20"/>
        </w:rPr>
        <w:lastRenderedPageBreak/>
        <w:t>4.23. Oprocentowanie kredytu będzie liczone według zmiennej stopy procentowej w stosunku rocznym opartej na stawce WIBOR 3M powiększoną o marżę banku. Stawka WIBOR – 3M ustalana dla kolejnych okresów obrachunkowych będzie średnią arytmetyczną stawek WIBOR – 3M  z miesiąca kalendarzowego poprzedzającego miesiąc obrachunkowy.</w:t>
      </w:r>
    </w:p>
    <w:p w14:paraId="5B6A6A7F" w14:textId="586ECBF7" w:rsidR="00CE12DB" w:rsidRPr="00583083" w:rsidRDefault="00CE12DB" w:rsidP="003531FA">
      <w:pPr>
        <w:jc w:val="both"/>
        <w:rPr>
          <w:rFonts w:ascii="Tahoma" w:hAnsi="Tahoma" w:cs="Tahoma"/>
          <w:sz w:val="20"/>
          <w:szCs w:val="20"/>
        </w:rPr>
      </w:pPr>
      <w:r w:rsidRPr="00583083">
        <w:rPr>
          <w:rFonts w:ascii="Tahoma" w:hAnsi="Tahoma" w:cs="Tahoma"/>
          <w:sz w:val="20"/>
          <w:szCs w:val="20"/>
        </w:rPr>
        <w:t>4.24. Stopa procentowa ulegała będzie zmianie w pierwszym dniu roboczym każdego miesiąca. Dla potrzeb obliczenia ceny ofertowej należy przyjąć stawkę bazową oprocentowania stawki WIBOR – 3M plus marża bankowa. Dla celów obliczenia oferty należy przyjąć WIBOR według stawki – 5,86%.</w:t>
      </w:r>
    </w:p>
    <w:p w14:paraId="59CF31DF" w14:textId="36BE5434" w:rsidR="00CE12DB" w:rsidRPr="00583083" w:rsidRDefault="00CE12DB" w:rsidP="003531FA">
      <w:pPr>
        <w:jc w:val="both"/>
        <w:rPr>
          <w:rFonts w:ascii="Tahoma" w:hAnsi="Tahoma" w:cs="Tahoma"/>
          <w:sz w:val="20"/>
          <w:szCs w:val="20"/>
        </w:rPr>
      </w:pPr>
      <w:r w:rsidRPr="00583083">
        <w:rPr>
          <w:rFonts w:ascii="Tahoma" w:hAnsi="Tahoma" w:cs="Tahoma"/>
          <w:sz w:val="20"/>
          <w:szCs w:val="20"/>
        </w:rPr>
        <w:t xml:space="preserve">4.25. Należy uwzględnić wykorzystanie pełnej kwoty kredytu w dniu 30 listopada 2025 roku. Raty kapitałowe należy uwzględnić </w:t>
      </w:r>
      <w:r w:rsidR="00162EC7" w:rsidRPr="00583083">
        <w:rPr>
          <w:rFonts w:ascii="Tahoma" w:hAnsi="Tahoma" w:cs="Tahoma"/>
          <w:sz w:val="20"/>
          <w:szCs w:val="20"/>
        </w:rPr>
        <w:t xml:space="preserve">zgodnie z harmonogramem spłat stanowiącym załącznik </w:t>
      </w:r>
      <w:r w:rsidR="00162EC7" w:rsidRPr="009B4636">
        <w:rPr>
          <w:rFonts w:ascii="Tahoma" w:hAnsi="Tahoma" w:cs="Tahoma"/>
          <w:sz w:val="20"/>
          <w:szCs w:val="20"/>
        </w:rPr>
        <w:t xml:space="preserve">nr 3 do SWZ. </w:t>
      </w:r>
      <w:r w:rsidR="00162EC7" w:rsidRPr="00583083">
        <w:rPr>
          <w:rFonts w:ascii="Tahoma" w:hAnsi="Tahoma" w:cs="Tahoma"/>
          <w:sz w:val="20"/>
          <w:szCs w:val="20"/>
        </w:rPr>
        <w:t>Należy przyjąć, że rok ma 365 dni.</w:t>
      </w:r>
    </w:p>
    <w:p w14:paraId="29A30B94" w14:textId="6483D112" w:rsidR="00162EC7" w:rsidRPr="00583083" w:rsidRDefault="00162EC7" w:rsidP="003531FA">
      <w:pPr>
        <w:jc w:val="both"/>
        <w:rPr>
          <w:rFonts w:ascii="Tahoma" w:hAnsi="Tahoma" w:cs="Tahoma"/>
          <w:sz w:val="20"/>
          <w:szCs w:val="20"/>
        </w:rPr>
      </w:pPr>
      <w:r w:rsidRPr="00583083">
        <w:rPr>
          <w:rFonts w:ascii="Tahoma" w:hAnsi="Tahoma" w:cs="Tahoma"/>
          <w:sz w:val="20"/>
          <w:szCs w:val="20"/>
        </w:rPr>
        <w:t>4.26. Wykonawca będzie naliczał odsetki od fakt</w:t>
      </w:r>
      <w:r w:rsidR="00135705" w:rsidRPr="00583083">
        <w:rPr>
          <w:rFonts w:ascii="Tahoma" w:hAnsi="Tahoma" w:cs="Tahoma"/>
          <w:sz w:val="20"/>
          <w:szCs w:val="20"/>
        </w:rPr>
        <w:t>y</w:t>
      </w:r>
      <w:r w:rsidRPr="00583083">
        <w:rPr>
          <w:rFonts w:ascii="Tahoma" w:hAnsi="Tahoma" w:cs="Tahoma"/>
          <w:sz w:val="20"/>
          <w:szCs w:val="20"/>
        </w:rPr>
        <w:t>cznie wykorzystanych kwot kredytu; odsetki naliczane będą za rzeczywistą liczb</w:t>
      </w:r>
      <w:r w:rsidR="00135705" w:rsidRPr="00583083">
        <w:rPr>
          <w:rFonts w:ascii="Tahoma" w:hAnsi="Tahoma" w:cs="Tahoma"/>
          <w:sz w:val="20"/>
          <w:szCs w:val="20"/>
        </w:rPr>
        <w:t>ę</w:t>
      </w:r>
      <w:r w:rsidRPr="00583083">
        <w:rPr>
          <w:rFonts w:ascii="Tahoma" w:hAnsi="Tahoma" w:cs="Tahoma"/>
          <w:sz w:val="20"/>
          <w:szCs w:val="20"/>
        </w:rPr>
        <w:t xml:space="preserve"> dni wykorzystania kredytu od dnia pows</w:t>
      </w:r>
      <w:r w:rsidR="00135705" w:rsidRPr="00583083">
        <w:rPr>
          <w:rFonts w:ascii="Tahoma" w:hAnsi="Tahoma" w:cs="Tahoma"/>
          <w:sz w:val="20"/>
          <w:szCs w:val="20"/>
        </w:rPr>
        <w:t>ta</w:t>
      </w:r>
      <w:r w:rsidRPr="00583083">
        <w:rPr>
          <w:rFonts w:ascii="Tahoma" w:hAnsi="Tahoma" w:cs="Tahoma"/>
          <w:sz w:val="20"/>
          <w:szCs w:val="20"/>
        </w:rPr>
        <w:t>nia zadłużenia z tytułu udzielonego kredytu do dnia poprzedzającego je</w:t>
      </w:r>
      <w:r w:rsidR="00135705" w:rsidRPr="00583083">
        <w:rPr>
          <w:rFonts w:ascii="Tahoma" w:hAnsi="Tahoma" w:cs="Tahoma"/>
          <w:sz w:val="20"/>
          <w:szCs w:val="20"/>
        </w:rPr>
        <w:t>g</w:t>
      </w:r>
      <w:r w:rsidRPr="00583083">
        <w:rPr>
          <w:rFonts w:ascii="Tahoma" w:hAnsi="Tahoma" w:cs="Tahoma"/>
          <w:sz w:val="20"/>
          <w:szCs w:val="20"/>
        </w:rPr>
        <w:t xml:space="preserve">o spłatę </w:t>
      </w:r>
      <w:r w:rsidR="00135705" w:rsidRPr="00583083">
        <w:rPr>
          <w:rFonts w:ascii="Tahoma" w:hAnsi="Tahoma" w:cs="Tahoma"/>
          <w:sz w:val="20"/>
          <w:szCs w:val="20"/>
        </w:rPr>
        <w:t>włącznie.</w:t>
      </w:r>
    </w:p>
    <w:p w14:paraId="6E8B3F69" w14:textId="2D93A75C" w:rsidR="00135705" w:rsidRPr="00583083" w:rsidRDefault="00135705" w:rsidP="003531FA">
      <w:pPr>
        <w:jc w:val="both"/>
        <w:rPr>
          <w:rFonts w:ascii="Tahoma" w:hAnsi="Tahoma" w:cs="Tahoma"/>
          <w:sz w:val="20"/>
          <w:szCs w:val="20"/>
        </w:rPr>
      </w:pPr>
      <w:r w:rsidRPr="00583083">
        <w:rPr>
          <w:rFonts w:ascii="Tahoma" w:hAnsi="Tahoma" w:cs="Tahoma"/>
          <w:sz w:val="20"/>
          <w:szCs w:val="20"/>
        </w:rPr>
        <w:t xml:space="preserve">4.27. Zamawiający wyklucza możliwość sporządzania analiz, zestawień finansowych zawartych </w:t>
      </w:r>
      <w:r w:rsidR="00A66576" w:rsidRPr="00583083">
        <w:rPr>
          <w:rFonts w:ascii="Tahoma" w:hAnsi="Tahoma" w:cs="Tahoma"/>
          <w:sz w:val="20"/>
          <w:szCs w:val="20"/>
        </w:rPr>
        <w:br/>
      </w:r>
      <w:r w:rsidRPr="00583083">
        <w:rPr>
          <w:rFonts w:ascii="Tahoma" w:hAnsi="Tahoma" w:cs="Tahoma"/>
          <w:sz w:val="20"/>
          <w:szCs w:val="20"/>
        </w:rPr>
        <w:t>w przedstawionych dokumentach, według kryteriów określonych przez Wykonawców.</w:t>
      </w:r>
    </w:p>
    <w:p w14:paraId="2DCEB318" w14:textId="14884C17" w:rsidR="00135705" w:rsidRPr="00583083" w:rsidRDefault="00135705" w:rsidP="003531FA">
      <w:pPr>
        <w:jc w:val="both"/>
        <w:rPr>
          <w:rFonts w:ascii="Tahoma" w:hAnsi="Tahoma" w:cs="Tahoma"/>
          <w:sz w:val="20"/>
          <w:szCs w:val="20"/>
        </w:rPr>
      </w:pPr>
      <w:r w:rsidRPr="00583083">
        <w:rPr>
          <w:rFonts w:ascii="Tahoma" w:hAnsi="Tahoma" w:cs="Tahoma"/>
          <w:sz w:val="20"/>
          <w:szCs w:val="20"/>
        </w:rPr>
        <w:t xml:space="preserve">4.28. Zamawiający zastrzega sobie możliwość zmiany harmonogramu spłaty kredytu bez ponoszenia </w:t>
      </w:r>
      <w:r w:rsidR="00A66576" w:rsidRPr="00583083">
        <w:rPr>
          <w:rFonts w:ascii="Tahoma" w:hAnsi="Tahoma" w:cs="Tahoma"/>
          <w:sz w:val="20"/>
          <w:szCs w:val="20"/>
        </w:rPr>
        <w:br/>
      </w:r>
      <w:r w:rsidRPr="00583083">
        <w:rPr>
          <w:rFonts w:ascii="Tahoma" w:hAnsi="Tahoma" w:cs="Tahoma"/>
          <w:sz w:val="20"/>
          <w:szCs w:val="20"/>
        </w:rPr>
        <w:t>z tego tytułu dodatkowych opłat, po uprzednim powiadomieniu wykonawcy o zamiarze dokonania takiej spłaty.</w:t>
      </w:r>
    </w:p>
    <w:p w14:paraId="331C9352" w14:textId="0C1752D0" w:rsidR="005F11C8" w:rsidRPr="00583083" w:rsidRDefault="00135705" w:rsidP="003531FA">
      <w:pPr>
        <w:jc w:val="both"/>
        <w:rPr>
          <w:rFonts w:ascii="Tahoma" w:hAnsi="Tahoma" w:cs="Tahoma"/>
          <w:sz w:val="20"/>
          <w:szCs w:val="20"/>
        </w:rPr>
      </w:pPr>
      <w:r w:rsidRPr="00583083">
        <w:rPr>
          <w:rFonts w:ascii="Tahoma" w:hAnsi="Tahoma" w:cs="Tahoma"/>
          <w:sz w:val="20"/>
          <w:szCs w:val="20"/>
        </w:rPr>
        <w:t>4.29. Zamawiający w uzasadnionych przypadkach zastrzega sobie prawo do wprowadzania zmian do umowy kredytu w formie zawarcia stosownych aneksów, bez ponoszenia z tego tytułu jakichkolwiek kosztów.</w:t>
      </w:r>
    </w:p>
    <w:p w14:paraId="40DF7962" w14:textId="367CCEEA" w:rsidR="001647CA" w:rsidRPr="00583083" w:rsidRDefault="00553712" w:rsidP="001647CA">
      <w:pPr>
        <w:pStyle w:val="Nagwek1"/>
        <w:numPr>
          <w:ilvl w:val="0"/>
          <w:numId w:val="1"/>
        </w:numPr>
        <w:pBdr>
          <w:bottom w:val="single" w:sz="6" w:space="1" w:color="auto"/>
        </w:pBdr>
      </w:pPr>
      <w:r w:rsidRPr="00583083">
        <w:t>WARUNKI UDZIAŁU W POSTĘPOWANIU ORAZ PODSTAWY WYKLUCZENIA</w:t>
      </w:r>
    </w:p>
    <w:p w14:paraId="0C1225D7" w14:textId="1BFF5BA1" w:rsidR="00553712" w:rsidRPr="00583083" w:rsidRDefault="00553712" w:rsidP="00553712">
      <w:pPr>
        <w:spacing w:after="120"/>
        <w:jc w:val="both"/>
        <w:rPr>
          <w:rFonts w:ascii="Tahoma" w:eastAsia="Lucida Sans Unicode" w:hAnsi="Tahoma" w:cs="Tahoma"/>
          <w:bCs/>
          <w:kern w:val="3"/>
          <w:sz w:val="20"/>
          <w:szCs w:val="20"/>
          <w:lang w:eastAsia="zh-CN"/>
        </w:rPr>
      </w:pPr>
      <w:r w:rsidRPr="00583083">
        <w:rPr>
          <w:rFonts w:ascii="Tahoma" w:hAnsi="Tahoma" w:cs="Tahoma"/>
          <w:sz w:val="20"/>
          <w:szCs w:val="20"/>
        </w:rPr>
        <w:t xml:space="preserve">Zgodnie z art. 139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Zamawiający w niniejszym postępowaniu </w:t>
      </w:r>
      <w:r w:rsidRPr="00583083">
        <w:rPr>
          <w:rFonts w:ascii="Tahoma" w:eastAsia="Lucida Sans Unicode" w:hAnsi="Tahoma" w:cs="Tahoma"/>
          <w:bCs/>
          <w:kern w:val="3"/>
          <w:sz w:val="20"/>
          <w:szCs w:val="20"/>
          <w:lang w:eastAsia="zh-CN"/>
        </w:rPr>
        <w:t xml:space="preserve">nie będzie dokonywał podmiotowej oceny wszystkich wykonawców (oceny spełniania warunków udziału w postępowaniu oraz braku podstaw do wykluczenia) i nie będzie badał wszystkich wstępnych oświadczeń wykonawców, złożonych przy ofertach.  Zamawiający najpierw dokona oceny ofert, pod kątem przesłanek odrzucenia oferty (art. 226 ustawy </w:t>
      </w:r>
      <w:proofErr w:type="spellStart"/>
      <w:r w:rsidRPr="00583083">
        <w:rPr>
          <w:rFonts w:ascii="Tahoma" w:eastAsia="Lucida Sans Unicode" w:hAnsi="Tahoma" w:cs="Tahoma"/>
          <w:bCs/>
          <w:kern w:val="3"/>
          <w:sz w:val="20"/>
          <w:szCs w:val="20"/>
          <w:lang w:eastAsia="zh-CN"/>
        </w:rPr>
        <w:t>Pzp</w:t>
      </w:r>
      <w:proofErr w:type="spellEnd"/>
      <w:r w:rsidRPr="00583083">
        <w:rPr>
          <w:rFonts w:ascii="Tahoma" w:eastAsia="Lucida Sans Unicode" w:hAnsi="Tahoma" w:cs="Tahoma"/>
          <w:bCs/>
          <w:kern w:val="3"/>
          <w:sz w:val="20"/>
          <w:szCs w:val="20"/>
          <w:lang w:eastAsia="zh-CN"/>
        </w:rPr>
        <w:t xml:space="preserve">) oraz kryteriów oceny ofert, a następnie wyłącznie w odniesieniu do wykonawcy, którego oferta została najwyżej oceniona, dokona oceny podmiotowej tego wykonawcy, tj. zbada jego oświadczenie wstępne JEDZ oraz oświadczenie, o którym mowa w pkt 1.3 rozdziału </w:t>
      </w:r>
      <w:r w:rsidR="00A66576" w:rsidRPr="00583083">
        <w:rPr>
          <w:rFonts w:ascii="Tahoma" w:eastAsia="Lucida Sans Unicode" w:hAnsi="Tahoma" w:cs="Tahoma"/>
          <w:bCs/>
          <w:kern w:val="3"/>
          <w:sz w:val="20"/>
          <w:szCs w:val="20"/>
          <w:lang w:eastAsia="zh-CN"/>
        </w:rPr>
        <w:t>VII</w:t>
      </w:r>
      <w:r w:rsidRPr="00583083">
        <w:rPr>
          <w:rFonts w:ascii="Tahoma" w:eastAsia="Lucida Sans Unicode" w:hAnsi="Tahoma" w:cs="Tahoma"/>
          <w:bCs/>
          <w:kern w:val="3"/>
          <w:sz w:val="20"/>
          <w:szCs w:val="20"/>
          <w:lang w:eastAsia="zh-CN"/>
        </w:rPr>
        <w:t xml:space="preserve"> </w:t>
      </w:r>
      <w:proofErr w:type="spellStart"/>
      <w:r w:rsidRPr="00583083">
        <w:rPr>
          <w:rFonts w:ascii="Tahoma" w:eastAsia="Lucida Sans Unicode" w:hAnsi="Tahoma" w:cs="Tahoma"/>
          <w:bCs/>
          <w:kern w:val="3"/>
          <w:sz w:val="20"/>
          <w:szCs w:val="20"/>
          <w:lang w:eastAsia="zh-CN"/>
        </w:rPr>
        <w:t>swz</w:t>
      </w:r>
      <w:proofErr w:type="spellEnd"/>
      <w:r w:rsidRPr="00583083">
        <w:rPr>
          <w:rFonts w:ascii="Tahoma" w:eastAsia="Lucida Sans Unicode" w:hAnsi="Tahoma" w:cs="Tahoma"/>
          <w:bCs/>
          <w:kern w:val="3"/>
          <w:sz w:val="20"/>
          <w:szCs w:val="20"/>
          <w:lang w:eastAsia="zh-CN"/>
        </w:rPr>
        <w:t xml:space="preserve"> złożone wraz z ofertą, a następnie zażąda od niego na podstawie art. 126 ust. 1 ustawy </w:t>
      </w:r>
      <w:proofErr w:type="spellStart"/>
      <w:r w:rsidRPr="00583083">
        <w:rPr>
          <w:rFonts w:ascii="Tahoma" w:eastAsia="Lucida Sans Unicode" w:hAnsi="Tahoma" w:cs="Tahoma"/>
          <w:bCs/>
          <w:kern w:val="3"/>
          <w:sz w:val="20"/>
          <w:szCs w:val="20"/>
          <w:lang w:eastAsia="zh-CN"/>
        </w:rPr>
        <w:t>Pzp</w:t>
      </w:r>
      <w:proofErr w:type="spellEnd"/>
      <w:r w:rsidRPr="00583083">
        <w:rPr>
          <w:rFonts w:ascii="Tahoma" w:eastAsia="Lucida Sans Unicode" w:hAnsi="Tahoma" w:cs="Tahoma"/>
          <w:bCs/>
          <w:kern w:val="3"/>
          <w:sz w:val="20"/>
          <w:szCs w:val="20"/>
          <w:lang w:eastAsia="zh-CN"/>
        </w:rPr>
        <w:t xml:space="preserve"> przedłożenia określonych dokumentów potwierdzających brak podstaw wykluczenia oraz spełnianie warunków udziału w postępowaniu.</w:t>
      </w:r>
    </w:p>
    <w:p w14:paraId="2F427250" w14:textId="77777777" w:rsidR="00553712" w:rsidRPr="00583083" w:rsidRDefault="00553712" w:rsidP="00553712">
      <w:pPr>
        <w:pStyle w:val="Nagwek2"/>
        <w:numPr>
          <w:ilvl w:val="0"/>
          <w:numId w:val="145"/>
        </w:numPr>
        <w:ind w:left="400" w:hanging="400"/>
      </w:pPr>
      <w:r w:rsidRPr="00583083">
        <w:t xml:space="preserve">O udzielenie zamówienie mogą ubiegać się wykonawcy, którzy: </w:t>
      </w:r>
    </w:p>
    <w:p w14:paraId="2328434B" w14:textId="77777777" w:rsidR="00553712" w:rsidRPr="00583083" w:rsidRDefault="00553712" w:rsidP="00553712">
      <w:pPr>
        <w:pStyle w:val="Akapitzlist"/>
        <w:numPr>
          <w:ilvl w:val="0"/>
          <w:numId w:val="72"/>
        </w:numPr>
        <w:spacing w:after="0" w:line="240" w:lineRule="auto"/>
        <w:ind w:left="799" w:hanging="601"/>
        <w:contextualSpacing w:val="0"/>
        <w:jc w:val="both"/>
        <w:rPr>
          <w:rFonts w:ascii="Tahoma" w:hAnsi="Tahoma" w:cs="Tahoma"/>
          <w:sz w:val="20"/>
          <w:szCs w:val="20"/>
        </w:rPr>
      </w:pPr>
      <w:r w:rsidRPr="00583083">
        <w:rPr>
          <w:rFonts w:ascii="Tahoma" w:hAnsi="Tahoma" w:cs="Tahoma"/>
          <w:sz w:val="20"/>
          <w:szCs w:val="20"/>
        </w:rPr>
        <w:t>nie podlegają wykluczeniu;</w:t>
      </w:r>
    </w:p>
    <w:p w14:paraId="5AAA4F7A" w14:textId="77777777" w:rsidR="00553712" w:rsidRPr="00583083" w:rsidRDefault="00553712" w:rsidP="00553712">
      <w:pPr>
        <w:pStyle w:val="Akapitzlist"/>
        <w:numPr>
          <w:ilvl w:val="0"/>
          <w:numId w:val="72"/>
        </w:numPr>
        <w:spacing w:after="120" w:line="240" w:lineRule="auto"/>
        <w:ind w:left="799" w:hanging="601"/>
        <w:contextualSpacing w:val="0"/>
        <w:jc w:val="both"/>
        <w:rPr>
          <w:rFonts w:ascii="Tahoma" w:hAnsi="Tahoma" w:cs="Tahoma"/>
          <w:sz w:val="20"/>
          <w:szCs w:val="20"/>
        </w:rPr>
      </w:pPr>
      <w:r w:rsidRPr="00583083">
        <w:rPr>
          <w:rFonts w:ascii="Tahoma" w:hAnsi="Tahoma" w:cs="Tahoma"/>
          <w:sz w:val="20"/>
          <w:szCs w:val="20"/>
        </w:rPr>
        <w:t>spełniają warunki udziału w postępowaniu o ile zostały określone.</w:t>
      </w:r>
    </w:p>
    <w:p w14:paraId="52B7D87E" w14:textId="77777777" w:rsidR="00553712" w:rsidRPr="00583083" w:rsidRDefault="00553712" w:rsidP="00553712">
      <w:pPr>
        <w:pStyle w:val="Nagwek2"/>
        <w:ind w:left="400" w:hanging="400"/>
      </w:pPr>
      <w:r w:rsidRPr="00583083">
        <w:t>Podstawy wykluczenia</w:t>
      </w:r>
    </w:p>
    <w:p w14:paraId="71F941C5" w14:textId="77777777" w:rsidR="00553712" w:rsidRPr="00583083" w:rsidRDefault="00553712" w:rsidP="00553712">
      <w:pPr>
        <w:pStyle w:val="Akapitzlist"/>
        <w:numPr>
          <w:ilvl w:val="1"/>
          <w:numId w:val="81"/>
        </w:numPr>
        <w:spacing w:after="0" w:line="240" w:lineRule="auto"/>
        <w:ind w:left="799" w:hanging="601"/>
        <w:contextualSpacing w:val="0"/>
        <w:jc w:val="both"/>
        <w:rPr>
          <w:rFonts w:ascii="Tahoma" w:hAnsi="Tahoma" w:cs="Tahoma"/>
          <w:sz w:val="20"/>
          <w:szCs w:val="20"/>
        </w:rPr>
      </w:pPr>
      <w:r w:rsidRPr="00583083">
        <w:rPr>
          <w:rFonts w:ascii="Tahoma" w:hAnsi="Tahoma" w:cs="Tahoma"/>
          <w:sz w:val="20"/>
          <w:szCs w:val="20"/>
        </w:rPr>
        <w:t xml:space="preserve">Zamawiający wykluczy z postępowania Wykonawcę/ów w przypadkach, o których mowa w art. 108 ust. 1 ustawy </w:t>
      </w:r>
      <w:proofErr w:type="spellStart"/>
      <w:r w:rsidRPr="00583083">
        <w:rPr>
          <w:rFonts w:ascii="Tahoma" w:hAnsi="Tahoma" w:cs="Tahoma"/>
          <w:sz w:val="20"/>
          <w:szCs w:val="20"/>
        </w:rPr>
        <w:t>Pzp</w:t>
      </w:r>
      <w:proofErr w:type="spellEnd"/>
      <w:r w:rsidRPr="00583083">
        <w:rPr>
          <w:rFonts w:ascii="Tahoma" w:hAnsi="Tahoma" w:cs="Tahoma"/>
          <w:sz w:val="20"/>
          <w:szCs w:val="20"/>
        </w:rPr>
        <w:t>, tj. Zamawiający wykluczy z postępowania Wykonawcę (tzw. obligatoryjne przesłanki wykluczenia):</w:t>
      </w:r>
    </w:p>
    <w:p w14:paraId="025D2745" w14:textId="77777777" w:rsidR="00553712" w:rsidRPr="00583083" w:rsidRDefault="00553712" w:rsidP="00553712">
      <w:pPr>
        <w:widowControl w:val="0"/>
        <w:numPr>
          <w:ilvl w:val="0"/>
          <w:numId w:val="10"/>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83083">
        <w:rPr>
          <w:rFonts w:ascii="Tahoma" w:hAnsi="Tahoma" w:cs="Tahoma"/>
          <w:spacing w:val="1"/>
          <w:sz w:val="20"/>
          <w:szCs w:val="20"/>
        </w:rPr>
        <w:t>będącego osobą fizyczną, którego prawomocnie skazano za przestępstwo:</w:t>
      </w:r>
    </w:p>
    <w:p w14:paraId="4AB8298E" w14:textId="77777777"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udziału w zorganizowanej grupie przestępczej albo związku mającym na celu popełnienie przestępstwa lub przestępstwa skarbowego, o którym mowa w art. 258 Kodeksu karnego,</w:t>
      </w:r>
    </w:p>
    <w:p w14:paraId="161EFBDE" w14:textId="77777777"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handlu ludźmi, o którym mowa w art. 189a Kodeksu karnego,</w:t>
      </w:r>
    </w:p>
    <w:p w14:paraId="3DB11E82" w14:textId="2EE27A8F"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o którym mowa w art. 228–230a, art. 250a Kodeksu karnego lub w art. 46 lub art. 48 ustawy z dnia 25 czerwca 2010 r. o sporcie (</w:t>
      </w:r>
      <w:r w:rsidR="0071415E" w:rsidRPr="00583083">
        <w:rPr>
          <w:rFonts w:ascii="Tahoma" w:hAnsi="Tahoma" w:cs="Tahoma"/>
          <w:spacing w:val="1"/>
          <w:sz w:val="20"/>
          <w:szCs w:val="20"/>
        </w:rPr>
        <w:t xml:space="preserve">t. j. </w:t>
      </w:r>
      <w:r w:rsidRPr="00583083">
        <w:rPr>
          <w:rFonts w:ascii="Tahoma" w:hAnsi="Tahoma" w:cs="Tahoma"/>
          <w:spacing w:val="1"/>
          <w:sz w:val="20"/>
          <w:szCs w:val="20"/>
        </w:rPr>
        <w:t>Dz.U. 202</w:t>
      </w:r>
      <w:r w:rsidR="0071415E" w:rsidRPr="00583083">
        <w:rPr>
          <w:rFonts w:ascii="Tahoma" w:hAnsi="Tahoma" w:cs="Tahoma"/>
          <w:spacing w:val="1"/>
          <w:sz w:val="20"/>
          <w:szCs w:val="20"/>
        </w:rPr>
        <w:t>3</w:t>
      </w:r>
      <w:r w:rsidRPr="00583083">
        <w:rPr>
          <w:rFonts w:ascii="Tahoma" w:hAnsi="Tahoma" w:cs="Tahoma"/>
          <w:spacing w:val="1"/>
          <w:sz w:val="20"/>
          <w:szCs w:val="20"/>
        </w:rPr>
        <w:t xml:space="preserve"> r. poz. </w:t>
      </w:r>
      <w:r w:rsidR="0071415E" w:rsidRPr="00583083">
        <w:rPr>
          <w:rFonts w:ascii="Tahoma" w:hAnsi="Tahoma" w:cs="Tahoma"/>
          <w:spacing w:val="1"/>
          <w:sz w:val="20"/>
          <w:szCs w:val="20"/>
        </w:rPr>
        <w:t>2048 ze zm.</w:t>
      </w:r>
      <w:r w:rsidRPr="00583083">
        <w:rPr>
          <w:rFonts w:ascii="Tahoma" w:hAnsi="Tahoma" w:cs="Tahoma"/>
          <w:spacing w:val="1"/>
          <w:sz w:val="20"/>
          <w:szCs w:val="20"/>
        </w:rPr>
        <w:t xml:space="preserve">) lub </w:t>
      </w:r>
      <w:r w:rsidR="0071415E" w:rsidRPr="00583083">
        <w:rPr>
          <w:rFonts w:ascii="Tahoma" w:hAnsi="Tahoma" w:cs="Tahoma"/>
          <w:spacing w:val="1"/>
          <w:sz w:val="20"/>
          <w:szCs w:val="20"/>
        </w:rPr>
        <w:br/>
      </w:r>
      <w:r w:rsidRPr="00583083">
        <w:rPr>
          <w:rFonts w:ascii="Tahoma" w:hAnsi="Tahoma" w:cs="Tahoma"/>
          <w:spacing w:val="1"/>
          <w:sz w:val="20"/>
          <w:szCs w:val="20"/>
        </w:rPr>
        <w:t>w art. 54 ust. 1-4 ustawy z dnia 12 maja 2011 r. o refundacji leków, środków spożywczych specjalnego przeznaczenia żywieniowego oraz wyrobów medycznych (</w:t>
      </w:r>
      <w:proofErr w:type="spellStart"/>
      <w:r w:rsidR="00B75A46" w:rsidRPr="00583083">
        <w:rPr>
          <w:rFonts w:ascii="Tahoma" w:hAnsi="Tahoma" w:cs="Tahoma"/>
          <w:spacing w:val="1"/>
          <w:sz w:val="20"/>
          <w:szCs w:val="20"/>
        </w:rPr>
        <w:t>t.j</w:t>
      </w:r>
      <w:proofErr w:type="spellEnd"/>
      <w:r w:rsidR="00B75A46" w:rsidRPr="00583083">
        <w:rPr>
          <w:rFonts w:ascii="Tahoma" w:hAnsi="Tahoma" w:cs="Tahoma"/>
          <w:spacing w:val="1"/>
          <w:sz w:val="20"/>
          <w:szCs w:val="20"/>
        </w:rPr>
        <w:t xml:space="preserve">. </w:t>
      </w:r>
      <w:r w:rsidRPr="00583083">
        <w:rPr>
          <w:rFonts w:ascii="Tahoma" w:hAnsi="Tahoma" w:cs="Tahoma"/>
          <w:spacing w:val="1"/>
          <w:sz w:val="20"/>
          <w:szCs w:val="20"/>
        </w:rPr>
        <w:lastRenderedPageBreak/>
        <w:t>Dz.U. z 202</w:t>
      </w:r>
      <w:r w:rsidR="00B75A46" w:rsidRPr="00583083">
        <w:rPr>
          <w:rFonts w:ascii="Tahoma" w:hAnsi="Tahoma" w:cs="Tahoma"/>
          <w:spacing w:val="1"/>
          <w:sz w:val="20"/>
          <w:szCs w:val="20"/>
        </w:rPr>
        <w:t>3</w:t>
      </w:r>
      <w:r w:rsidRPr="00583083">
        <w:rPr>
          <w:rFonts w:ascii="Tahoma" w:hAnsi="Tahoma" w:cs="Tahoma"/>
          <w:spacing w:val="1"/>
          <w:sz w:val="20"/>
          <w:szCs w:val="20"/>
        </w:rPr>
        <w:t xml:space="preserve"> r. poz. </w:t>
      </w:r>
      <w:r w:rsidR="00B75A46" w:rsidRPr="00583083">
        <w:rPr>
          <w:rFonts w:ascii="Tahoma" w:hAnsi="Tahoma" w:cs="Tahoma"/>
          <w:spacing w:val="1"/>
          <w:sz w:val="20"/>
          <w:szCs w:val="20"/>
        </w:rPr>
        <w:t>826 ze zm.</w:t>
      </w:r>
      <w:r w:rsidRPr="00583083">
        <w:rPr>
          <w:rFonts w:ascii="Tahoma" w:hAnsi="Tahoma" w:cs="Tahoma"/>
          <w:spacing w:val="1"/>
          <w:sz w:val="20"/>
          <w:szCs w:val="20"/>
        </w:rPr>
        <w:t>),</w:t>
      </w:r>
    </w:p>
    <w:p w14:paraId="4EEC372B" w14:textId="77777777"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0D5392" w14:textId="77777777"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o charakterze terrorystycznym, o którym mowa w art. 115 § 20 Kodeksu karnego, lub mające na celu popełnienie tego przestępstwa,</w:t>
      </w:r>
    </w:p>
    <w:p w14:paraId="354BF7E8" w14:textId="77777777"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E726064" w14:textId="77777777"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4E89F64" w14:textId="77777777" w:rsidR="00553712" w:rsidRPr="00583083" w:rsidRDefault="00553712" w:rsidP="00553712">
      <w:pPr>
        <w:widowControl w:val="0"/>
        <w:numPr>
          <w:ilvl w:val="0"/>
          <w:numId w:val="18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83083">
        <w:rPr>
          <w:rFonts w:ascii="Tahoma" w:hAnsi="Tahoma" w:cs="Tahoma"/>
          <w:spacing w:val="1"/>
          <w:sz w:val="20"/>
          <w:szCs w:val="20"/>
        </w:rPr>
        <w:t xml:space="preserve">o którym mowa w art. 9 ust. 1 i 3 lub art. 10 ustawy z dnia 15 czerwca 2012 r. </w:t>
      </w:r>
      <w:r w:rsidRPr="00583083">
        <w:rPr>
          <w:rFonts w:ascii="Tahoma" w:hAnsi="Tahoma" w:cs="Tahoma"/>
          <w:spacing w:val="1"/>
          <w:sz w:val="20"/>
          <w:szCs w:val="20"/>
        </w:rPr>
        <w:br/>
        <w:t>o skutkach powierzania wykonywania pracy cudzoziemcom przebywającym wbrew przepisom na terytorium Rzeczypospolitej Polskiej</w:t>
      </w:r>
    </w:p>
    <w:p w14:paraId="2B37889C" w14:textId="77777777" w:rsidR="00553712" w:rsidRPr="00583083" w:rsidRDefault="00553712" w:rsidP="00553712">
      <w:pPr>
        <w:widowControl w:val="0"/>
        <w:tabs>
          <w:tab w:val="left" w:pos="1200"/>
        </w:tabs>
        <w:autoSpaceDN w:val="0"/>
        <w:adjustRightInd w:val="0"/>
        <w:ind w:left="1503" w:right="-34"/>
        <w:jc w:val="both"/>
        <w:outlineLvl w:val="0"/>
        <w:rPr>
          <w:rFonts w:ascii="Tahoma" w:hAnsi="Tahoma" w:cs="Tahoma"/>
          <w:spacing w:val="1"/>
          <w:sz w:val="20"/>
          <w:szCs w:val="20"/>
        </w:rPr>
      </w:pPr>
      <w:r w:rsidRPr="00583083">
        <w:rPr>
          <w:rFonts w:ascii="Tahoma" w:hAnsi="Tahoma" w:cs="Tahoma"/>
          <w:spacing w:val="1"/>
          <w:sz w:val="20"/>
          <w:szCs w:val="20"/>
        </w:rPr>
        <w:t>– lub za odpowiedni czyn zabroniony określony w przepisach prawa obcego;</w:t>
      </w:r>
    </w:p>
    <w:p w14:paraId="0C8094E1" w14:textId="77777777" w:rsidR="00553712" w:rsidRPr="00583083" w:rsidRDefault="00553712" w:rsidP="00553712">
      <w:pPr>
        <w:widowControl w:val="0"/>
        <w:numPr>
          <w:ilvl w:val="0"/>
          <w:numId w:val="10"/>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83083">
        <w:rPr>
          <w:rFonts w:ascii="Tahoma" w:hAnsi="Tahoma" w:cs="Tahoma"/>
          <w:spacing w:val="1"/>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583083">
        <w:rPr>
          <w:rFonts w:ascii="Tahoma" w:hAnsi="Tahoma" w:cs="Tahoma"/>
          <w:spacing w:val="1"/>
          <w:sz w:val="20"/>
          <w:szCs w:val="20"/>
        </w:rPr>
        <w:br/>
        <w:t>o którym mowa w pkt 1;</w:t>
      </w:r>
    </w:p>
    <w:p w14:paraId="3BDC24CD" w14:textId="77777777" w:rsidR="00553712" w:rsidRPr="00583083" w:rsidRDefault="00553712" w:rsidP="00553712">
      <w:pPr>
        <w:widowControl w:val="0"/>
        <w:numPr>
          <w:ilvl w:val="0"/>
          <w:numId w:val="10"/>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83083">
        <w:rPr>
          <w:rFonts w:ascii="Tahoma" w:hAnsi="Tahoma" w:cs="Tahoma"/>
          <w:spacing w:val="1"/>
          <w:sz w:val="20"/>
          <w:szCs w:val="20"/>
        </w:rPr>
        <w:t xml:space="preserve">wobec którego wydano prawomocny wyrok sądu lub ostateczną decyzję administracyjną </w:t>
      </w:r>
      <w:r w:rsidRPr="00583083">
        <w:rPr>
          <w:rFonts w:ascii="Tahoma" w:hAnsi="Tahoma" w:cs="Tahoma"/>
          <w:spacing w:val="1"/>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7C94A2" w14:textId="77777777" w:rsidR="00553712" w:rsidRPr="00583083" w:rsidRDefault="00553712" w:rsidP="00553712">
      <w:pPr>
        <w:widowControl w:val="0"/>
        <w:numPr>
          <w:ilvl w:val="0"/>
          <w:numId w:val="10"/>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83083">
        <w:rPr>
          <w:rFonts w:ascii="Tahoma" w:hAnsi="Tahoma" w:cs="Tahoma"/>
          <w:spacing w:val="1"/>
          <w:sz w:val="20"/>
          <w:szCs w:val="20"/>
        </w:rPr>
        <w:t>wobec którego prawomocnie orzeczono zakaz ubiegania się o zamówienia publiczne;</w:t>
      </w:r>
    </w:p>
    <w:p w14:paraId="515EBB41" w14:textId="77777777" w:rsidR="00553712" w:rsidRPr="00583083" w:rsidRDefault="00553712" w:rsidP="00553712">
      <w:pPr>
        <w:widowControl w:val="0"/>
        <w:numPr>
          <w:ilvl w:val="0"/>
          <w:numId w:val="10"/>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83083">
        <w:rPr>
          <w:rFonts w:ascii="Tahoma" w:hAnsi="Tahoma" w:cs="Tahoma"/>
          <w:spacing w:val="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A42937E" w14:textId="1D5036BD" w:rsidR="00553712" w:rsidRPr="00583083" w:rsidRDefault="00553712" w:rsidP="00553712">
      <w:pPr>
        <w:widowControl w:val="0"/>
        <w:numPr>
          <w:ilvl w:val="0"/>
          <w:numId w:val="10"/>
        </w:numPr>
        <w:tabs>
          <w:tab w:val="left" w:pos="1200"/>
        </w:tabs>
        <w:autoSpaceDE w:val="0"/>
        <w:autoSpaceDN w:val="0"/>
        <w:adjustRightInd w:val="0"/>
        <w:spacing w:after="120" w:line="240" w:lineRule="auto"/>
        <w:ind w:left="1202" w:right="-34" w:hanging="403"/>
        <w:jc w:val="both"/>
        <w:outlineLvl w:val="0"/>
        <w:rPr>
          <w:rFonts w:ascii="Tahoma" w:hAnsi="Tahoma" w:cs="Tahoma"/>
          <w:spacing w:val="1"/>
          <w:sz w:val="20"/>
          <w:szCs w:val="20"/>
        </w:rPr>
      </w:pPr>
      <w:r w:rsidRPr="00583083">
        <w:rPr>
          <w:rFonts w:ascii="Tahoma" w:hAnsi="Tahoma" w:cs="Tahoma"/>
          <w:spacing w:val="1"/>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F86FEC" w:rsidRPr="00583083">
        <w:rPr>
          <w:rFonts w:ascii="Tahoma" w:hAnsi="Tahoma" w:cs="Tahoma"/>
          <w:spacing w:val="1"/>
          <w:sz w:val="20"/>
          <w:szCs w:val="20"/>
        </w:rPr>
        <w:br/>
      </w:r>
      <w:r w:rsidRPr="00583083">
        <w:rPr>
          <w:rFonts w:ascii="Tahoma" w:hAnsi="Tahoma" w:cs="Tahoma"/>
          <w:spacing w:val="1"/>
          <w:sz w:val="20"/>
          <w:szCs w:val="20"/>
        </w:rPr>
        <w:t>z udziału w postępowaniu o udzielenie zamówienia.</w:t>
      </w:r>
    </w:p>
    <w:p w14:paraId="27210B50" w14:textId="2B411AC8" w:rsidR="00553712" w:rsidRPr="00583083" w:rsidRDefault="00553712" w:rsidP="00553712">
      <w:pPr>
        <w:numPr>
          <w:ilvl w:val="1"/>
          <w:numId w:val="81"/>
        </w:numPr>
        <w:spacing w:after="120" w:line="240" w:lineRule="auto"/>
        <w:ind w:left="799" w:hanging="601"/>
        <w:jc w:val="both"/>
        <w:rPr>
          <w:rFonts w:ascii="Tahoma" w:eastAsia="Calibri" w:hAnsi="Tahoma" w:cs="Tahoma"/>
          <w:kern w:val="0"/>
          <w:sz w:val="20"/>
          <w:szCs w:val="20"/>
        </w:rPr>
      </w:pPr>
      <w:r w:rsidRPr="00583083">
        <w:rPr>
          <w:rFonts w:ascii="Tahoma" w:eastAsia="Calibri" w:hAnsi="Tahoma" w:cs="Tahoma"/>
          <w:kern w:val="0"/>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00F86FEC" w:rsidRPr="00583083">
        <w:rPr>
          <w:rFonts w:ascii="Tahoma" w:eastAsia="Calibri" w:hAnsi="Tahoma" w:cs="Tahoma"/>
          <w:kern w:val="0"/>
          <w:sz w:val="20"/>
          <w:szCs w:val="20"/>
        </w:rPr>
        <w:t>t.j</w:t>
      </w:r>
      <w:proofErr w:type="spellEnd"/>
      <w:r w:rsidR="00F86FEC" w:rsidRPr="00583083">
        <w:rPr>
          <w:rFonts w:ascii="Tahoma" w:eastAsia="Calibri" w:hAnsi="Tahoma" w:cs="Tahoma"/>
          <w:kern w:val="0"/>
          <w:sz w:val="20"/>
          <w:szCs w:val="20"/>
        </w:rPr>
        <w:t xml:space="preserve">. </w:t>
      </w:r>
      <w:r w:rsidRPr="00583083">
        <w:rPr>
          <w:rFonts w:ascii="Tahoma" w:eastAsia="Calibri" w:hAnsi="Tahoma" w:cs="Tahoma"/>
          <w:kern w:val="0"/>
          <w:sz w:val="20"/>
          <w:szCs w:val="20"/>
        </w:rPr>
        <w:t>Dz.U. 202</w:t>
      </w:r>
      <w:r w:rsidR="00F86FEC" w:rsidRPr="00583083">
        <w:rPr>
          <w:rFonts w:ascii="Tahoma" w:eastAsia="Calibri" w:hAnsi="Tahoma" w:cs="Tahoma"/>
          <w:kern w:val="0"/>
          <w:sz w:val="20"/>
          <w:szCs w:val="20"/>
        </w:rPr>
        <w:t>4</w:t>
      </w:r>
      <w:r w:rsidRPr="00583083">
        <w:rPr>
          <w:rFonts w:ascii="Tahoma" w:eastAsia="Calibri" w:hAnsi="Tahoma" w:cs="Tahoma"/>
          <w:kern w:val="0"/>
          <w:sz w:val="20"/>
          <w:szCs w:val="20"/>
        </w:rPr>
        <w:t xml:space="preserve"> poz. </w:t>
      </w:r>
      <w:r w:rsidR="00F86FEC" w:rsidRPr="00583083">
        <w:rPr>
          <w:rFonts w:ascii="Tahoma" w:eastAsia="Calibri" w:hAnsi="Tahoma" w:cs="Tahoma"/>
          <w:kern w:val="0"/>
          <w:sz w:val="20"/>
          <w:szCs w:val="20"/>
        </w:rPr>
        <w:t>507</w:t>
      </w:r>
      <w:r w:rsidRPr="00583083">
        <w:rPr>
          <w:rFonts w:ascii="Tahoma" w:eastAsia="Calibri" w:hAnsi="Tahoma" w:cs="Tahoma"/>
          <w:kern w:val="0"/>
          <w:sz w:val="20"/>
          <w:szCs w:val="20"/>
        </w:rPr>
        <w:t xml:space="preserve">), zwaną dalej ustawą sankcyjną, </w:t>
      </w:r>
      <w:proofErr w:type="spellStart"/>
      <w:r w:rsidRPr="00583083">
        <w:rPr>
          <w:rFonts w:ascii="Tahoma" w:eastAsia="Calibri" w:hAnsi="Tahoma" w:cs="Tahoma"/>
          <w:kern w:val="0"/>
          <w:sz w:val="20"/>
          <w:szCs w:val="20"/>
        </w:rPr>
        <w:t>tj</w:t>
      </w:r>
      <w:proofErr w:type="spellEnd"/>
      <w:r w:rsidRPr="00583083">
        <w:rPr>
          <w:rFonts w:ascii="Tahoma" w:eastAsia="Calibri" w:hAnsi="Tahoma" w:cs="Tahoma"/>
          <w:kern w:val="0"/>
          <w:sz w:val="20"/>
          <w:szCs w:val="20"/>
        </w:rPr>
        <w:t>:</w:t>
      </w:r>
    </w:p>
    <w:p w14:paraId="39BBBAEE" w14:textId="77777777" w:rsidR="00553712" w:rsidRPr="00583083" w:rsidRDefault="00553712" w:rsidP="00553712">
      <w:pPr>
        <w:numPr>
          <w:ilvl w:val="0"/>
          <w:numId w:val="14"/>
        </w:numPr>
        <w:spacing w:after="0" w:line="240" w:lineRule="auto"/>
        <w:ind w:left="1202" w:right="-34" w:hanging="403"/>
        <w:jc w:val="both"/>
        <w:rPr>
          <w:rFonts w:ascii="Tahoma" w:eastAsia="Calibri" w:hAnsi="Tahoma" w:cs="Tahoma"/>
          <w:kern w:val="0"/>
          <w:sz w:val="20"/>
          <w:szCs w:val="20"/>
        </w:rPr>
      </w:pPr>
      <w:r w:rsidRPr="00583083">
        <w:rPr>
          <w:rFonts w:ascii="Tahoma" w:eastAsia="Calibri" w:hAnsi="Tahoma" w:cs="Tahoma"/>
          <w:kern w:val="0"/>
          <w:sz w:val="20"/>
          <w:szCs w:val="20"/>
          <w:lang w:eastAsia="pl-PL"/>
        </w:rPr>
        <w:t xml:space="preserve">wykonawcę oraz uczestnika konkursu wymienionego w wykazach określonych </w:t>
      </w:r>
      <w:r w:rsidRPr="00583083">
        <w:rPr>
          <w:rFonts w:ascii="Tahoma" w:eastAsia="Calibri" w:hAnsi="Tahoma" w:cs="Tahoma"/>
          <w:kern w:val="0"/>
          <w:sz w:val="20"/>
          <w:szCs w:val="20"/>
          <w:lang w:eastAsia="pl-PL"/>
        </w:rPr>
        <w:br/>
        <w:t xml:space="preserve">w rozporządzeniu 765/2006 i rozporządzeniu 269/2014 albo wpisanego na listę na podstawie decyzji w sprawie wpisu na listę rozstrzygającej o zastosowaniu środka, </w:t>
      </w:r>
      <w:r w:rsidRPr="00583083">
        <w:rPr>
          <w:rFonts w:ascii="Tahoma" w:eastAsia="Calibri" w:hAnsi="Tahoma" w:cs="Tahoma"/>
          <w:kern w:val="0"/>
          <w:sz w:val="20"/>
          <w:szCs w:val="20"/>
          <w:lang w:eastAsia="pl-PL"/>
        </w:rPr>
        <w:br/>
        <w:t>o którym mowa w art. 1 pkt 3 ustawy sankcyjnej;</w:t>
      </w:r>
    </w:p>
    <w:p w14:paraId="71FEFF25" w14:textId="1BD1DFCA" w:rsidR="00553712" w:rsidRPr="00583083" w:rsidRDefault="00553712" w:rsidP="00553712">
      <w:pPr>
        <w:numPr>
          <w:ilvl w:val="0"/>
          <w:numId w:val="14"/>
        </w:numPr>
        <w:spacing w:after="0" w:line="240" w:lineRule="auto"/>
        <w:ind w:left="1202" w:right="-34" w:hanging="403"/>
        <w:jc w:val="both"/>
        <w:rPr>
          <w:rFonts w:ascii="Tahoma" w:eastAsia="Calibri" w:hAnsi="Tahoma" w:cs="Tahoma"/>
          <w:kern w:val="0"/>
          <w:sz w:val="20"/>
          <w:szCs w:val="20"/>
        </w:rPr>
      </w:pPr>
      <w:r w:rsidRPr="00583083">
        <w:rPr>
          <w:rFonts w:ascii="Tahoma" w:eastAsia="Calibri" w:hAnsi="Tahoma" w:cs="Tahoma"/>
          <w:kern w:val="0"/>
          <w:sz w:val="20"/>
          <w:szCs w:val="20"/>
          <w:lang w:eastAsia="pl-PL"/>
        </w:rPr>
        <w:t xml:space="preserve">wykonawcę oraz uczestnika konkursu, którego beneficjentem rzeczywistym </w:t>
      </w:r>
      <w:r w:rsidRPr="00583083">
        <w:rPr>
          <w:rFonts w:ascii="Tahoma" w:eastAsia="Calibri" w:hAnsi="Tahoma" w:cs="Tahoma"/>
          <w:kern w:val="0"/>
          <w:sz w:val="20"/>
          <w:szCs w:val="20"/>
          <w:lang w:eastAsia="pl-PL"/>
        </w:rPr>
        <w:br/>
        <w:t>w rozumieniu ustawy z dnia 1 marca 2018 r. o przeciwdziałaniu praniu pieniędzy oraz finansowaniu terroryzmu (</w:t>
      </w:r>
      <w:proofErr w:type="spellStart"/>
      <w:r w:rsidR="00F86FEC" w:rsidRPr="00583083">
        <w:rPr>
          <w:rFonts w:ascii="Tahoma" w:eastAsia="Calibri" w:hAnsi="Tahoma" w:cs="Tahoma"/>
          <w:kern w:val="0"/>
          <w:sz w:val="20"/>
          <w:szCs w:val="20"/>
          <w:lang w:eastAsia="pl-PL"/>
        </w:rPr>
        <w:t>t.j</w:t>
      </w:r>
      <w:proofErr w:type="spellEnd"/>
      <w:r w:rsidR="00F86FEC" w:rsidRPr="00583083">
        <w:rPr>
          <w:rFonts w:ascii="Tahoma" w:eastAsia="Calibri" w:hAnsi="Tahoma" w:cs="Tahoma"/>
          <w:kern w:val="0"/>
          <w:sz w:val="20"/>
          <w:szCs w:val="20"/>
          <w:lang w:eastAsia="pl-PL"/>
        </w:rPr>
        <w:t xml:space="preserve">. </w:t>
      </w:r>
      <w:r w:rsidRPr="00583083">
        <w:rPr>
          <w:rFonts w:ascii="Tahoma" w:eastAsia="Calibri" w:hAnsi="Tahoma" w:cs="Tahoma"/>
          <w:kern w:val="0"/>
          <w:sz w:val="20"/>
          <w:szCs w:val="20"/>
          <w:lang w:eastAsia="pl-PL"/>
        </w:rPr>
        <w:t>Dz. U. z 202</w:t>
      </w:r>
      <w:r w:rsidR="00F86FEC" w:rsidRPr="00583083">
        <w:rPr>
          <w:rFonts w:ascii="Tahoma" w:eastAsia="Calibri" w:hAnsi="Tahoma" w:cs="Tahoma"/>
          <w:kern w:val="0"/>
          <w:sz w:val="20"/>
          <w:szCs w:val="20"/>
          <w:lang w:eastAsia="pl-PL"/>
        </w:rPr>
        <w:t>3</w:t>
      </w:r>
      <w:r w:rsidRPr="00583083">
        <w:rPr>
          <w:rFonts w:ascii="Tahoma" w:eastAsia="Calibri" w:hAnsi="Tahoma" w:cs="Tahoma"/>
          <w:kern w:val="0"/>
          <w:sz w:val="20"/>
          <w:szCs w:val="20"/>
          <w:lang w:eastAsia="pl-PL"/>
        </w:rPr>
        <w:t xml:space="preserve"> r. poz.</w:t>
      </w:r>
      <w:r w:rsidR="00F86FEC" w:rsidRPr="00583083">
        <w:rPr>
          <w:rFonts w:ascii="Tahoma" w:eastAsia="Calibri" w:hAnsi="Tahoma" w:cs="Tahoma"/>
          <w:kern w:val="0"/>
          <w:sz w:val="20"/>
          <w:szCs w:val="20"/>
          <w:lang w:eastAsia="pl-PL"/>
        </w:rPr>
        <w:t>1124 ze zm.</w:t>
      </w:r>
      <w:r w:rsidRPr="00583083">
        <w:rPr>
          <w:rFonts w:ascii="Tahoma" w:eastAsia="Calibri" w:hAnsi="Tahoma" w:cs="Tahoma"/>
          <w:kern w:val="0"/>
          <w:sz w:val="20"/>
          <w:szCs w:val="20"/>
          <w:lang w:eastAsia="pl-PL"/>
        </w:rPr>
        <w:t xml:space="preserve">) jest osoba wymieniona </w:t>
      </w:r>
      <w:r w:rsidRPr="00583083">
        <w:rPr>
          <w:rFonts w:ascii="Tahoma" w:eastAsia="Calibri" w:hAnsi="Tahoma" w:cs="Tahoma"/>
          <w:kern w:val="0"/>
          <w:sz w:val="20"/>
          <w:szCs w:val="20"/>
          <w:lang w:eastAsia="pl-PL"/>
        </w:rPr>
        <w:br/>
        <w:t xml:space="preserve">w wykazach określonych w rozporządzeniu 765/2006 i rozporządzeniu 269/2014 albo </w:t>
      </w:r>
      <w:r w:rsidRPr="00583083">
        <w:rPr>
          <w:rFonts w:ascii="Tahoma" w:eastAsia="Calibri" w:hAnsi="Tahoma" w:cs="Tahoma"/>
          <w:kern w:val="0"/>
          <w:sz w:val="20"/>
          <w:szCs w:val="20"/>
          <w:lang w:eastAsia="pl-PL"/>
        </w:rPr>
        <w:lastRenderedPageBreak/>
        <w:t xml:space="preserve">wpisana na listę lub będąca takim beneficjentem rzeczywistym od dnia 24 lutego 2022 r., </w:t>
      </w:r>
      <w:r w:rsidRPr="00583083">
        <w:rPr>
          <w:rFonts w:ascii="Tahoma" w:eastAsia="Calibri" w:hAnsi="Tahoma" w:cs="Tahoma"/>
          <w:kern w:val="0"/>
          <w:sz w:val="20"/>
          <w:szCs w:val="20"/>
          <w:lang w:eastAsia="pl-PL"/>
        </w:rPr>
        <w:br/>
        <w:t>o ile została wpisana na listę na podstawie decyzji w sprawie wpisu na listę rozstrzygającej o zastosowaniu środka, o którym mowa w art. 1 pkt 3 ustawy sankcyjnej;</w:t>
      </w:r>
    </w:p>
    <w:p w14:paraId="5E8F219B" w14:textId="314627F4" w:rsidR="00553712" w:rsidRPr="00583083" w:rsidRDefault="00553712" w:rsidP="00553712">
      <w:pPr>
        <w:numPr>
          <w:ilvl w:val="0"/>
          <w:numId w:val="14"/>
        </w:numPr>
        <w:spacing w:after="120" w:line="240" w:lineRule="auto"/>
        <w:ind w:left="1202" w:right="-34" w:hanging="403"/>
        <w:jc w:val="both"/>
        <w:rPr>
          <w:rFonts w:ascii="Tahoma" w:eastAsia="Calibri" w:hAnsi="Tahoma" w:cs="Tahoma"/>
          <w:kern w:val="0"/>
          <w:sz w:val="20"/>
          <w:szCs w:val="20"/>
        </w:rPr>
      </w:pPr>
      <w:r w:rsidRPr="00583083">
        <w:rPr>
          <w:rFonts w:ascii="Tahoma" w:eastAsia="Calibri" w:hAnsi="Tahoma" w:cs="Tahoma"/>
          <w:kern w:val="0"/>
          <w:sz w:val="20"/>
          <w:szCs w:val="20"/>
          <w:lang w:eastAsia="pl-PL"/>
        </w:rPr>
        <w:t>wykonawcę oraz uczestnika konkursu, którego jednostką dominującą w rozumieniu art. 3 ust. 1 pkt 37 ustawy z dnia 29 września 1994 r. o rachunkowości (</w:t>
      </w:r>
      <w:proofErr w:type="spellStart"/>
      <w:r w:rsidR="00F86FEC" w:rsidRPr="00583083">
        <w:rPr>
          <w:rFonts w:ascii="Tahoma" w:eastAsia="Calibri" w:hAnsi="Tahoma" w:cs="Tahoma"/>
          <w:kern w:val="0"/>
          <w:sz w:val="20"/>
          <w:szCs w:val="20"/>
          <w:lang w:eastAsia="pl-PL"/>
        </w:rPr>
        <w:t>t.j</w:t>
      </w:r>
      <w:proofErr w:type="spellEnd"/>
      <w:r w:rsidR="00F86FEC" w:rsidRPr="00583083">
        <w:rPr>
          <w:rFonts w:ascii="Tahoma" w:eastAsia="Calibri" w:hAnsi="Tahoma" w:cs="Tahoma"/>
          <w:kern w:val="0"/>
          <w:sz w:val="20"/>
          <w:szCs w:val="20"/>
          <w:lang w:eastAsia="pl-PL"/>
        </w:rPr>
        <w:t xml:space="preserve">. </w:t>
      </w:r>
      <w:r w:rsidRPr="00583083">
        <w:rPr>
          <w:rFonts w:ascii="Tahoma" w:eastAsia="Calibri" w:hAnsi="Tahoma" w:cs="Tahoma"/>
          <w:kern w:val="0"/>
          <w:sz w:val="20"/>
          <w:szCs w:val="20"/>
          <w:lang w:eastAsia="pl-PL"/>
        </w:rPr>
        <w:t>Dz. U. z 202</w:t>
      </w:r>
      <w:r w:rsidR="00F86FEC" w:rsidRPr="00583083">
        <w:rPr>
          <w:rFonts w:ascii="Tahoma" w:eastAsia="Calibri" w:hAnsi="Tahoma" w:cs="Tahoma"/>
          <w:kern w:val="0"/>
          <w:sz w:val="20"/>
          <w:szCs w:val="20"/>
          <w:lang w:eastAsia="pl-PL"/>
        </w:rPr>
        <w:t>3</w:t>
      </w:r>
      <w:r w:rsidRPr="00583083">
        <w:rPr>
          <w:rFonts w:ascii="Tahoma" w:eastAsia="Calibri" w:hAnsi="Tahoma" w:cs="Tahoma"/>
          <w:kern w:val="0"/>
          <w:sz w:val="20"/>
          <w:szCs w:val="20"/>
          <w:lang w:eastAsia="pl-PL"/>
        </w:rPr>
        <w:t xml:space="preserve"> r. poz.</w:t>
      </w:r>
      <w:r w:rsidR="00F86FEC" w:rsidRPr="00583083">
        <w:rPr>
          <w:rFonts w:ascii="Tahoma" w:eastAsia="Calibri" w:hAnsi="Tahoma" w:cs="Tahoma"/>
          <w:kern w:val="0"/>
          <w:sz w:val="20"/>
          <w:szCs w:val="20"/>
          <w:lang w:eastAsia="pl-PL"/>
        </w:rPr>
        <w:t>120 ze zm.</w:t>
      </w:r>
      <w:r w:rsidRPr="00583083">
        <w:rPr>
          <w:rFonts w:ascii="Tahoma" w:eastAsia="Calibri" w:hAnsi="Tahoma" w:cs="Tahoma"/>
          <w:kern w:val="0"/>
          <w:sz w:val="20"/>
          <w:szCs w:val="20"/>
          <w:lang w:eastAsia="pl-PL"/>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sidRPr="00583083">
        <w:rPr>
          <w:rFonts w:ascii="Tahoma" w:eastAsia="Calibri" w:hAnsi="Tahoma" w:cs="Tahoma"/>
          <w:kern w:val="0"/>
          <w:sz w:val="20"/>
          <w:szCs w:val="20"/>
          <w:lang w:eastAsia="pl-PL"/>
        </w:rPr>
        <w:br/>
        <w:t>w sprawie wpisu na listę rozstrzygającej o zastosowaniu środka, o którym mowa w art. 1 pkt 3 ustawy sankcyjnej.</w:t>
      </w:r>
    </w:p>
    <w:p w14:paraId="34091831" w14:textId="77777777" w:rsidR="00553712" w:rsidRPr="00583083" w:rsidRDefault="00553712" w:rsidP="00553712">
      <w:pPr>
        <w:spacing w:after="120"/>
        <w:ind w:left="142"/>
        <w:jc w:val="both"/>
        <w:rPr>
          <w:rFonts w:ascii="Tahoma" w:eastAsia="Calibri" w:hAnsi="Tahoma" w:cs="Tahoma"/>
          <w:kern w:val="0"/>
          <w:sz w:val="20"/>
          <w:szCs w:val="20"/>
        </w:rPr>
      </w:pPr>
      <w:r w:rsidRPr="00583083">
        <w:rPr>
          <w:rFonts w:ascii="Tahoma" w:eastAsia="Calibri" w:hAnsi="Tahoma" w:cs="Tahoma"/>
          <w:kern w:val="0"/>
          <w:sz w:val="20"/>
          <w:szCs w:val="20"/>
        </w:rPr>
        <w:t xml:space="preserve">Do Wykonawcy podlegającego wykluczeniu w zakresie pkt. 2.2 powyżej, stosuje się art. 7 ust. 3 ustawy sankcyjnej.            </w:t>
      </w:r>
    </w:p>
    <w:p w14:paraId="5BF1E452" w14:textId="77777777" w:rsidR="00553712" w:rsidRPr="00583083" w:rsidRDefault="00553712" w:rsidP="00553712">
      <w:pPr>
        <w:numPr>
          <w:ilvl w:val="1"/>
          <w:numId w:val="81"/>
        </w:numPr>
        <w:spacing w:after="0" w:line="240" w:lineRule="auto"/>
        <w:ind w:left="851" w:hanging="709"/>
        <w:jc w:val="both"/>
        <w:rPr>
          <w:rFonts w:ascii="Tahoma" w:eastAsia="Calibri" w:hAnsi="Tahoma" w:cs="Tahoma"/>
          <w:kern w:val="0"/>
          <w:sz w:val="20"/>
          <w:szCs w:val="20"/>
        </w:rPr>
      </w:pPr>
      <w:r w:rsidRPr="00583083">
        <w:rPr>
          <w:rFonts w:ascii="Tahoma" w:eastAsia="Calibri" w:hAnsi="Tahoma" w:cs="Tahoma"/>
          <w:kern w:val="0"/>
          <w:sz w:val="20"/>
          <w:szCs w:val="2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583083">
        <w:rPr>
          <w:rFonts w:ascii="Tahoma" w:eastAsia="Calibri" w:hAnsi="Tahoma" w:cs="Tahoma"/>
          <w:kern w:val="0"/>
          <w:sz w:val="20"/>
          <w:szCs w:val="20"/>
        </w:rPr>
        <w:t>Dz.Urz</w:t>
      </w:r>
      <w:proofErr w:type="spellEnd"/>
      <w:r w:rsidRPr="00583083">
        <w:rPr>
          <w:rFonts w:ascii="Tahoma" w:eastAsia="Calibri" w:hAnsi="Tahoma" w:cs="Tahoma"/>
          <w:kern w:val="0"/>
          <w:sz w:val="20"/>
          <w:szCs w:val="20"/>
        </w:rPr>
        <w:t xml:space="preserve">. UE nr L 111 </w:t>
      </w:r>
      <w:r w:rsidRPr="00583083">
        <w:rPr>
          <w:rFonts w:ascii="Tahoma" w:eastAsia="Calibri" w:hAnsi="Tahoma" w:cs="Tahoma"/>
          <w:kern w:val="0"/>
          <w:sz w:val="20"/>
          <w:szCs w:val="20"/>
        </w:rPr>
        <w:br/>
        <w:t>z 8.04.2022 r. str. 1).</w:t>
      </w:r>
      <w:r w:rsidRPr="00583083">
        <w:rPr>
          <w:rFonts w:ascii="Tahoma" w:hAnsi="Tahoma" w:cs="Tahoma"/>
          <w:sz w:val="20"/>
          <w:szCs w:val="20"/>
        </w:rPr>
        <w:t xml:space="preserve"> Zamawiający wykluczy z postępowania Wykonawcę będącego: </w:t>
      </w:r>
    </w:p>
    <w:p w14:paraId="69D0F36E" w14:textId="77777777" w:rsidR="00553712" w:rsidRPr="00583083" w:rsidRDefault="00553712" w:rsidP="00553712">
      <w:pPr>
        <w:ind w:left="1134" w:hanging="283"/>
        <w:jc w:val="both"/>
        <w:rPr>
          <w:rFonts w:ascii="Tahoma" w:hAnsi="Tahoma" w:cs="Tahoma"/>
          <w:sz w:val="20"/>
          <w:szCs w:val="20"/>
        </w:rPr>
      </w:pPr>
      <w:r w:rsidRPr="00583083">
        <w:rPr>
          <w:rFonts w:ascii="Tahoma" w:hAnsi="Tahoma" w:cs="Tahoma"/>
          <w:sz w:val="20"/>
          <w:szCs w:val="20"/>
        </w:rPr>
        <w:t xml:space="preserve">1) obywatelem rosyjskim, osobą fizyczną lub prawną, podmiotem lub organem z siedzibą </w:t>
      </w:r>
      <w:r w:rsidRPr="00583083">
        <w:rPr>
          <w:rFonts w:ascii="Tahoma" w:hAnsi="Tahoma" w:cs="Tahoma"/>
          <w:sz w:val="20"/>
          <w:szCs w:val="20"/>
        </w:rPr>
        <w:br/>
        <w:t xml:space="preserve">w Rosji; </w:t>
      </w:r>
    </w:p>
    <w:p w14:paraId="1017B468" w14:textId="77777777" w:rsidR="00553712" w:rsidRPr="00583083" w:rsidRDefault="00553712" w:rsidP="00553712">
      <w:pPr>
        <w:ind w:left="1134" w:hanging="283"/>
        <w:jc w:val="both"/>
        <w:rPr>
          <w:rFonts w:ascii="Tahoma" w:hAnsi="Tahoma" w:cs="Tahoma"/>
          <w:sz w:val="20"/>
          <w:szCs w:val="20"/>
        </w:rPr>
      </w:pPr>
      <w:r w:rsidRPr="00583083">
        <w:rPr>
          <w:rFonts w:ascii="Tahoma" w:hAnsi="Tahoma" w:cs="Tahoma"/>
          <w:sz w:val="20"/>
          <w:szCs w:val="20"/>
        </w:rPr>
        <w:t xml:space="preserve">2) osobą prawną, podmiotem lub organem, do których prawa własności bezpośrednio lub pośrednio w ponad 50 % należą do obywateli rosyjskich lub osób fizycznych lub prawnych, podmiotów lub organów z siedzibą w Rosji; </w:t>
      </w:r>
    </w:p>
    <w:p w14:paraId="7870AD67" w14:textId="77777777" w:rsidR="00553712" w:rsidRPr="00583083" w:rsidRDefault="00553712" w:rsidP="00553712">
      <w:pPr>
        <w:spacing w:after="120"/>
        <w:ind w:left="1135" w:hanging="284"/>
        <w:jc w:val="both"/>
        <w:rPr>
          <w:rFonts w:ascii="Tahoma" w:eastAsia="Calibri" w:hAnsi="Tahoma" w:cs="Tahoma"/>
          <w:kern w:val="0"/>
          <w:sz w:val="20"/>
          <w:szCs w:val="20"/>
        </w:rPr>
      </w:pPr>
      <w:r w:rsidRPr="00583083">
        <w:rPr>
          <w:rFonts w:ascii="Tahoma" w:hAnsi="Tahoma" w:cs="Tahoma"/>
          <w:sz w:val="20"/>
          <w:szCs w:val="20"/>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15B94E65" w14:textId="77777777" w:rsidR="00553712" w:rsidRPr="00583083" w:rsidRDefault="00553712" w:rsidP="00553712">
      <w:pPr>
        <w:numPr>
          <w:ilvl w:val="1"/>
          <w:numId w:val="81"/>
        </w:numPr>
        <w:spacing w:after="120" w:line="240" w:lineRule="auto"/>
        <w:ind w:left="851" w:hanging="651"/>
        <w:jc w:val="both"/>
        <w:rPr>
          <w:rFonts w:ascii="Tahoma" w:eastAsia="Calibri" w:hAnsi="Tahoma" w:cs="Tahoma"/>
          <w:kern w:val="0"/>
          <w:sz w:val="20"/>
          <w:szCs w:val="20"/>
        </w:rPr>
      </w:pPr>
      <w:r w:rsidRPr="00583083">
        <w:rPr>
          <w:rFonts w:ascii="Tahoma" w:eastAsia="Calibri" w:hAnsi="Tahoma" w:cs="Tahoma"/>
          <w:kern w:val="0"/>
          <w:sz w:val="20"/>
          <w:szCs w:val="20"/>
        </w:rPr>
        <w:t xml:space="preserve">Wykluczenie Wykonawcy w przypadkach, o których mowa w art. 108 ust. 1 ustawy </w:t>
      </w:r>
      <w:proofErr w:type="spellStart"/>
      <w:r w:rsidRPr="00583083">
        <w:rPr>
          <w:rFonts w:ascii="Tahoma" w:eastAsia="Calibri" w:hAnsi="Tahoma" w:cs="Tahoma"/>
          <w:kern w:val="0"/>
          <w:sz w:val="20"/>
          <w:szCs w:val="20"/>
        </w:rPr>
        <w:t>Pzp</w:t>
      </w:r>
      <w:proofErr w:type="spellEnd"/>
      <w:r w:rsidRPr="00583083">
        <w:rPr>
          <w:rFonts w:ascii="Tahoma" w:eastAsia="Calibri" w:hAnsi="Tahoma" w:cs="Tahoma"/>
          <w:kern w:val="0"/>
          <w:sz w:val="20"/>
          <w:szCs w:val="20"/>
        </w:rPr>
        <w:t xml:space="preserve"> następuje zgodnie z art. 111 ustawy </w:t>
      </w:r>
      <w:proofErr w:type="spellStart"/>
      <w:r w:rsidRPr="00583083">
        <w:rPr>
          <w:rFonts w:ascii="Tahoma" w:eastAsia="Calibri" w:hAnsi="Tahoma" w:cs="Tahoma"/>
          <w:kern w:val="0"/>
          <w:sz w:val="20"/>
          <w:szCs w:val="20"/>
        </w:rPr>
        <w:t>Pzp</w:t>
      </w:r>
      <w:proofErr w:type="spellEnd"/>
      <w:r w:rsidRPr="00583083">
        <w:rPr>
          <w:rFonts w:ascii="Tahoma" w:eastAsia="Calibri" w:hAnsi="Tahoma" w:cs="Tahoma"/>
          <w:kern w:val="0"/>
          <w:sz w:val="20"/>
          <w:szCs w:val="20"/>
        </w:rPr>
        <w:t>.</w:t>
      </w:r>
    </w:p>
    <w:p w14:paraId="0101237B" w14:textId="77777777" w:rsidR="00553712" w:rsidRPr="00583083" w:rsidRDefault="00553712" w:rsidP="00553712">
      <w:pPr>
        <w:pStyle w:val="Akapitzlist"/>
        <w:numPr>
          <w:ilvl w:val="1"/>
          <w:numId w:val="81"/>
        </w:numPr>
        <w:spacing w:after="200" w:line="240" w:lineRule="auto"/>
        <w:ind w:left="799" w:hanging="601"/>
        <w:jc w:val="both"/>
        <w:rPr>
          <w:rFonts w:ascii="Tahoma" w:hAnsi="Tahoma" w:cs="Tahoma"/>
          <w:sz w:val="20"/>
          <w:szCs w:val="20"/>
        </w:rPr>
      </w:pPr>
      <w:r w:rsidRPr="00583083">
        <w:rPr>
          <w:rFonts w:ascii="Tahoma" w:hAnsi="Tahoma" w:cs="Tahoma"/>
          <w:sz w:val="20"/>
          <w:szCs w:val="20"/>
        </w:rPr>
        <w:t xml:space="preserve">Zamawiający nie przewiduje fakultatywnych przesłanek wykluczenia Wykonawcy </w:t>
      </w:r>
      <w:r w:rsidRPr="00583083">
        <w:rPr>
          <w:rFonts w:ascii="Tahoma" w:hAnsi="Tahoma" w:cs="Tahoma"/>
          <w:sz w:val="20"/>
          <w:szCs w:val="20"/>
        </w:rPr>
        <w:br/>
        <w:t xml:space="preserve">z postępowania, o których mowa w art. 109 ust. 1 ustawy </w:t>
      </w:r>
      <w:proofErr w:type="spellStart"/>
      <w:r w:rsidRPr="00583083">
        <w:rPr>
          <w:rFonts w:ascii="Tahoma" w:hAnsi="Tahoma" w:cs="Tahoma"/>
          <w:sz w:val="20"/>
          <w:szCs w:val="20"/>
        </w:rPr>
        <w:t>Pzp</w:t>
      </w:r>
      <w:proofErr w:type="spellEnd"/>
      <w:r w:rsidRPr="00583083">
        <w:rPr>
          <w:rFonts w:ascii="Tahoma" w:hAnsi="Tahoma" w:cs="Tahoma"/>
          <w:sz w:val="20"/>
          <w:szCs w:val="20"/>
        </w:rPr>
        <w:t>.</w:t>
      </w:r>
    </w:p>
    <w:p w14:paraId="23BACE4C" w14:textId="77777777" w:rsidR="00553712" w:rsidRPr="00583083" w:rsidRDefault="00553712" w:rsidP="00553712">
      <w:pPr>
        <w:pStyle w:val="Nagwek2"/>
        <w:ind w:left="400" w:hanging="400"/>
      </w:pPr>
      <w:r w:rsidRPr="00583083">
        <w:rPr>
          <w:lang w:eastAsia="pl-PL"/>
        </w:rPr>
        <w:t xml:space="preserve">Warunki udziału w postępowaniu, określone przez Zamawiającego zgodnie z art. 112 ustawy </w:t>
      </w:r>
      <w:proofErr w:type="spellStart"/>
      <w:r w:rsidRPr="00583083">
        <w:rPr>
          <w:lang w:eastAsia="pl-PL"/>
        </w:rPr>
        <w:t>Pzp</w:t>
      </w:r>
      <w:proofErr w:type="spellEnd"/>
      <w:r w:rsidRPr="00583083">
        <w:rPr>
          <w:lang w:eastAsia="pl-PL"/>
        </w:rPr>
        <w:t>:</w:t>
      </w:r>
    </w:p>
    <w:p w14:paraId="5088FE52" w14:textId="77777777" w:rsidR="00553712" w:rsidRPr="00583083" w:rsidRDefault="00553712" w:rsidP="00553712">
      <w:pPr>
        <w:numPr>
          <w:ilvl w:val="0"/>
          <w:numId w:val="73"/>
        </w:numPr>
        <w:tabs>
          <w:tab w:val="num" w:pos="800"/>
        </w:tabs>
        <w:autoSpaceDE w:val="0"/>
        <w:autoSpaceDN w:val="0"/>
        <w:adjustRightInd w:val="0"/>
        <w:spacing w:before="120" w:after="120" w:line="240" w:lineRule="auto"/>
        <w:ind w:left="799" w:hanging="601"/>
        <w:jc w:val="both"/>
        <w:rPr>
          <w:rFonts w:ascii="Tahoma" w:hAnsi="Tahoma" w:cs="Tahoma"/>
          <w:b/>
          <w:sz w:val="20"/>
          <w:szCs w:val="20"/>
        </w:rPr>
      </w:pPr>
      <w:r w:rsidRPr="00583083">
        <w:rPr>
          <w:rFonts w:ascii="Tahoma" w:hAnsi="Tahoma" w:cs="Tahoma"/>
          <w:b/>
          <w:sz w:val="20"/>
          <w:szCs w:val="20"/>
        </w:rPr>
        <w:t xml:space="preserve">zdolności do występowania w obrocie gospodarczym; </w:t>
      </w:r>
    </w:p>
    <w:p w14:paraId="3291646C" w14:textId="77777777" w:rsidR="00553712" w:rsidRPr="00583083" w:rsidRDefault="00553712" w:rsidP="00553712">
      <w:pPr>
        <w:tabs>
          <w:tab w:val="num" w:pos="800"/>
        </w:tabs>
        <w:autoSpaceDN w:val="0"/>
        <w:adjustRightInd w:val="0"/>
        <w:spacing w:before="120" w:after="120"/>
        <w:ind w:left="799"/>
        <w:jc w:val="both"/>
        <w:rPr>
          <w:rFonts w:ascii="Tahoma" w:hAnsi="Tahoma" w:cs="Tahoma"/>
          <w:b/>
          <w:sz w:val="20"/>
          <w:szCs w:val="20"/>
        </w:rPr>
      </w:pPr>
      <w:r w:rsidRPr="00583083">
        <w:rPr>
          <w:rFonts w:ascii="Tahoma" w:hAnsi="Tahoma" w:cs="Tahoma"/>
          <w:sz w:val="20"/>
          <w:szCs w:val="20"/>
        </w:rPr>
        <w:t>Zamawiający nie określa warunku w tym zakresie.</w:t>
      </w:r>
    </w:p>
    <w:p w14:paraId="0EC6501D" w14:textId="77777777" w:rsidR="00553712" w:rsidRPr="00583083" w:rsidRDefault="00553712" w:rsidP="00553712">
      <w:pPr>
        <w:numPr>
          <w:ilvl w:val="0"/>
          <w:numId w:val="73"/>
        </w:numPr>
        <w:tabs>
          <w:tab w:val="num" w:pos="800"/>
        </w:tabs>
        <w:autoSpaceDE w:val="0"/>
        <w:autoSpaceDN w:val="0"/>
        <w:adjustRightInd w:val="0"/>
        <w:spacing w:after="0" w:line="240" w:lineRule="auto"/>
        <w:ind w:left="799" w:hanging="601"/>
        <w:jc w:val="both"/>
        <w:rPr>
          <w:rFonts w:ascii="Tahoma" w:hAnsi="Tahoma" w:cs="Tahoma"/>
          <w:b/>
          <w:sz w:val="20"/>
          <w:szCs w:val="20"/>
        </w:rPr>
      </w:pPr>
      <w:r w:rsidRPr="00583083">
        <w:rPr>
          <w:rFonts w:ascii="Tahoma" w:hAnsi="Tahoma" w:cs="Tahoma"/>
          <w:b/>
          <w:sz w:val="20"/>
          <w:szCs w:val="20"/>
        </w:rPr>
        <w:t xml:space="preserve">uprawnień do prowadzenia określonej działalności gospodarczej lub zawodowej, </w:t>
      </w:r>
      <w:r w:rsidRPr="00583083">
        <w:rPr>
          <w:rFonts w:ascii="Tahoma" w:hAnsi="Tahoma" w:cs="Tahoma"/>
          <w:b/>
          <w:sz w:val="20"/>
          <w:szCs w:val="20"/>
        </w:rPr>
        <w:br/>
        <w:t xml:space="preserve">o ile wynika to z odrębnych przepisów: </w:t>
      </w:r>
    </w:p>
    <w:p w14:paraId="2CE218B5" w14:textId="1E7C17E8" w:rsidR="00553712" w:rsidRPr="00583083" w:rsidRDefault="006C7F77" w:rsidP="006944E4">
      <w:pPr>
        <w:autoSpaceDN w:val="0"/>
        <w:adjustRightInd w:val="0"/>
        <w:ind w:left="799"/>
        <w:jc w:val="both"/>
        <w:rPr>
          <w:rFonts w:ascii="Tahoma" w:hAnsi="Tahoma" w:cs="Tahoma"/>
          <w:sz w:val="20"/>
          <w:szCs w:val="20"/>
        </w:rPr>
      </w:pPr>
      <w:r w:rsidRPr="00583083">
        <w:rPr>
          <w:rFonts w:ascii="Tahoma" w:hAnsi="Tahoma" w:cs="Tahoma"/>
          <w:sz w:val="20"/>
          <w:szCs w:val="20"/>
        </w:rPr>
        <w:t xml:space="preserve">Wykonawca spełni warunek udziału w postępowaniu, jeżeli wykaże że posiada zezwolenie na prowadzenie działalności bankowej na terenie Polski, a także realizację usług objętych przedmiotem zamówienia, zgodnie z przepisami ustawy z dnia 29.08.1997 r. Prawo Bankowe ( </w:t>
      </w:r>
      <w:proofErr w:type="spellStart"/>
      <w:r w:rsidRPr="00583083">
        <w:rPr>
          <w:rFonts w:ascii="Tahoma" w:hAnsi="Tahoma" w:cs="Tahoma"/>
          <w:sz w:val="20"/>
          <w:szCs w:val="20"/>
        </w:rPr>
        <w:t>t.j</w:t>
      </w:r>
      <w:proofErr w:type="spellEnd"/>
      <w:r w:rsidRPr="00583083">
        <w:rPr>
          <w:rFonts w:ascii="Tahoma" w:hAnsi="Tahoma" w:cs="Tahoma"/>
          <w:sz w:val="20"/>
          <w:szCs w:val="20"/>
        </w:rPr>
        <w:t xml:space="preserve">. z </w:t>
      </w:r>
      <w:r w:rsidR="006944E4" w:rsidRPr="00583083">
        <w:rPr>
          <w:rFonts w:ascii="Tahoma" w:hAnsi="Tahoma" w:cs="Tahoma"/>
          <w:sz w:val="20"/>
          <w:szCs w:val="20"/>
        </w:rPr>
        <w:t>2023 r. poz. 2488 ze zm.)</w:t>
      </w:r>
    </w:p>
    <w:p w14:paraId="3E0614A5" w14:textId="77777777" w:rsidR="00553712" w:rsidRPr="00583083" w:rsidRDefault="00553712" w:rsidP="00553712">
      <w:pPr>
        <w:numPr>
          <w:ilvl w:val="0"/>
          <w:numId w:val="73"/>
        </w:numPr>
        <w:tabs>
          <w:tab w:val="num" w:pos="800"/>
          <w:tab w:val="left" w:pos="1000"/>
        </w:tabs>
        <w:autoSpaceDE w:val="0"/>
        <w:autoSpaceDN w:val="0"/>
        <w:adjustRightInd w:val="0"/>
        <w:spacing w:after="120" w:line="240" w:lineRule="auto"/>
        <w:ind w:left="799" w:hanging="601"/>
        <w:jc w:val="both"/>
        <w:rPr>
          <w:rFonts w:ascii="Tahoma" w:hAnsi="Tahoma" w:cs="Tahoma"/>
          <w:b/>
          <w:sz w:val="20"/>
          <w:szCs w:val="20"/>
        </w:rPr>
      </w:pPr>
      <w:r w:rsidRPr="00583083">
        <w:rPr>
          <w:rFonts w:ascii="Tahoma" w:hAnsi="Tahoma" w:cs="Tahoma"/>
          <w:b/>
          <w:sz w:val="20"/>
          <w:szCs w:val="20"/>
        </w:rPr>
        <w:t xml:space="preserve">sytuacji ekonomicznej lub finansowej; </w:t>
      </w:r>
    </w:p>
    <w:p w14:paraId="0A52DFBA" w14:textId="77777777" w:rsidR="00553712" w:rsidRPr="00583083" w:rsidRDefault="00553712" w:rsidP="00553712">
      <w:pPr>
        <w:autoSpaceDN w:val="0"/>
        <w:adjustRightInd w:val="0"/>
        <w:spacing w:after="120"/>
        <w:ind w:left="799"/>
        <w:jc w:val="both"/>
        <w:rPr>
          <w:rFonts w:ascii="Tahoma" w:hAnsi="Tahoma" w:cs="Tahoma"/>
          <w:sz w:val="20"/>
          <w:szCs w:val="20"/>
        </w:rPr>
      </w:pPr>
      <w:r w:rsidRPr="00583083">
        <w:rPr>
          <w:rFonts w:ascii="Tahoma" w:hAnsi="Tahoma" w:cs="Tahoma"/>
          <w:sz w:val="20"/>
          <w:szCs w:val="20"/>
        </w:rPr>
        <w:t>Zamawiający nie określa warunku w tym zakresie.</w:t>
      </w:r>
    </w:p>
    <w:p w14:paraId="285D979F" w14:textId="77777777" w:rsidR="00553712" w:rsidRPr="00583083" w:rsidRDefault="00553712" w:rsidP="00553712">
      <w:pPr>
        <w:numPr>
          <w:ilvl w:val="0"/>
          <w:numId w:val="73"/>
        </w:numPr>
        <w:tabs>
          <w:tab w:val="num" w:pos="800"/>
          <w:tab w:val="left" w:pos="1000"/>
        </w:tabs>
        <w:autoSpaceDE w:val="0"/>
        <w:autoSpaceDN w:val="0"/>
        <w:adjustRightInd w:val="0"/>
        <w:spacing w:after="0" w:line="240" w:lineRule="auto"/>
        <w:ind w:left="799" w:hanging="601"/>
        <w:jc w:val="both"/>
        <w:rPr>
          <w:rFonts w:ascii="Tahoma" w:hAnsi="Tahoma" w:cs="Tahoma"/>
          <w:b/>
          <w:sz w:val="20"/>
          <w:szCs w:val="20"/>
        </w:rPr>
      </w:pPr>
      <w:r w:rsidRPr="00583083">
        <w:rPr>
          <w:rFonts w:ascii="Tahoma" w:hAnsi="Tahoma" w:cs="Tahoma"/>
          <w:b/>
          <w:sz w:val="20"/>
          <w:szCs w:val="20"/>
        </w:rPr>
        <w:t>zdolności technicznej lub zawodowej:</w:t>
      </w:r>
    </w:p>
    <w:p w14:paraId="298E7951" w14:textId="011937E9" w:rsidR="00553712" w:rsidRPr="00583083" w:rsidRDefault="006944E4" w:rsidP="00553712">
      <w:pPr>
        <w:autoSpaceDN w:val="0"/>
        <w:adjustRightInd w:val="0"/>
        <w:ind w:left="800"/>
        <w:jc w:val="both"/>
        <w:rPr>
          <w:rFonts w:ascii="Tahoma" w:hAnsi="Tahoma" w:cs="Tahoma"/>
          <w:sz w:val="20"/>
          <w:szCs w:val="20"/>
        </w:rPr>
      </w:pPr>
      <w:r w:rsidRPr="00583083">
        <w:rPr>
          <w:rFonts w:ascii="Tahoma" w:hAnsi="Tahoma" w:cs="Tahoma"/>
          <w:sz w:val="20"/>
          <w:szCs w:val="20"/>
        </w:rPr>
        <w:t>Zamawiający nie określa warunku w tym zakresie.</w:t>
      </w:r>
    </w:p>
    <w:p w14:paraId="3C635F06" w14:textId="77777777" w:rsidR="00553712" w:rsidRPr="00583083" w:rsidRDefault="00553712" w:rsidP="00553712">
      <w:pPr>
        <w:pStyle w:val="Nagwek2"/>
        <w:ind w:left="400" w:hanging="400"/>
      </w:pPr>
      <w:r w:rsidRPr="00583083">
        <w:lastRenderedPageBreak/>
        <w:t>Samooczyszczenie</w:t>
      </w:r>
    </w:p>
    <w:p w14:paraId="4B413468" w14:textId="77777777" w:rsidR="00553712" w:rsidRPr="00583083" w:rsidRDefault="00553712" w:rsidP="00553712">
      <w:pPr>
        <w:numPr>
          <w:ilvl w:val="1"/>
          <w:numId w:val="74"/>
        </w:numPr>
        <w:autoSpaceDE w:val="0"/>
        <w:autoSpaceDN w:val="0"/>
        <w:adjustRightInd w:val="0"/>
        <w:spacing w:after="0" w:line="240" w:lineRule="auto"/>
        <w:ind w:left="800" w:hanging="600"/>
        <w:jc w:val="both"/>
        <w:rPr>
          <w:rFonts w:ascii="Tahoma" w:hAnsi="Tahoma" w:cs="Tahoma"/>
          <w:sz w:val="20"/>
          <w:szCs w:val="20"/>
        </w:rPr>
      </w:pPr>
      <w:r w:rsidRPr="00583083">
        <w:rPr>
          <w:rFonts w:ascii="Tahoma" w:hAnsi="Tahoma" w:cs="Tahoma"/>
          <w:sz w:val="20"/>
          <w:szCs w:val="20"/>
        </w:rPr>
        <w:t xml:space="preserve">Wykonawca, nie podlega wykluczeniu w okolicznościach określonych w art. 108 ust. 1 pkt. 1, 2 i 5 ustawy </w:t>
      </w:r>
      <w:proofErr w:type="spellStart"/>
      <w:r w:rsidRPr="00583083">
        <w:rPr>
          <w:rFonts w:ascii="Tahoma" w:hAnsi="Tahoma" w:cs="Tahoma"/>
          <w:sz w:val="20"/>
          <w:szCs w:val="20"/>
        </w:rPr>
        <w:t>Pzp</w:t>
      </w:r>
      <w:proofErr w:type="spellEnd"/>
      <w:r w:rsidRPr="00583083">
        <w:rPr>
          <w:rFonts w:ascii="Tahoma" w:hAnsi="Tahoma" w:cs="Tahoma"/>
          <w:sz w:val="20"/>
          <w:szCs w:val="20"/>
        </w:rPr>
        <w:t>, jeżeli udowodni zamawiającemu, że spełnił łącznie następujące przesłanki:</w:t>
      </w:r>
    </w:p>
    <w:p w14:paraId="1F8461B6" w14:textId="77777777" w:rsidR="00553712" w:rsidRPr="00583083" w:rsidRDefault="00553712" w:rsidP="00553712">
      <w:pPr>
        <w:widowControl w:val="0"/>
        <w:numPr>
          <w:ilvl w:val="0"/>
          <w:numId w:val="11"/>
        </w:numPr>
        <w:tabs>
          <w:tab w:val="left" w:pos="1200"/>
        </w:tabs>
        <w:autoSpaceDE w:val="0"/>
        <w:autoSpaceDN w:val="0"/>
        <w:adjustRightInd w:val="0"/>
        <w:spacing w:before="11" w:after="0" w:line="240" w:lineRule="auto"/>
        <w:ind w:left="1200" w:right="-34" w:hanging="400"/>
        <w:jc w:val="both"/>
        <w:outlineLvl w:val="0"/>
        <w:rPr>
          <w:rFonts w:ascii="Tahoma" w:hAnsi="Tahoma" w:cs="Tahoma"/>
          <w:spacing w:val="1"/>
          <w:sz w:val="20"/>
          <w:szCs w:val="20"/>
        </w:rPr>
      </w:pPr>
      <w:r w:rsidRPr="00583083">
        <w:rPr>
          <w:rFonts w:ascii="Tahoma" w:hAnsi="Tahoma" w:cs="Tahoma"/>
          <w:spacing w:val="1"/>
          <w:sz w:val="20"/>
          <w:szCs w:val="20"/>
        </w:rPr>
        <w:t>naprawił lub zobowiązał się do naprawienia szkody wyrządzonej przestępstwem, wykroczeniem lub swoim nieprawidłowym postępowaniem, w tym poprzez zadośćuczynienie pieniężne;</w:t>
      </w:r>
    </w:p>
    <w:p w14:paraId="34A5341F" w14:textId="77777777" w:rsidR="00553712" w:rsidRPr="00583083" w:rsidRDefault="00553712" w:rsidP="00553712">
      <w:pPr>
        <w:widowControl w:val="0"/>
        <w:numPr>
          <w:ilvl w:val="0"/>
          <w:numId w:val="11"/>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583083">
        <w:rPr>
          <w:rFonts w:ascii="Tahoma" w:hAnsi="Tahoma" w:cs="Tahoma"/>
          <w:spacing w:val="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0CD5B29" w14:textId="77777777" w:rsidR="00553712" w:rsidRPr="00583083" w:rsidRDefault="00553712" w:rsidP="00553712">
      <w:pPr>
        <w:widowControl w:val="0"/>
        <w:numPr>
          <w:ilvl w:val="0"/>
          <w:numId w:val="11"/>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583083">
        <w:rPr>
          <w:rFonts w:ascii="Tahoma" w:hAnsi="Tahoma" w:cs="Tahoma"/>
          <w:spacing w:val="1"/>
          <w:sz w:val="20"/>
          <w:szCs w:val="20"/>
        </w:rPr>
        <w:t>podjął konkretne środki techniczne, organizacyjne i kadrowe, odpowiednie dla zapobiegania dalszym przestępstwom, wykroczeniom lub nieprawidłowemu postępowaniu, w szczególności:</w:t>
      </w:r>
    </w:p>
    <w:p w14:paraId="212EFBD4" w14:textId="77777777" w:rsidR="00553712" w:rsidRPr="00583083" w:rsidRDefault="00553712" w:rsidP="00553712">
      <w:pPr>
        <w:widowControl w:val="0"/>
        <w:numPr>
          <w:ilvl w:val="0"/>
          <w:numId w:val="12"/>
        </w:numPr>
        <w:tabs>
          <w:tab w:val="left" w:pos="900"/>
          <w:tab w:val="left" w:pos="15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83083">
        <w:rPr>
          <w:rFonts w:ascii="Tahoma" w:hAnsi="Tahoma" w:cs="Tahoma"/>
          <w:spacing w:val="1"/>
          <w:sz w:val="20"/>
          <w:szCs w:val="20"/>
        </w:rPr>
        <w:t>zerwał wszelkie powiązania z osobami lub podmiotami odpowiedzialnymi za nieprawidłowe postępowanie wykonawcy,</w:t>
      </w:r>
    </w:p>
    <w:p w14:paraId="227FB5E1" w14:textId="77777777" w:rsidR="00553712" w:rsidRPr="00583083" w:rsidRDefault="00553712" w:rsidP="00553712">
      <w:pPr>
        <w:widowControl w:val="0"/>
        <w:numPr>
          <w:ilvl w:val="0"/>
          <w:numId w:val="12"/>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83083">
        <w:rPr>
          <w:rFonts w:ascii="Tahoma" w:hAnsi="Tahoma" w:cs="Tahoma"/>
          <w:spacing w:val="1"/>
          <w:sz w:val="20"/>
          <w:szCs w:val="20"/>
        </w:rPr>
        <w:t>zreorganizował personel,</w:t>
      </w:r>
    </w:p>
    <w:p w14:paraId="1871459E" w14:textId="77777777" w:rsidR="00553712" w:rsidRPr="00583083" w:rsidRDefault="00553712" w:rsidP="00553712">
      <w:pPr>
        <w:widowControl w:val="0"/>
        <w:numPr>
          <w:ilvl w:val="0"/>
          <w:numId w:val="12"/>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83083">
        <w:rPr>
          <w:rFonts w:ascii="Tahoma" w:hAnsi="Tahoma" w:cs="Tahoma"/>
          <w:spacing w:val="1"/>
          <w:sz w:val="20"/>
          <w:szCs w:val="20"/>
        </w:rPr>
        <w:t>wdrożył system sprawozdawczości i kontroli,</w:t>
      </w:r>
    </w:p>
    <w:p w14:paraId="4C887FCF" w14:textId="77777777" w:rsidR="00553712" w:rsidRPr="00583083" w:rsidRDefault="00553712" w:rsidP="00553712">
      <w:pPr>
        <w:widowControl w:val="0"/>
        <w:numPr>
          <w:ilvl w:val="0"/>
          <w:numId w:val="12"/>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83083">
        <w:rPr>
          <w:rFonts w:ascii="Tahoma" w:hAnsi="Tahoma" w:cs="Tahoma"/>
          <w:spacing w:val="1"/>
          <w:sz w:val="20"/>
          <w:szCs w:val="20"/>
        </w:rPr>
        <w:t>utworzył struktury audytu wewnętrznego do monitorowania przestrzegania przepisów, wewnętrznych regulacji lub standardów,</w:t>
      </w:r>
    </w:p>
    <w:p w14:paraId="2B9C17FE" w14:textId="77777777" w:rsidR="00553712" w:rsidRPr="00583083" w:rsidRDefault="00553712" w:rsidP="00553712">
      <w:pPr>
        <w:widowControl w:val="0"/>
        <w:numPr>
          <w:ilvl w:val="0"/>
          <w:numId w:val="12"/>
        </w:numPr>
        <w:tabs>
          <w:tab w:val="left" w:pos="900"/>
        </w:tabs>
        <w:autoSpaceDE w:val="0"/>
        <w:autoSpaceDN w:val="0"/>
        <w:adjustRightInd w:val="0"/>
        <w:spacing w:before="11" w:after="240" w:line="240" w:lineRule="auto"/>
        <w:ind w:left="1500" w:right="-34" w:hanging="300"/>
        <w:jc w:val="both"/>
        <w:outlineLvl w:val="0"/>
        <w:rPr>
          <w:rFonts w:ascii="Tahoma" w:hAnsi="Tahoma" w:cs="Tahoma"/>
          <w:spacing w:val="1"/>
          <w:sz w:val="20"/>
          <w:szCs w:val="20"/>
        </w:rPr>
      </w:pPr>
      <w:r w:rsidRPr="00583083">
        <w:rPr>
          <w:rFonts w:ascii="Tahoma" w:hAnsi="Tahoma" w:cs="Tahoma"/>
          <w:spacing w:val="1"/>
          <w:sz w:val="20"/>
          <w:szCs w:val="20"/>
        </w:rPr>
        <w:t>wprowadził wewnętrzne regulacje dotyczące odpowiedzialności i odszkodowań za nieprzestrzeganie przepisów, wewnętrznych regulacji lub standardów.</w:t>
      </w:r>
    </w:p>
    <w:p w14:paraId="1E51456A" w14:textId="77777777" w:rsidR="00553712" w:rsidRPr="00583083" w:rsidRDefault="00553712" w:rsidP="00553712">
      <w:pPr>
        <w:pStyle w:val="Akapitzlist"/>
        <w:widowControl w:val="0"/>
        <w:numPr>
          <w:ilvl w:val="0"/>
          <w:numId w:val="86"/>
        </w:numPr>
        <w:tabs>
          <w:tab w:val="left" w:pos="993"/>
        </w:tabs>
        <w:autoSpaceDN w:val="0"/>
        <w:adjustRightInd w:val="0"/>
        <w:spacing w:before="11" w:after="120" w:line="240" w:lineRule="auto"/>
        <w:ind w:left="799" w:right="-34" w:hanging="601"/>
        <w:contextualSpacing w:val="0"/>
        <w:jc w:val="both"/>
        <w:outlineLvl w:val="0"/>
        <w:rPr>
          <w:rFonts w:ascii="Tahoma" w:hAnsi="Tahoma" w:cs="Tahoma"/>
          <w:sz w:val="20"/>
          <w:szCs w:val="20"/>
        </w:rPr>
      </w:pPr>
      <w:r w:rsidRPr="00583083">
        <w:rPr>
          <w:rFonts w:ascii="Tahoma" w:hAnsi="Tahoma" w:cs="Tahoma"/>
          <w:sz w:val="20"/>
          <w:szCs w:val="20"/>
        </w:rPr>
        <w:t xml:space="preserve">Zamawiający ocenia, czy podjęte przez wykonawcę czynności, o których mowa w pkt 4.1 są wystarczające do wykazania jego rzetelności, uwzględniając wagę i szczególne okoliczności czynu wykonawcy, a jeżeli uzna, że nie są wystarczające, wyklucza wykonawcę. Jeżeli podjęte przez wykonawcę czynności, o których mowa w pkt 4.1, nie są wystarczające do wykazania jego rzetelności, zamawiający wyklucza wykonawcę. </w:t>
      </w:r>
    </w:p>
    <w:p w14:paraId="2EE0BAB1" w14:textId="77777777" w:rsidR="00553712" w:rsidRPr="00583083" w:rsidRDefault="00553712" w:rsidP="00553712">
      <w:pPr>
        <w:pStyle w:val="Akapitzlist"/>
        <w:widowControl w:val="0"/>
        <w:numPr>
          <w:ilvl w:val="0"/>
          <w:numId w:val="86"/>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583083">
        <w:rPr>
          <w:rFonts w:ascii="Tahoma" w:hAnsi="Tahoma" w:cs="Tahoma"/>
          <w:sz w:val="20"/>
          <w:szCs w:val="20"/>
        </w:rPr>
        <w:t xml:space="preserve">Wykluczenie Wykonawcy następuje zgodnie z art. 111 ustawy </w:t>
      </w:r>
      <w:proofErr w:type="spellStart"/>
      <w:r w:rsidRPr="00583083">
        <w:rPr>
          <w:rFonts w:ascii="Tahoma" w:hAnsi="Tahoma" w:cs="Tahoma"/>
          <w:sz w:val="20"/>
          <w:szCs w:val="20"/>
        </w:rPr>
        <w:t>Pzp</w:t>
      </w:r>
      <w:proofErr w:type="spellEnd"/>
      <w:r w:rsidRPr="00583083">
        <w:rPr>
          <w:rFonts w:ascii="Tahoma" w:hAnsi="Tahoma" w:cs="Tahoma"/>
          <w:sz w:val="20"/>
          <w:szCs w:val="20"/>
        </w:rPr>
        <w:t>.</w:t>
      </w:r>
    </w:p>
    <w:p w14:paraId="62BAD567" w14:textId="77777777" w:rsidR="00E85206" w:rsidRPr="00583083" w:rsidRDefault="00E85206" w:rsidP="00E85206">
      <w:pPr>
        <w:pStyle w:val="Akapitzlist"/>
        <w:widowControl w:val="0"/>
        <w:tabs>
          <w:tab w:val="left" w:pos="993"/>
        </w:tabs>
        <w:autoSpaceDN w:val="0"/>
        <w:adjustRightInd w:val="0"/>
        <w:spacing w:after="120" w:line="240" w:lineRule="auto"/>
        <w:ind w:left="799" w:right="-34"/>
        <w:contextualSpacing w:val="0"/>
        <w:jc w:val="both"/>
        <w:outlineLvl w:val="0"/>
        <w:rPr>
          <w:rFonts w:ascii="Tahoma" w:hAnsi="Tahoma" w:cs="Tahoma"/>
          <w:sz w:val="20"/>
          <w:szCs w:val="20"/>
        </w:rPr>
      </w:pPr>
    </w:p>
    <w:p w14:paraId="0602F934" w14:textId="27C21E6D" w:rsidR="00E85206" w:rsidRPr="00583083" w:rsidRDefault="00E85206" w:rsidP="00E85206">
      <w:pPr>
        <w:pStyle w:val="Akapitzlist"/>
        <w:widowControl w:val="0"/>
        <w:numPr>
          <w:ilvl w:val="0"/>
          <w:numId w:val="1"/>
        </w:numPr>
        <w:pBdr>
          <w:bottom w:val="single" w:sz="6" w:space="1" w:color="auto"/>
        </w:pBdr>
        <w:tabs>
          <w:tab w:val="left" w:pos="993"/>
        </w:tabs>
        <w:autoSpaceDN w:val="0"/>
        <w:adjustRightInd w:val="0"/>
        <w:spacing w:after="120" w:line="240" w:lineRule="auto"/>
        <w:ind w:right="-34"/>
        <w:contextualSpacing w:val="0"/>
        <w:jc w:val="both"/>
        <w:outlineLvl w:val="0"/>
        <w:rPr>
          <w:rFonts w:ascii="Tahoma" w:hAnsi="Tahoma" w:cs="Tahoma"/>
          <w:b/>
          <w:bCs/>
          <w:sz w:val="20"/>
          <w:szCs w:val="20"/>
        </w:rPr>
      </w:pPr>
      <w:r w:rsidRPr="00583083">
        <w:rPr>
          <w:rFonts w:ascii="Tahoma" w:hAnsi="Tahoma" w:cs="Tahoma"/>
          <w:b/>
          <w:bCs/>
          <w:sz w:val="20"/>
          <w:szCs w:val="20"/>
        </w:rPr>
        <w:t>INFORMACJA DLA WYKONAWCÓW WSPÓLNIE UBIEGAJĄCYCH SIĘ O UDZIELENIE ZAMÓWIENIA ( SPÓŁKI CYWILNE/KONSORCJA)</w:t>
      </w:r>
    </w:p>
    <w:p w14:paraId="11300D1A" w14:textId="463549C5" w:rsidR="00E85206" w:rsidRPr="00583083" w:rsidRDefault="00E85206" w:rsidP="00E85206">
      <w:pPr>
        <w:pStyle w:val="Akapitzlist"/>
        <w:widowControl w:val="0"/>
        <w:numPr>
          <w:ilvl w:val="0"/>
          <w:numId w:val="193"/>
        </w:numPr>
        <w:tabs>
          <w:tab w:val="left" w:pos="993"/>
        </w:tabs>
        <w:autoSpaceDN w:val="0"/>
        <w:adjustRightInd w:val="0"/>
        <w:spacing w:after="120" w:line="240" w:lineRule="auto"/>
        <w:ind w:right="-34"/>
        <w:jc w:val="both"/>
        <w:outlineLvl w:val="0"/>
        <w:rPr>
          <w:rFonts w:ascii="Tahoma" w:hAnsi="Tahoma" w:cs="Tahoma"/>
          <w:sz w:val="20"/>
          <w:szCs w:val="20"/>
        </w:rPr>
      </w:pPr>
      <w:r w:rsidRPr="00583083">
        <w:rPr>
          <w:rFonts w:ascii="Tahoma" w:hAnsi="Tahoma" w:cs="Tahoma"/>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p>
    <w:p w14:paraId="00438C98" w14:textId="1E1B1E9B" w:rsidR="00E85206" w:rsidRPr="00583083" w:rsidRDefault="00F91A8F" w:rsidP="00E85206">
      <w:pPr>
        <w:pStyle w:val="Akapitzlist"/>
        <w:widowControl w:val="0"/>
        <w:numPr>
          <w:ilvl w:val="0"/>
          <w:numId w:val="193"/>
        </w:numPr>
        <w:tabs>
          <w:tab w:val="left" w:pos="993"/>
        </w:tabs>
        <w:autoSpaceDN w:val="0"/>
        <w:adjustRightInd w:val="0"/>
        <w:spacing w:after="120" w:line="240" w:lineRule="auto"/>
        <w:ind w:right="-34"/>
        <w:jc w:val="both"/>
        <w:outlineLvl w:val="0"/>
        <w:rPr>
          <w:rFonts w:ascii="Tahoma" w:hAnsi="Tahoma" w:cs="Tahoma"/>
          <w:sz w:val="20"/>
          <w:szCs w:val="20"/>
        </w:rPr>
      </w:pPr>
      <w:r w:rsidRPr="00583083">
        <w:rPr>
          <w:rFonts w:ascii="Tahoma" w:hAnsi="Tahoma" w:cs="Tahoma"/>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57A58E61" w14:textId="5FBBE35B" w:rsidR="00F91A8F" w:rsidRPr="00583083" w:rsidRDefault="00F91A8F" w:rsidP="00E85206">
      <w:pPr>
        <w:pStyle w:val="Akapitzlist"/>
        <w:widowControl w:val="0"/>
        <w:numPr>
          <w:ilvl w:val="0"/>
          <w:numId w:val="193"/>
        </w:numPr>
        <w:tabs>
          <w:tab w:val="left" w:pos="993"/>
        </w:tabs>
        <w:autoSpaceDN w:val="0"/>
        <w:adjustRightInd w:val="0"/>
        <w:spacing w:after="120" w:line="240" w:lineRule="auto"/>
        <w:ind w:right="-34"/>
        <w:jc w:val="both"/>
        <w:outlineLvl w:val="0"/>
        <w:rPr>
          <w:rFonts w:ascii="Tahoma" w:hAnsi="Tahoma" w:cs="Tahoma"/>
          <w:sz w:val="20"/>
          <w:szCs w:val="20"/>
        </w:rPr>
      </w:pPr>
      <w:r w:rsidRPr="00583083">
        <w:rPr>
          <w:rFonts w:ascii="Tahoma" w:hAnsi="Tahoma" w:cs="Tahoma"/>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2326EFA3" w14:textId="3EFE5109" w:rsidR="00F91A8F" w:rsidRPr="00583083" w:rsidRDefault="00F91A8F" w:rsidP="00E85206">
      <w:pPr>
        <w:pStyle w:val="Akapitzlist"/>
        <w:widowControl w:val="0"/>
        <w:numPr>
          <w:ilvl w:val="0"/>
          <w:numId w:val="193"/>
        </w:numPr>
        <w:tabs>
          <w:tab w:val="left" w:pos="993"/>
        </w:tabs>
        <w:autoSpaceDN w:val="0"/>
        <w:adjustRightInd w:val="0"/>
        <w:spacing w:after="120" w:line="240" w:lineRule="auto"/>
        <w:ind w:right="-34"/>
        <w:jc w:val="both"/>
        <w:outlineLvl w:val="0"/>
        <w:rPr>
          <w:rFonts w:ascii="Tahoma" w:hAnsi="Tahoma" w:cs="Tahoma"/>
          <w:sz w:val="20"/>
          <w:szCs w:val="20"/>
        </w:rPr>
      </w:pPr>
      <w:r w:rsidRPr="00583083">
        <w:rPr>
          <w:rFonts w:ascii="Tahoma" w:hAnsi="Tahoma" w:cs="Tahoma"/>
          <w:sz w:val="20"/>
          <w:szCs w:val="20"/>
        </w:rPr>
        <w:t xml:space="preserve">Warunek dotyczący uprawnień do prowadzenia określonej działalności gospodarczej, będzie spełniony, jeżeli co najmniej jeden z Wykonawców wspólnie ubiegających się o zamówienie, posiada uprawnienia do prowadzenia określonej działalności gospodarczej lub zawodowej </w:t>
      </w:r>
      <w:r w:rsidR="00426E49" w:rsidRPr="00583083">
        <w:rPr>
          <w:rFonts w:ascii="Tahoma" w:hAnsi="Tahoma" w:cs="Tahoma"/>
          <w:sz w:val="20"/>
          <w:szCs w:val="20"/>
        </w:rPr>
        <w:br/>
      </w:r>
      <w:r w:rsidRPr="00583083">
        <w:rPr>
          <w:rFonts w:ascii="Tahoma" w:hAnsi="Tahoma" w:cs="Tahoma"/>
          <w:sz w:val="20"/>
          <w:szCs w:val="20"/>
        </w:rPr>
        <w:t>i zrealizuje usługi, do których realizacji te uprawni</w:t>
      </w:r>
      <w:r w:rsidR="00426E49" w:rsidRPr="00583083">
        <w:rPr>
          <w:rFonts w:ascii="Tahoma" w:hAnsi="Tahoma" w:cs="Tahoma"/>
          <w:sz w:val="20"/>
          <w:szCs w:val="20"/>
        </w:rPr>
        <w:t>e</w:t>
      </w:r>
      <w:r w:rsidRPr="00583083">
        <w:rPr>
          <w:rFonts w:ascii="Tahoma" w:hAnsi="Tahoma" w:cs="Tahoma"/>
          <w:sz w:val="20"/>
          <w:szCs w:val="20"/>
        </w:rPr>
        <w:t>nia s</w:t>
      </w:r>
      <w:r w:rsidR="00426E49" w:rsidRPr="00583083">
        <w:rPr>
          <w:rFonts w:ascii="Tahoma" w:hAnsi="Tahoma" w:cs="Tahoma"/>
          <w:sz w:val="20"/>
          <w:szCs w:val="20"/>
        </w:rPr>
        <w:t>ą</w:t>
      </w:r>
      <w:r w:rsidRPr="00583083">
        <w:rPr>
          <w:rFonts w:ascii="Tahoma" w:hAnsi="Tahoma" w:cs="Tahoma"/>
          <w:sz w:val="20"/>
          <w:szCs w:val="20"/>
        </w:rPr>
        <w:t xml:space="preserve"> wymagane.</w:t>
      </w:r>
    </w:p>
    <w:p w14:paraId="04292894" w14:textId="4647791E" w:rsidR="00F91A8F" w:rsidRPr="00583083" w:rsidRDefault="00F91A8F" w:rsidP="00E85206">
      <w:pPr>
        <w:pStyle w:val="Akapitzlist"/>
        <w:widowControl w:val="0"/>
        <w:numPr>
          <w:ilvl w:val="0"/>
          <w:numId w:val="193"/>
        </w:numPr>
        <w:tabs>
          <w:tab w:val="left" w:pos="993"/>
        </w:tabs>
        <w:autoSpaceDN w:val="0"/>
        <w:adjustRightInd w:val="0"/>
        <w:spacing w:after="120" w:line="240" w:lineRule="auto"/>
        <w:ind w:right="-34"/>
        <w:jc w:val="both"/>
        <w:outlineLvl w:val="0"/>
        <w:rPr>
          <w:rFonts w:ascii="Tahoma" w:hAnsi="Tahoma" w:cs="Tahoma"/>
          <w:sz w:val="20"/>
          <w:szCs w:val="20"/>
        </w:rPr>
      </w:pPr>
      <w:r w:rsidRPr="00583083">
        <w:rPr>
          <w:rFonts w:ascii="Tahoma" w:hAnsi="Tahoma" w:cs="Tahoma"/>
          <w:sz w:val="20"/>
          <w:szCs w:val="20"/>
        </w:rPr>
        <w:t xml:space="preserve">Wykonawcy wspólnie ubiegający się o zamówienia </w:t>
      </w:r>
      <w:r w:rsidR="00426E49" w:rsidRPr="00583083">
        <w:rPr>
          <w:rFonts w:ascii="Tahoma" w:hAnsi="Tahoma" w:cs="Tahoma"/>
          <w:sz w:val="20"/>
          <w:szCs w:val="20"/>
        </w:rPr>
        <w:t>dołączą do oferty oświadczenie, z którego wynika które usługi wykonają poszczególni Wykonawcy.</w:t>
      </w:r>
    </w:p>
    <w:p w14:paraId="4F78B205" w14:textId="68E786EB" w:rsidR="001647CA" w:rsidRPr="00583083" w:rsidRDefault="00553712" w:rsidP="001647CA">
      <w:pPr>
        <w:pStyle w:val="Nagwek1"/>
        <w:numPr>
          <w:ilvl w:val="0"/>
          <w:numId w:val="1"/>
        </w:numPr>
        <w:pBdr>
          <w:bottom w:val="single" w:sz="6" w:space="1" w:color="auto"/>
        </w:pBdr>
        <w:spacing w:after="120"/>
        <w:ind w:left="380" w:hanging="238"/>
        <w:jc w:val="both"/>
      </w:pPr>
      <w:r w:rsidRPr="00583083">
        <w:t>PODMIOTOWE ŚRODKI DOWODOWE ORAZ INNE OŚWIADCZENIA I DOKUMENTY</w:t>
      </w:r>
    </w:p>
    <w:p w14:paraId="798F9426" w14:textId="77777777" w:rsidR="00553712" w:rsidRPr="00583083" w:rsidRDefault="00553712" w:rsidP="00553712">
      <w:pPr>
        <w:pStyle w:val="Nagwek2"/>
        <w:numPr>
          <w:ilvl w:val="0"/>
          <w:numId w:val="59"/>
        </w:numPr>
        <w:spacing w:after="120"/>
        <w:ind w:left="403" w:hanging="403"/>
      </w:pPr>
      <w:r w:rsidRPr="00583083">
        <w:t>Dokumenty i oświadczenia składane wraz z ofertą:</w:t>
      </w:r>
    </w:p>
    <w:p w14:paraId="14337FAD" w14:textId="77777777" w:rsidR="00553712" w:rsidRPr="00583083" w:rsidRDefault="00553712" w:rsidP="00553712">
      <w:pPr>
        <w:pStyle w:val="Akapitzlist"/>
        <w:numPr>
          <w:ilvl w:val="0"/>
          <w:numId w:val="60"/>
        </w:numPr>
        <w:spacing w:after="120" w:line="240" w:lineRule="auto"/>
        <w:ind w:left="800" w:hanging="600"/>
        <w:jc w:val="both"/>
        <w:rPr>
          <w:rFonts w:ascii="Tahoma" w:hAnsi="Tahoma" w:cs="Tahoma"/>
          <w:sz w:val="20"/>
          <w:szCs w:val="20"/>
        </w:rPr>
      </w:pPr>
      <w:r w:rsidRPr="00583083">
        <w:rPr>
          <w:rFonts w:ascii="Tahoma" w:hAnsi="Tahoma" w:cs="Tahoma"/>
          <w:sz w:val="20"/>
          <w:szCs w:val="20"/>
        </w:rPr>
        <w:t xml:space="preserve">Oferta wraz z załącznikami musi być złożona za pośrednictwem Platformy przetargowej pod rygorem nieważności w formie elektronicznej. </w:t>
      </w:r>
    </w:p>
    <w:p w14:paraId="16B5CBB8" w14:textId="6F57522A" w:rsidR="00553712" w:rsidRPr="00A555E6" w:rsidRDefault="00553712" w:rsidP="00553712">
      <w:pPr>
        <w:tabs>
          <w:tab w:val="left" w:pos="200"/>
        </w:tabs>
        <w:autoSpaceDN w:val="0"/>
        <w:adjustRightInd w:val="0"/>
        <w:spacing w:after="120"/>
        <w:ind w:left="800"/>
        <w:jc w:val="both"/>
        <w:rPr>
          <w:rFonts w:ascii="Tahoma" w:hAnsi="Tahoma" w:cs="Tahoma"/>
          <w:sz w:val="20"/>
          <w:szCs w:val="20"/>
        </w:rPr>
      </w:pPr>
      <w:r w:rsidRPr="00A555E6">
        <w:rPr>
          <w:rFonts w:ascii="Tahoma" w:hAnsi="Tahoma" w:cs="Tahoma"/>
          <w:sz w:val="20"/>
          <w:szCs w:val="20"/>
        </w:rPr>
        <w:lastRenderedPageBreak/>
        <w:t xml:space="preserve">Ofertę należy sporządzić zgodnie ze wzorem stanowiącym </w:t>
      </w:r>
      <w:r w:rsidRPr="00A555E6">
        <w:rPr>
          <w:rFonts w:ascii="Tahoma" w:hAnsi="Tahoma" w:cs="Tahoma"/>
          <w:bCs/>
          <w:sz w:val="20"/>
          <w:szCs w:val="20"/>
        </w:rPr>
        <w:t xml:space="preserve">zał. nr </w:t>
      </w:r>
      <w:r w:rsidR="009B4636" w:rsidRPr="00A555E6">
        <w:rPr>
          <w:rFonts w:ascii="Tahoma" w:hAnsi="Tahoma" w:cs="Tahoma"/>
          <w:bCs/>
          <w:sz w:val="20"/>
          <w:szCs w:val="20"/>
        </w:rPr>
        <w:t xml:space="preserve">1 </w:t>
      </w:r>
      <w:r w:rsidRPr="00A555E6">
        <w:rPr>
          <w:rFonts w:ascii="Tahoma" w:hAnsi="Tahoma" w:cs="Tahoma"/>
          <w:bCs/>
          <w:sz w:val="20"/>
          <w:szCs w:val="20"/>
        </w:rPr>
        <w:t xml:space="preserve">do </w:t>
      </w:r>
      <w:proofErr w:type="spellStart"/>
      <w:r w:rsidRPr="00A555E6">
        <w:rPr>
          <w:rFonts w:ascii="Tahoma" w:hAnsi="Tahoma" w:cs="Tahoma"/>
          <w:bCs/>
          <w:sz w:val="20"/>
          <w:szCs w:val="20"/>
        </w:rPr>
        <w:t>swz</w:t>
      </w:r>
      <w:proofErr w:type="spellEnd"/>
      <w:r w:rsidRPr="00A555E6">
        <w:rPr>
          <w:rFonts w:ascii="Tahoma" w:hAnsi="Tahoma" w:cs="Tahoma"/>
          <w:b/>
          <w:sz w:val="20"/>
          <w:szCs w:val="20"/>
        </w:rPr>
        <w:t xml:space="preserve"> </w:t>
      </w:r>
      <w:r w:rsidRPr="00A555E6">
        <w:rPr>
          <w:rFonts w:ascii="Tahoma" w:hAnsi="Tahoma" w:cs="Tahoma"/>
          <w:sz w:val="20"/>
          <w:szCs w:val="20"/>
        </w:rPr>
        <w:t>(formularz oferty).</w:t>
      </w:r>
    </w:p>
    <w:p w14:paraId="57550A57" w14:textId="77777777" w:rsidR="00553712" w:rsidRPr="00A555E6" w:rsidRDefault="00553712" w:rsidP="00553712">
      <w:pPr>
        <w:tabs>
          <w:tab w:val="left" w:pos="0"/>
        </w:tabs>
        <w:autoSpaceDN w:val="0"/>
        <w:adjustRightInd w:val="0"/>
        <w:spacing w:after="120"/>
        <w:ind w:left="403" w:hanging="203"/>
        <w:jc w:val="both"/>
        <w:rPr>
          <w:rFonts w:ascii="Tahoma" w:hAnsi="Tahoma" w:cs="Tahoma"/>
          <w:b/>
          <w:sz w:val="20"/>
          <w:szCs w:val="20"/>
        </w:rPr>
      </w:pPr>
      <w:r w:rsidRPr="00A555E6">
        <w:rPr>
          <w:rFonts w:ascii="Tahoma" w:hAnsi="Tahoma" w:cs="Tahoma"/>
          <w:b/>
          <w:sz w:val="20"/>
          <w:szCs w:val="20"/>
        </w:rPr>
        <w:t>Wraz z ofertą należy złożyć:</w:t>
      </w:r>
    </w:p>
    <w:p w14:paraId="747A83CB" w14:textId="00B5EA48" w:rsidR="00553712" w:rsidRPr="00A555E6" w:rsidRDefault="00553712" w:rsidP="00A555E6">
      <w:pPr>
        <w:pStyle w:val="Akapitzlist"/>
        <w:numPr>
          <w:ilvl w:val="1"/>
          <w:numId w:val="202"/>
        </w:numPr>
        <w:tabs>
          <w:tab w:val="left" w:pos="0"/>
          <w:tab w:val="left" w:pos="800"/>
        </w:tabs>
        <w:autoSpaceDN w:val="0"/>
        <w:adjustRightInd w:val="0"/>
        <w:spacing w:after="120" w:line="240" w:lineRule="auto"/>
        <w:jc w:val="both"/>
        <w:rPr>
          <w:rFonts w:ascii="Tahoma" w:hAnsi="Tahoma" w:cs="Tahoma"/>
          <w:b/>
          <w:color w:val="FF0000"/>
          <w:sz w:val="20"/>
          <w:szCs w:val="20"/>
        </w:rPr>
      </w:pPr>
      <w:r w:rsidRPr="00A555E6">
        <w:rPr>
          <w:rFonts w:ascii="Tahoma" w:eastAsia="Arial" w:hAnsi="Tahoma" w:cs="Tahoma"/>
          <w:b/>
          <w:sz w:val="20"/>
          <w:szCs w:val="20"/>
        </w:rPr>
        <w:t xml:space="preserve">Oświadczenie, o którym mowa w art. 125 ust. 1 ustawy </w:t>
      </w:r>
      <w:proofErr w:type="spellStart"/>
      <w:r w:rsidRPr="00A555E6">
        <w:rPr>
          <w:rFonts w:ascii="Tahoma" w:eastAsia="Arial" w:hAnsi="Tahoma" w:cs="Tahoma"/>
          <w:b/>
          <w:sz w:val="20"/>
          <w:szCs w:val="20"/>
        </w:rPr>
        <w:t>Pzp</w:t>
      </w:r>
      <w:proofErr w:type="spellEnd"/>
      <w:r w:rsidRPr="00A555E6">
        <w:rPr>
          <w:rFonts w:ascii="Tahoma" w:eastAsia="Arial" w:hAnsi="Tahoma" w:cs="Tahoma"/>
          <w:sz w:val="20"/>
          <w:szCs w:val="20"/>
        </w:rPr>
        <w:t xml:space="preserve"> - </w:t>
      </w:r>
      <w:r w:rsidRPr="00A555E6">
        <w:rPr>
          <w:rFonts w:ascii="Tahoma" w:eastAsia="TTE19DFB28t00" w:hAnsi="Tahoma" w:cs="Tahoma"/>
          <w:sz w:val="20"/>
          <w:szCs w:val="20"/>
        </w:rPr>
        <w:t xml:space="preserve">Jednolity Europejski Dokument Zamówienia (JEDZ) sporządzony zgodnie ze wzorem standardowego formularza określonego w rozporządzeniu wykonawczym Komisji (UE) 2016/7 z dnia 5 stycznia 2016r. ustanawiającym standardowy formularz jednolitego europejskiego dokumentu zamówienia </w:t>
      </w:r>
      <w:r w:rsidRPr="00A555E6">
        <w:rPr>
          <w:rFonts w:ascii="Tahoma" w:eastAsia="TTE19DFB28t00" w:hAnsi="Tahoma" w:cs="Tahoma"/>
          <w:color w:val="000000"/>
          <w:sz w:val="20"/>
          <w:szCs w:val="20"/>
        </w:rPr>
        <w:t xml:space="preserve">(Dz. Urz. UE L 3 z 06.01.2016r, str. 16) – </w:t>
      </w:r>
      <w:r w:rsidRPr="00A555E6">
        <w:rPr>
          <w:rFonts w:ascii="Tahoma" w:eastAsia="TTE19DFB28t00" w:hAnsi="Tahoma" w:cs="Tahoma"/>
          <w:bCs/>
          <w:sz w:val="20"/>
          <w:szCs w:val="20"/>
        </w:rPr>
        <w:t xml:space="preserve">zał. nr  4 do </w:t>
      </w:r>
      <w:proofErr w:type="spellStart"/>
      <w:r w:rsidRPr="00A555E6">
        <w:rPr>
          <w:rFonts w:ascii="Tahoma" w:eastAsia="TTE19DFB28t00" w:hAnsi="Tahoma" w:cs="Tahoma"/>
          <w:bCs/>
          <w:sz w:val="20"/>
          <w:szCs w:val="20"/>
        </w:rPr>
        <w:t>swz</w:t>
      </w:r>
      <w:proofErr w:type="spellEnd"/>
      <w:r w:rsidRPr="00A555E6">
        <w:rPr>
          <w:rFonts w:ascii="Tahoma" w:eastAsia="TTE19DFB28t00" w:hAnsi="Tahoma" w:cs="Tahoma"/>
          <w:bCs/>
          <w:sz w:val="20"/>
          <w:szCs w:val="20"/>
        </w:rPr>
        <w:t>.</w:t>
      </w:r>
      <w:r w:rsidRPr="00A555E6">
        <w:rPr>
          <w:rFonts w:ascii="Tahoma" w:eastAsia="TTE19DFB28t00" w:hAnsi="Tahoma" w:cs="Tahoma"/>
          <w:sz w:val="20"/>
          <w:szCs w:val="20"/>
        </w:rPr>
        <w:t xml:space="preserve"> </w:t>
      </w:r>
    </w:p>
    <w:p w14:paraId="1B1EFAEF" w14:textId="77777777" w:rsidR="00553712" w:rsidRPr="00A555E6" w:rsidRDefault="00553712" w:rsidP="00553712">
      <w:pPr>
        <w:tabs>
          <w:tab w:val="left" w:pos="0"/>
        </w:tabs>
        <w:autoSpaceDN w:val="0"/>
        <w:adjustRightInd w:val="0"/>
        <w:spacing w:after="120"/>
        <w:ind w:left="800"/>
        <w:jc w:val="both"/>
        <w:rPr>
          <w:rFonts w:ascii="Tahoma" w:hAnsi="Tahoma" w:cs="Tahoma"/>
          <w:b/>
          <w:sz w:val="20"/>
          <w:szCs w:val="20"/>
        </w:rPr>
      </w:pPr>
      <w:r w:rsidRPr="00A555E6">
        <w:rPr>
          <w:rFonts w:ascii="Tahoma" w:eastAsia="TTE19DFB28t00" w:hAnsi="Tahoma" w:cs="Tahoma"/>
          <w:sz w:val="20"/>
          <w:szCs w:val="20"/>
        </w:rPr>
        <w:t>Oświadczenie to stanowi dowód potwierdzający brak podstaw wykluczenia oraz spełniania warunków udziału w postępowaniu, na dzień składania ofert, tymczasowo zastępujący wymagane przez zamawiającego podmiotowe środki dowodowe, wskazane w SWZ.</w:t>
      </w:r>
    </w:p>
    <w:p w14:paraId="0E8D63CA" w14:textId="25D78D67" w:rsidR="00553712" w:rsidRPr="00A555E6" w:rsidRDefault="00553712" w:rsidP="00553712">
      <w:pPr>
        <w:spacing w:after="120"/>
        <w:ind w:left="800"/>
        <w:jc w:val="both"/>
        <w:rPr>
          <w:rFonts w:ascii="Tahoma" w:hAnsi="Tahoma" w:cs="Tahoma"/>
          <w:sz w:val="20"/>
          <w:szCs w:val="20"/>
        </w:rPr>
      </w:pPr>
      <w:r w:rsidRPr="00A555E6">
        <w:rPr>
          <w:rFonts w:ascii="Tahoma" w:hAnsi="Tahoma" w:cs="Tahoma"/>
          <w:sz w:val="20"/>
          <w:szCs w:val="20"/>
        </w:rPr>
        <w:t xml:space="preserve">Wykonawca może przygotować JEDZ w </w:t>
      </w:r>
      <w:proofErr w:type="spellStart"/>
      <w:r w:rsidRPr="00A555E6">
        <w:rPr>
          <w:rFonts w:ascii="Tahoma" w:hAnsi="Tahoma" w:cs="Tahoma"/>
          <w:sz w:val="20"/>
          <w:szCs w:val="20"/>
        </w:rPr>
        <w:t>wordzie</w:t>
      </w:r>
      <w:proofErr w:type="spellEnd"/>
      <w:r w:rsidRPr="00A555E6">
        <w:rPr>
          <w:rFonts w:ascii="Tahoma" w:hAnsi="Tahoma" w:cs="Tahoma"/>
          <w:sz w:val="20"/>
          <w:szCs w:val="20"/>
        </w:rPr>
        <w:t xml:space="preserve"> – zał. nr 4 do SWZ</w:t>
      </w:r>
      <w:r w:rsidR="00A555E6" w:rsidRPr="00A555E6">
        <w:rPr>
          <w:rFonts w:ascii="Tahoma" w:hAnsi="Tahoma" w:cs="Tahoma"/>
          <w:sz w:val="20"/>
          <w:szCs w:val="20"/>
        </w:rPr>
        <w:t>.</w:t>
      </w:r>
    </w:p>
    <w:p w14:paraId="1C16FC99" w14:textId="77777777" w:rsidR="00553712" w:rsidRPr="00583083" w:rsidRDefault="00553712" w:rsidP="00553712">
      <w:pPr>
        <w:pStyle w:val="Akapitzlist"/>
        <w:spacing w:after="120" w:line="240" w:lineRule="auto"/>
        <w:ind w:left="800"/>
        <w:contextualSpacing w:val="0"/>
        <w:jc w:val="both"/>
        <w:rPr>
          <w:rFonts w:ascii="Tahoma" w:eastAsia="Lucida Sans Unicode" w:hAnsi="Tahoma" w:cs="Tahoma"/>
          <w:b/>
          <w:kern w:val="3"/>
          <w:sz w:val="20"/>
          <w:szCs w:val="20"/>
          <w:lang w:eastAsia="zh-CN"/>
        </w:rPr>
      </w:pPr>
      <w:r w:rsidRPr="00583083">
        <w:rPr>
          <w:rFonts w:ascii="Tahoma" w:eastAsia="Lucida Sans Unicode" w:hAnsi="Tahoma" w:cs="Tahoma"/>
          <w:b/>
          <w:kern w:val="3"/>
          <w:sz w:val="20"/>
          <w:szCs w:val="20"/>
          <w:lang w:eastAsia="zh-CN"/>
        </w:rPr>
        <w:t>Składanie formularza JEDZ:</w:t>
      </w:r>
    </w:p>
    <w:p w14:paraId="4AD34C10" w14:textId="45003509" w:rsidR="00553712" w:rsidRPr="00583083" w:rsidRDefault="00553712" w:rsidP="00AB03EE">
      <w:pPr>
        <w:pStyle w:val="Akapitzlist"/>
        <w:numPr>
          <w:ilvl w:val="0"/>
          <w:numId w:val="56"/>
        </w:numPr>
        <w:tabs>
          <w:tab w:val="left" w:pos="1200"/>
        </w:tabs>
        <w:spacing w:after="120" w:line="240" w:lineRule="auto"/>
        <w:ind w:left="800" w:firstLine="0"/>
        <w:contextualSpacing w:val="0"/>
        <w:jc w:val="both"/>
        <w:rPr>
          <w:rFonts w:ascii="Tahoma" w:eastAsia="Lucida Sans Unicode" w:hAnsi="Tahoma" w:cs="Tahoma"/>
          <w:kern w:val="3"/>
          <w:sz w:val="20"/>
          <w:szCs w:val="20"/>
          <w:lang w:eastAsia="zh-CN"/>
        </w:rPr>
      </w:pPr>
      <w:r w:rsidRPr="00583083">
        <w:rPr>
          <w:rFonts w:ascii="Tahoma" w:eastAsia="Lucida Sans Unicode" w:hAnsi="Tahoma" w:cs="Tahoma"/>
          <w:kern w:val="3"/>
          <w:sz w:val="20"/>
          <w:szCs w:val="20"/>
          <w:lang w:eastAsia="zh-CN"/>
        </w:rPr>
        <w:t>Oświadczenie (JEDZ) o którym mowa w pkt 1.2 składa</w:t>
      </w:r>
      <w:r w:rsidR="00AB03EE" w:rsidRPr="00583083">
        <w:rPr>
          <w:rFonts w:ascii="Tahoma" w:eastAsia="Lucida Sans Unicode" w:hAnsi="Tahoma" w:cs="Tahoma"/>
          <w:kern w:val="3"/>
          <w:sz w:val="20"/>
          <w:szCs w:val="20"/>
          <w:lang w:eastAsia="zh-CN"/>
        </w:rPr>
        <w:t xml:space="preserve"> </w:t>
      </w:r>
      <w:r w:rsidRPr="00583083">
        <w:rPr>
          <w:rFonts w:ascii="Tahoma" w:eastAsia="TTE19DFB28t00" w:hAnsi="Tahoma" w:cs="Tahoma"/>
          <w:color w:val="000000"/>
          <w:sz w:val="20"/>
          <w:szCs w:val="20"/>
          <w:u w:val="single"/>
        </w:rPr>
        <w:t>wykonawca/każdy z wykonawców</w:t>
      </w:r>
      <w:r w:rsidRPr="00583083">
        <w:rPr>
          <w:rFonts w:ascii="Tahoma" w:eastAsia="TTE19DFB28t00" w:hAnsi="Tahoma" w:cs="Tahoma"/>
          <w:color w:val="000000"/>
          <w:sz w:val="20"/>
          <w:szCs w:val="20"/>
        </w:rPr>
        <w:t xml:space="preserve"> - w</w:t>
      </w:r>
      <w:r w:rsidRPr="00583083">
        <w:rPr>
          <w:rFonts w:ascii="Tahoma" w:eastAsia="Lucida Sans Unicode" w:hAnsi="Tahoma" w:cs="Tahoma"/>
          <w:kern w:val="3"/>
          <w:sz w:val="20"/>
          <w:szCs w:val="20"/>
          <w:lang w:eastAsia="zh-CN"/>
        </w:rPr>
        <w:t xml:space="preserve"> przypadku wspólnego ubiegania się o udzielenie zamówienia przez wykonawców – każdy </w:t>
      </w:r>
      <w:r w:rsidR="00AB03EE" w:rsidRPr="00583083">
        <w:rPr>
          <w:rFonts w:ascii="Tahoma" w:eastAsia="Lucida Sans Unicode" w:hAnsi="Tahoma" w:cs="Tahoma"/>
          <w:kern w:val="3"/>
          <w:sz w:val="20"/>
          <w:szCs w:val="20"/>
          <w:lang w:eastAsia="zh-CN"/>
        </w:rPr>
        <w:br/>
      </w:r>
      <w:r w:rsidRPr="00583083">
        <w:rPr>
          <w:rFonts w:ascii="Tahoma" w:eastAsia="Lucida Sans Unicode" w:hAnsi="Tahoma" w:cs="Tahoma"/>
          <w:kern w:val="3"/>
          <w:sz w:val="20"/>
          <w:szCs w:val="20"/>
          <w:lang w:eastAsia="zh-CN"/>
        </w:rPr>
        <w:t xml:space="preserve">z biorących udział Wykonawców odrębnie składa JEDZ zawierający wymagane informacje </w:t>
      </w:r>
      <w:r w:rsidR="00AB03EE" w:rsidRPr="00583083">
        <w:rPr>
          <w:rFonts w:ascii="Tahoma" w:eastAsia="Lucida Sans Unicode" w:hAnsi="Tahoma" w:cs="Tahoma"/>
          <w:kern w:val="3"/>
          <w:sz w:val="20"/>
          <w:szCs w:val="20"/>
          <w:lang w:eastAsia="zh-CN"/>
        </w:rPr>
        <w:br/>
      </w:r>
      <w:r w:rsidRPr="00583083">
        <w:rPr>
          <w:rFonts w:ascii="Tahoma" w:eastAsia="Lucida Sans Unicode" w:hAnsi="Tahoma" w:cs="Tahoma"/>
          <w:kern w:val="3"/>
          <w:sz w:val="20"/>
          <w:szCs w:val="20"/>
          <w:lang w:eastAsia="zh-CN"/>
        </w:rPr>
        <w:t>w częściach II-IV;</w:t>
      </w:r>
    </w:p>
    <w:p w14:paraId="76828268" w14:textId="77777777" w:rsidR="00553712" w:rsidRPr="00583083" w:rsidRDefault="00553712" w:rsidP="00553712">
      <w:pPr>
        <w:pStyle w:val="Akapitzlist"/>
        <w:numPr>
          <w:ilvl w:val="0"/>
          <w:numId w:val="56"/>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583083">
        <w:rPr>
          <w:rFonts w:ascii="Tahoma" w:eastAsia="Lucida Sans Unicode" w:hAnsi="Tahoma" w:cs="Tahoma"/>
          <w:kern w:val="3"/>
          <w:sz w:val="20"/>
          <w:szCs w:val="20"/>
          <w:lang w:eastAsia="zh-CN"/>
        </w:rPr>
        <w:t>W celu potwierdzenia braku podstaw wykluczenia w części III JEDZ należy wypełnić sekcję A, B, C (w zakresie: porozumienia z innymi wykonawcami mające na celu zakłócenie konkurencji oraz bezpośredniego lub pośredniego zaangażowania w przygotowanie postępowania o udzielenie zamówienia) oraz sekcję D [sekcja D odnosi się do podstawy wykluczenia zawartej w art. 108 ust. 1 lit g i pkt 2, art. 108 ust. 1 pkt 4 oraz art. 7 ust. 1 ustawy z dnia 13 kwietnia 2022r. o szczególnych rozwiązaniach w zakresie przeciwdziałania wspieraniu agresji na Ukrainę oraz służących ochronie bezpieczeństwa narodowego (Dz.U. 2022 poz. 835)];</w:t>
      </w:r>
    </w:p>
    <w:p w14:paraId="07D1C44C" w14:textId="77777777" w:rsidR="00553712" w:rsidRPr="00583083" w:rsidRDefault="00553712" w:rsidP="00553712">
      <w:pPr>
        <w:pStyle w:val="Akapitzlist"/>
        <w:numPr>
          <w:ilvl w:val="0"/>
          <w:numId w:val="56"/>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583083">
        <w:rPr>
          <w:rFonts w:ascii="Tahoma" w:eastAsia="Lucida Sans Unicode" w:hAnsi="Tahoma" w:cs="Tahoma"/>
          <w:kern w:val="3"/>
          <w:sz w:val="20"/>
          <w:szCs w:val="20"/>
          <w:lang w:eastAsia="zh-CN"/>
        </w:rPr>
        <w:t>W celu spełniania warunków udziału w postępowaniu, w części IV JEDZ należy wypełnić jedynie sekcję &amp; (alfa) – ogólne oświadczenie o spełnianiu warunków w postępowaniu;</w:t>
      </w:r>
    </w:p>
    <w:p w14:paraId="15645C79" w14:textId="77777777" w:rsidR="00553712" w:rsidRPr="00583083" w:rsidRDefault="00553712" w:rsidP="00553712">
      <w:pPr>
        <w:pStyle w:val="Akapitzlist"/>
        <w:numPr>
          <w:ilvl w:val="0"/>
          <w:numId w:val="56"/>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583083">
        <w:rPr>
          <w:rFonts w:ascii="Tahoma" w:eastAsia="Lucida Sans Unicode" w:hAnsi="Tahoma" w:cs="Tahoma"/>
          <w:kern w:val="3"/>
          <w:sz w:val="20"/>
          <w:szCs w:val="20"/>
          <w:lang w:eastAsia="zh-CN"/>
        </w:rPr>
        <w:t>Części V JEDZ należy nie wypełniać;</w:t>
      </w:r>
    </w:p>
    <w:p w14:paraId="463C3EA9" w14:textId="77777777" w:rsidR="00553712" w:rsidRPr="00583083" w:rsidRDefault="00553712" w:rsidP="00553712">
      <w:pPr>
        <w:pStyle w:val="Akapitzlist"/>
        <w:numPr>
          <w:ilvl w:val="0"/>
          <w:numId w:val="56"/>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583083">
        <w:rPr>
          <w:rFonts w:ascii="Tahoma" w:hAnsi="Tahoma" w:cs="Tahoma"/>
          <w:sz w:val="20"/>
          <w:szCs w:val="20"/>
        </w:rPr>
        <w:t>Oświadczenie JEDZ składa się w oryginale pod rygorem nieważności, w formie elektronicznej;</w:t>
      </w:r>
    </w:p>
    <w:p w14:paraId="103CB5C9" w14:textId="77777777" w:rsidR="00553712" w:rsidRPr="00583083" w:rsidRDefault="00553712" w:rsidP="00553712">
      <w:pPr>
        <w:pStyle w:val="Akapitzlist"/>
        <w:numPr>
          <w:ilvl w:val="0"/>
          <w:numId w:val="56"/>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583083">
        <w:rPr>
          <w:rFonts w:ascii="Tahoma" w:hAnsi="Tahoma" w:cs="Tahoma"/>
          <w:sz w:val="20"/>
          <w:szCs w:val="20"/>
        </w:rPr>
        <w:t>Zaleca się złożenie formularza JEDZ w wyodrębnionym pliku;</w:t>
      </w:r>
    </w:p>
    <w:p w14:paraId="04169213" w14:textId="77777777" w:rsidR="00553712" w:rsidRPr="00583083" w:rsidRDefault="00553712" w:rsidP="00553712">
      <w:pPr>
        <w:pStyle w:val="Akapitzlist"/>
        <w:numPr>
          <w:ilvl w:val="0"/>
          <w:numId w:val="56"/>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583083">
        <w:rPr>
          <w:rFonts w:ascii="Tahoma" w:hAnsi="Tahoma" w:cs="Tahoma"/>
          <w:sz w:val="20"/>
          <w:szCs w:val="20"/>
        </w:rPr>
        <w:t xml:space="preserve">W przypadku, gdy umocowanie osoby podpisującej JEDZ nie wynika wprost </w:t>
      </w:r>
      <w:r w:rsidRPr="00583083">
        <w:rPr>
          <w:rFonts w:ascii="Tahoma" w:hAnsi="Tahoma" w:cs="Tahoma"/>
          <w:sz w:val="20"/>
          <w:szCs w:val="20"/>
        </w:rPr>
        <w:br/>
        <w:t>z dokumentów rejestrowych, wraz z ofertą i JEDZ należy złożyć stosowne pełnomocnictwo.</w:t>
      </w:r>
    </w:p>
    <w:p w14:paraId="70EEA343" w14:textId="77777777" w:rsidR="00553712" w:rsidRPr="00583083" w:rsidRDefault="00553712" w:rsidP="00553712">
      <w:pPr>
        <w:pStyle w:val="Akapitzlist"/>
        <w:numPr>
          <w:ilvl w:val="0"/>
          <w:numId w:val="60"/>
        </w:numPr>
        <w:spacing w:after="120" w:line="240" w:lineRule="auto"/>
        <w:ind w:left="799" w:hanging="601"/>
        <w:contextualSpacing w:val="0"/>
        <w:jc w:val="both"/>
        <w:rPr>
          <w:rFonts w:ascii="Tahoma" w:hAnsi="Tahoma" w:cs="Tahoma"/>
          <w:sz w:val="20"/>
          <w:szCs w:val="20"/>
        </w:rPr>
      </w:pPr>
      <w:r w:rsidRPr="00583083">
        <w:rPr>
          <w:rFonts w:ascii="Tahoma" w:hAnsi="Tahoma" w:cs="Tahoma"/>
          <w:b/>
          <w:bCs/>
          <w:sz w:val="20"/>
          <w:szCs w:val="20"/>
        </w:rPr>
        <w:t>Oświadczenie Wykonawcy</w:t>
      </w:r>
      <w:r w:rsidRPr="00583083">
        <w:rPr>
          <w:rFonts w:ascii="Tahoma" w:hAnsi="Tahoma" w:cs="Tahoma"/>
          <w:sz w:val="20"/>
          <w:szCs w:val="20"/>
        </w:rPr>
        <w:t xml:space="preserve"> </w:t>
      </w:r>
      <w:r w:rsidRPr="00583083">
        <w:rPr>
          <w:rFonts w:ascii="Tahoma" w:hAnsi="Tahoma" w:cs="Tahoma"/>
          <w:b/>
          <w:bCs/>
          <w:sz w:val="20"/>
          <w:szCs w:val="20"/>
        </w:rPr>
        <w:t xml:space="preserve">o braku postaw wykluczenia z postępowania zgodnie </w:t>
      </w:r>
      <w:r w:rsidRPr="00583083">
        <w:rPr>
          <w:rFonts w:ascii="Tahoma" w:hAnsi="Tahoma" w:cs="Tahoma"/>
          <w:b/>
          <w:bCs/>
          <w:sz w:val="20"/>
          <w:szCs w:val="20"/>
        </w:rPr>
        <w:br/>
        <w:t>z art. 5K</w:t>
      </w:r>
      <w:r w:rsidRPr="00583083">
        <w:rPr>
          <w:rFonts w:ascii="Tahoma" w:hAnsi="Tahoma" w:cs="Tahoma"/>
          <w:sz w:val="20"/>
          <w:szCs w:val="20"/>
        </w:rPr>
        <w:t xml:space="preserve">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583083">
        <w:rPr>
          <w:rFonts w:ascii="Tahoma" w:hAnsi="Tahoma" w:cs="Tahoma"/>
          <w:sz w:val="20"/>
          <w:szCs w:val="20"/>
        </w:rPr>
        <w:t>Dz.Urz</w:t>
      </w:r>
      <w:proofErr w:type="spellEnd"/>
      <w:r w:rsidRPr="00583083">
        <w:rPr>
          <w:rFonts w:ascii="Tahoma" w:hAnsi="Tahoma" w:cs="Tahoma"/>
          <w:sz w:val="20"/>
          <w:szCs w:val="20"/>
        </w:rPr>
        <w:t xml:space="preserve">. UE nr L 111 z 8.04.2022 r. str. 1). </w:t>
      </w:r>
    </w:p>
    <w:p w14:paraId="0DFA42AB" w14:textId="77777777" w:rsidR="00553712" w:rsidRPr="00583083" w:rsidRDefault="00553712" w:rsidP="00553712">
      <w:pPr>
        <w:pStyle w:val="Akapitzlist"/>
        <w:spacing w:line="240" w:lineRule="auto"/>
        <w:ind w:left="799"/>
        <w:jc w:val="both"/>
        <w:rPr>
          <w:rFonts w:ascii="Tahoma" w:hAnsi="Tahoma" w:cs="Tahoma"/>
          <w:sz w:val="20"/>
          <w:szCs w:val="20"/>
        </w:rPr>
      </w:pPr>
      <w:r w:rsidRPr="00583083">
        <w:rPr>
          <w:rFonts w:ascii="Tahoma" w:hAnsi="Tahoma" w:cs="Tahoma"/>
          <w:sz w:val="20"/>
          <w:szCs w:val="20"/>
        </w:rPr>
        <w:t>Oświadczenie składa się, pod rygorem nieważności, w formie elektronicznej (w postaci elektronicznej opatrzonej kwalifikowanym podpisem elektronicznym).</w:t>
      </w:r>
    </w:p>
    <w:p w14:paraId="54DC6161" w14:textId="77777777" w:rsidR="00553712" w:rsidRPr="00583083" w:rsidRDefault="00553712" w:rsidP="00553712">
      <w:pPr>
        <w:pStyle w:val="Akapitzlist"/>
        <w:tabs>
          <w:tab w:val="left" w:pos="800"/>
        </w:tabs>
        <w:autoSpaceDN w:val="0"/>
        <w:adjustRightInd w:val="0"/>
        <w:spacing w:after="120" w:line="240" w:lineRule="auto"/>
        <w:ind w:left="800"/>
        <w:jc w:val="both"/>
        <w:rPr>
          <w:rFonts w:ascii="Tahoma" w:hAnsi="Tahoma" w:cs="Tahoma"/>
          <w:sz w:val="20"/>
          <w:szCs w:val="20"/>
        </w:rPr>
      </w:pPr>
    </w:p>
    <w:p w14:paraId="2590961D" w14:textId="1702954B" w:rsidR="00553712" w:rsidRPr="00583083" w:rsidRDefault="00553712" w:rsidP="00553712">
      <w:pPr>
        <w:pStyle w:val="Akapitzlist"/>
        <w:numPr>
          <w:ilvl w:val="0"/>
          <w:numId w:val="60"/>
        </w:numPr>
        <w:tabs>
          <w:tab w:val="left" w:pos="800"/>
        </w:tabs>
        <w:autoSpaceDN w:val="0"/>
        <w:adjustRightInd w:val="0"/>
        <w:spacing w:after="120" w:line="240" w:lineRule="auto"/>
        <w:ind w:left="800" w:hanging="600"/>
        <w:jc w:val="both"/>
        <w:rPr>
          <w:rFonts w:ascii="Tahoma" w:hAnsi="Tahoma" w:cs="Tahoma"/>
          <w:sz w:val="20"/>
          <w:szCs w:val="20"/>
        </w:rPr>
      </w:pPr>
      <w:r w:rsidRPr="00583083">
        <w:rPr>
          <w:rFonts w:ascii="Tahoma" w:hAnsi="Tahoma" w:cs="Tahoma"/>
          <w:b/>
          <w:sz w:val="20"/>
          <w:szCs w:val="20"/>
        </w:rPr>
        <w:t>Odpis lub informacja z Krajowego Rejestru Sądowego, Centralnej Ewidencji Informacji o Działalności Gospodarczej lub innego właściwego rejestru</w:t>
      </w:r>
      <w:r w:rsidRPr="00583083">
        <w:rPr>
          <w:rFonts w:ascii="Tahoma" w:hAnsi="Tahoma" w:cs="Tahoma"/>
          <w:sz w:val="20"/>
          <w:szCs w:val="20"/>
        </w:rPr>
        <w:t xml:space="preserve"> – w celu potwierdzenia, że osoba działająca w imieniu Wykonawcy/Wykonawc</w:t>
      </w:r>
      <w:r w:rsidR="00CC5F84" w:rsidRPr="00583083">
        <w:rPr>
          <w:rFonts w:ascii="Tahoma" w:hAnsi="Tahoma" w:cs="Tahoma"/>
          <w:sz w:val="20"/>
          <w:szCs w:val="20"/>
        </w:rPr>
        <w:t>y</w:t>
      </w:r>
      <w:r w:rsidRPr="00583083">
        <w:rPr>
          <w:rFonts w:ascii="Tahoma" w:hAnsi="Tahoma" w:cs="Tahoma"/>
          <w:sz w:val="20"/>
          <w:szCs w:val="20"/>
        </w:rPr>
        <w:t xml:space="preserve"> wspólnie ubiegającego się o udzielenie zamówienia jest umocowana do jego reprezentowania. </w:t>
      </w:r>
    </w:p>
    <w:p w14:paraId="38E65106" w14:textId="3088CB25" w:rsidR="00553712" w:rsidRPr="00583083" w:rsidRDefault="00553712" w:rsidP="001A62F2">
      <w:pPr>
        <w:tabs>
          <w:tab w:val="left" w:pos="1100"/>
        </w:tabs>
        <w:autoSpaceDN w:val="0"/>
        <w:adjustRightInd w:val="0"/>
        <w:spacing w:after="240"/>
        <w:ind w:left="800"/>
        <w:jc w:val="both"/>
        <w:rPr>
          <w:rFonts w:ascii="Tahoma" w:hAnsi="Tahoma" w:cs="Tahoma"/>
          <w:sz w:val="20"/>
          <w:szCs w:val="20"/>
        </w:rPr>
      </w:pPr>
      <w:r w:rsidRPr="00583083">
        <w:rPr>
          <w:rFonts w:ascii="Tahoma" w:eastAsia="Arial" w:hAnsi="Tahoma" w:cs="Tahoma"/>
          <w:color w:val="000000"/>
          <w:sz w:val="20"/>
          <w:szCs w:val="20"/>
        </w:rPr>
        <w:t xml:space="preserve">Wykonawca nie jest zobowiązany do złożenia tych dokumentów, jeżeli Zamawiający może je uzyskać za pomocą bezpłatnych i ogólnodostępnych baz danych, o ile wykonawca wskazał </w:t>
      </w:r>
      <w:r w:rsidRPr="00583083">
        <w:rPr>
          <w:rFonts w:ascii="Tahoma" w:eastAsia="Arial" w:hAnsi="Tahoma" w:cs="Tahoma"/>
          <w:color w:val="000000"/>
          <w:sz w:val="20"/>
          <w:szCs w:val="20"/>
        </w:rPr>
        <w:br/>
        <w:t>w jednolitym dokumencie (JEDZ) dane umożliwiające dostęp do tych danych.</w:t>
      </w:r>
    </w:p>
    <w:p w14:paraId="76BF26F2" w14:textId="4005B935" w:rsidR="00553712" w:rsidRPr="00583083" w:rsidRDefault="00553712" w:rsidP="00553712">
      <w:pPr>
        <w:pStyle w:val="Akapitzlist"/>
        <w:tabs>
          <w:tab w:val="left" w:pos="1100"/>
        </w:tabs>
        <w:spacing w:after="240" w:line="240" w:lineRule="auto"/>
        <w:ind w:left="800"/>
        <w:jc w:val="both"/>
        <w:rPr>
          <w:rFonts w:ascii="Tahoma" w:hAnsi="Tahoma" w:cs="Tahoma"/>
          <w:sz w:val="20"/>
          <w:szCs w:val="20"/>
        </w:rPr>
      </w:pPr>
      <w:r w:rsidRPr="00583083">
        <w:rPr>
          <w:rFonts w:ascii="Tahoma" w:hAnsi="Tahoma" w:cs="Tahoma"/>
          <w:sz w:val="20"/>
          <w:szCs w:val="20"/>
        </w:rPr>
        <w:lastRenderedPageBreak/>
        <w:t xml:space="preserve">Dokumenty potwierdzające umocowanie do reprezentowania odpowiednio Wykonawcy, Wykonawcy wspólnie ubiegającego się o udzielenie zamówienia, które zostały wystawione przez upoważnione podmioty inne niż wykonawca/wykonawcy wspólnie ubiegający się </w:t>
      </w:r>
      <w:r w:rsidR="001A62F2" w:rsidRPr="00583083">
        <w:rPr>
          <w:rFonts w:ascii="Tahoma" w:hAnsi="Tahoma" w:cs="Tahoma"/>
          <w:sz w:val="20"/>
          <w:szCs w:val="20"/>
        </w:rPr>
        <w:br/>
      </w:r>
      <w:r w:rsidRPr="00583083">
        <w:rPr>
          <w:rFonts w:ascii="Tahoma" w:hAnsi="Tahoma" w:cs="Tahoma"/>
          <w:sz w:val="20"/>
          <w:szCs w:val="20"/>
        </w:rPr>
        <w:t xml:space="preserve">o udzielenie zamówienia jako dokument elektroniczny, przekazuje się ten dokument. </w:t>
      </w:r>
    </w:p>
    <w:p w14:paraId="36F4040A" w14:textId="686D393A" w:rsidR="005B0AE1" w:rsidRPr="00583083" w:rsidRDefault="00553712" w:rsidP="005B0AE1">
      <w:pPr>
        <w:pStyle w:val="Akapitzlist"/>
        <w:tabs>
          <w:tab w:val="left" w:pos="1100"/>
        </w:tabs>
        <w:spacing w:after="120" w:line="240" w:lineRule="auto"/>
        <w:ind w:left="800"/>
        <w:contextualSpacing w:val="0"/>
        <w:jc w:val="both"/>
        <w:rPr>
          <w:rFonts w:ascii="Tahoma" w:hAnsi="Tahoma" w:cs="Tahoma"/>
          <w:sz w:val="20"/>
          <w:szCs w:val="20"/>
        </w:rPr>
      </w:pPr>
      <w:r w:rsidRPr="00583083">
        <w:rPr>
          <w:rFonts w:ascii="Tahoma" w:hAnsi="Tahoma" w:cs="Tahoma"/>
          <w:sz w:val="20"/>
          <w:szCs w:val="20"/>
        </w:rPr>
        <w:t>W przypadku, gdy dokument ten został wystawiony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wykonawca, wykonawca wspólnie ubiegający się o udzielenie zamówienia, w zakresie dokumentów, które każdego z nich dotyczą. Poświadczenia za zgodność cyfrowego odwzorowania może dokonać również notariusz.</w:t>
      </w:r>
    </w:p>
    <w:p w14:paraId="019F15BC" w14:textId="77777777" w:rsidR="00553712" w:rsidRPr="00583083" w:rsidRDefault="00553712" w:rsidP="00553712">
      <w:pPr>
        <w:pStyle w:val="Akapitzlist"/>
        <w:numPr>
          <w:ilvl w:val="0"/>
          <w:numId w:val="60"/>
        </w:numPr>
        <w:tabs>
          <w:tab w:val="left" w:pos="800"/>
        </w:tabs>
        <w:autoSpaceDN w:val="0"/>
        <w:adjustRightInd w:val="0"/>
        <w:spacing w:after="120" w:line="240" w:lineRule="auto"/>
        <w:ind w:left="799" w:hanging="601"/>
        <w:contextualSpacing w:val="0"/>
        <w:jc w:val="both"/>
        <w:rPr>
          <w:rFonts w:ascii="Tahoma" w:hAnsi="Tahoma" w:cs="Tahoma"/>
          <w:sz w:val="20"/>
          <w:szCs w:val="20"/>
        </w:rPr>
      </w:pPr>
      <w:r w:rsidRPr="00583083">
        <w:rPr>
          <w:rFonts w:ascii="Tahoma" w:eastAsia="Arial" w:hAnsi="Tahoma" w:cs="Tahoma"/>
          <w:b/>
          <w:color w:val="000000"/>
          <w:sz w:val="20"/>
          <w:szCs w:val="20"/>
        </w:rPr>
        <w:t>Pełnomocnictwo lub inny dokument potwierdzający umocowanie do reprezentowania Wykonawcy/ów</w:t>
      </w:r>
      <w:r w:rsidRPr="00583083">
        <w:rPr>
          <w:rFonts w:ascii="Tahoma" w:eastAsia="Arial" w:hAnsi="Tahoma" w:cs="Tahoma"/>
          <w:color w:val="000000"/>
          <w:sz w:val="20"/>
          <w:szCs w:val="20"/>
        </w:rPr>
        <w:t xml:space="preserve"> (jeżeli dotyczy)</w:t>
      </w:r>
    </w:p>
    <w:p w14:paraId="4F118425" w14:textId="77777777" w:rsidR="00553712" w:rsidRPr="00583083" w:rsidRDefault="00553712" w:rsidP="00553712">
      <w:pPr>
        <w:pStyle w:val="Akapitzlist"/>
        <w:spacing w:after="120" w:line="240" w:lineRule="auto"/>
        <w:ind w:left="800"/>
        <w:contextualSpacing w:val="0"/>
        <w:jc w:val="both"/>
        <w:rPr>
          <w:rFonts w:ascii="Tahoma" w:hAnsi="Tahoma" w:cs="Tahoma"/>
          <w:sz w:val="20"/>
          <w:szCs w:val="20"/>
        </w:rPr>
      </w:pPr>
      <w:r w:rsidRPr="00583083">
        <w:rPr>
          <w:rFonts w:ascii="Tahoma" w:hAnsi="Tahoma" w:cs="Tahoma"/>
          <w:sz w:val="20"/>
          <w:szCs w:val="20"/>
        </w:rPr>
        <w:t xml:space="preserve">Pełnomocnictwo przekazuje się w postaci elektronicznej i opatruje kwalifikowanym podpisem elektronicznym. W przypadku, gdy pełnomocnictwo zostało wystawione w postaci papierowej </w:t>
      </w:r>
      <w:r w:rsidRPr="00583083">
        <w:rPr>
          <w:rFonts w:ascii="Tahoma" w:hAnsi="Tahoma" w:cs="Tahoma"/>
          <w:sz w:val="20"/>
          <w:szCs w:val="20"/>
        </w:rPr>
        <w:br/>
        <w:t xml:space="preserve">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(osoba/osoby wystawiające pełnomocnictwo) lub notariusz. </w:t>
      </w:r>
    </w:p>
    <w:p w14:paraId="0F7354E2" w14:textId="4C487747" w:rsidR="00553712" w:rsidRPr="00583083" w:rsidRDefault="005B0AE1" w:rsidP="00CA33D9">
      <w:pPr>
        <w:pStyle w:val="Akapitzlist"/>
        <w:numPr>
          <w:ilvl w:val="0"/>
          <w:numId w:val="60"/>
        </w:numPr>
        <w:tabs>
          <w:tab w:val="left" w:pos="800"/>
        </w:tabs>
        <w:autoSpaceDN w:val="0"/>
        <w:adjustRightInd w:val="0"/>
        <w:spacing w:after="120" w:line="240" w:lineRule="auto"/>
        <w:ind w:left="800" w:hanging="600"/>
        <w:jc w:val="both"/>
        <w:rPr>
          <w:rFonts w:ascii="Tahoma" w:hAnsi="Tahoma" w:cs="Tahoma"/>
          <w:sz w:val="20"/>
          <w:szCs w:val="20"/>
        </w:rPr>
      </w:pPr>
      <w:r w:rsidRPr="00583083">
        <w:rPr>
          <w:rFonts w:ascii="Tahoma" w:eastAsia="Arial" w:hAnsi="Tahoma" w:cs="Tahoma"/>
          <w:b/>
          <w:color w:val="000000"/>
          <w:sz w:val="20"/>
          <w:szCs w:val="20"/>
        </w:rPr>
        <w:t>Dokument potwierdzający zezwolenia na prowadzenie działalności bankowej</w:t>
      </w:r>
    </w:p>
    <w:p w14:paraId="568C1F18" w14:textId="77777777" w:rsidR="00553712" w:rsidRPr="00583083" w:rsidRDefault="00553712" w:rsidP="00553712">
      <w:pPr>
        <w:pStyle w:val="Akapitzlist"/>
        <w:numPr>
          <w:ilvl w:val="0"/>
          <w:numId w:val="60"/>
        </w:numPr>
        <w:tabs>
          <w:tab w:val="left" w:pos="800"/>
        </w:tabs>
        <w:autoSpaceDN w:val="0"/>
        <w:adjustRightInd w:val="0"/>
        <w:spacing w:after="240" w:line="240" w:lineRule="auto"/>
        <w:ind w:left="800" w:hanging="600"/>
        <w:jc w:val="both"/>
        <w:rPr>
          <w:rFonts w:ascii="Tahoma" w:hAnsi="Tahoma" w:cs="Tahoma"/>
          <w:sz w:val="20"/>
          <w:szCs w:val="20"/>
        </w:rPr>
      </w:pPr>
      <w:r w:rsidRPr="00583083">
        <w:rPr>
          <w:rFonts w:ascii="Tahoma" w:eastAsia="Arial" w:hAnsi="Tahoma" w:cs="Tahoma"/>
          <w:b/>
          <w:color w:val="000000"/>
          <w:sz w:val="20"/>
          <w:szCs w:val="20"/>
        </w:rPr>
        <w:t xml:space="preserve">Oświadczenie, o którym mowa w art. 117 ust. 4 ustawy </w:t>
      </w:r>
      <w:proofErr w:type="spellStart"/>
      <w:r w:rsidRPr="00583083">
        <w:rPr>
          <w:rFonts w:ascii="Tahoma" w:eastAsia="Arial" w:hAnsi="Tahoma" w:cs="Tahoma"/>
          <w:b/>
          <w:color w:val="000000"/>
          <w:sz w:val="20"/>
          <w:szCs w:val="20"/>
        </w:rPr>
        <w:t>Pzp</w:t>
      </w:r>
      <w:proofErr w:type="spellEnd"/>
      <w:r w:rsidRPr="00583083">
        <w:rPr>
          <w:rFonts w:ascii="Tahoma" w:eastAsia="Arial" w:hAnsi="Tahoma" w:cs="Tahoma"/>
          <w:color w:val="000000"/>
          <w:sz w:val="20"/>
          <w:szCs w:val="20"/>
        </w:rPr>
        <w:t xml:space="preserve"> (</w:t>
      </w:r>
      <w:r w:rsidRPr="009B4636">
        <w:rPr>
          <w:rFonts w:ascii="Tahoma" w:eastAsia="Arial" w:hAnsi="Tahoma" w:cs="Tahoma"/>
          <w:sz w:val="20"/>
          <w:szCs w:val="20"/>
        </w:rPr>
        <w:t xml:space="preserve">zał. nr 8 do </w:t>
      </w:r>
      <w:proofErr w:type="spellStart"/>
      <w:r w:rsidRPr="009B4636">
        <w:rPr>
          <w:rFonts w:ascii="Tahoma" w:eastAsia="Arial" w:hAnsi="Tahoma" w:cs="Tahoma"/>
          <w:sz w:val="20"/>
          <w:szCs w:val="20"/>
        </w:rPr>
        <w:t>swz</w:t>
      </w:r>
      <w:proofErr w:type="spellEnd"/>
      <w:r w:rsidRPr="00583083">
        <w:rPr>
          <w:rFonts w:ascii="Tahoma" w:eastAsia="Arial" w:hAnsi="Tahoma" w:cs="Tahoma"/>
          <w:color w:val="000000"/>
          <w:sz w:val="20"/>
          <w:szCs w:val="20"/>
        </w:rPr>
        <w:t>)</w:t>
      </w:r>
      <w:r w:rsidRPr="00583083">
        <w:rPr>
          <w:rFonts w:ascii="Tahoma" w:hAnsi="Tahoma" w:cs="Tahoma"/>
          <w:sz w:val="20"/>
          <w:szCs w:val="20"/>
        </w:rPr>
        <w:t xml:space="preserve"> </w:t>
      </w:r>
      <w:r w:rsidRPr="00583083">
        <w:rPr>
          <w:rFonts w:ascii="Tahoma" w:eastAsia="Arial" w:hAnsi="Tahoma" w:cs="Tahoma"/>
          <w:color w:val="000000"/>
          <w:sz w:val="20"/>
          <w:szCs w:val="20"/>
        </w:rPr>
        <w:t>– oświadczenie dotyczy wyłącznie wykonawców wspólnie składających ofertę;</w:t>
      </w:r>
    </w:p>
    <w:p w14:paraId="7ED2AA20" w14:textId="77777777" w:rsidR="00892AC1" w:rsidRDefault="00553712" w:rsidP="00553712">
      <w:pPr>
        <w:pStyle w:val="Akapitzlist"/>
        <w:spacing w:after="120" w:line="240" w:lineRule="auto"/>
        <w:ind w:left="800"/>
        <w:contextualSpacing w:val="0"/>
        <w:jc w:val="both"/>
        <w:rPr>
          <w:rFonts w:ascii="Tahoma" w:hAnsi="Tahoma" w:cs="Tahoma"/>
          <w:sz w:val="20"/>
          <w:szCs w:val="20"/>
        </w:rPr>
      </w:pPr>
      <w:r w:rsidRPr="00583083">
        <w:rPr>
          <w:rFonts w:ascii="Tahoma" w:hAnsi="Tahoma" w:cs="Tahoma"/>
          <w:sz w:val="20"/>
          <w:szCs w:val="20"/>
        </w:rPr>
        <w:t xml:space="preserve">Oświadczenie przekazuje się w postaci elektronicznej opatrzonej kwalifikowanym podpisem elektronicznym. W przypadku, gdy oświadczenie zostało sporządzone jako dokument </w:t>
      </w:r>
      <w:r w:rsidRPr="00583083">
        <w:rPr>
          <w:rFonts w:ascii="Tahoma" w:hAnsi="Tahoma" w:cs="Tahoma"/>
          <w:sz w:val="20"/>
          <w:szCs w:val="20"/>
        </w:rPr>
        <w:br/>
        <w:t xml:space="preserve">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odpowiednio Wykonawca lub Wykonawca wspólnie ubiegający się </w:t>
      </w:r>
      <w:r w:rsidRPr="00583083">
        <w:rPr>
          <w:rFonts w:ascii="Tahoma" w:hAnsi="Tahoma" w:cs="Tahoma"/>
          <w:sz w:val="20"/>
          <w:szCs w:val="20"/>
        </w:rPr>
        <w:br/>
        <w:t xml:space="preserve">o udzielenie zamówienia. Poświadczenia zgodności cyfrowego odwzorowania z dokumentem </w:t>
      </w:r>
      <w:r w:rsidRPr="00583083">
        <w:rPr>
          <w:rFonts w:ascii="Tahoma" w:hAnsi="Tahoma" w:cs="Tahoma"/>
          <w:sz w:val="20"/>
          <w:szCs w:val="20"/>
        </w:rPr>
        <w:br/>
        <w:t xml:space="preserve">w postaci papierowej może dokonać również notariusz. </w:t>
      </w:r>
    </w:p>
    <w:tbl>
      <w:tblPr>
        <w:tblStyle w:val="Tabela-Siatka"/>
        <w:tblW w:w="0" w:type="auto"/>
        <w:tblInd w:w="800" w:type="dxa"/>
        <w:tblLook w:val="04A0" w:firstRow="1" w:lastRow="0" w:firstColumn="1" w:lastColumn="0" w:noHBand="0" w:noVBand="1"/>
      </w:tblPr>
      <w:tblGrid>
        <w:gridCol w:w="8262"/>
      </w:tblGrid>
      <w:tr w:rsidR="00892AC1" w14:paraId="655DEC74" w14:textId="77777777" w:rsidTr="00892AC1">
        <w:tc>
          <w:tcPr>
            <w:tcW w:w="9062" w:type="dxa"/>
          </w:tcPr>
          <w:p w14:paraId="74FF7B28" w14:textId="77777777" w:rsidR="00892AC1" w:rsidRPr="00583083" w:rsidRDefault="00892AC1" w:rsidP="00892AC1">
            <w:pPr>
              <w:pStyle w:val="Akapitzlist"/>
              <w:spacing w:after="120"/>
              <w:ind w:left="800"/>
              <w:contextualSpacing w:val="0"/>
              <w:jc w:val="both"/>
              <w:rPr>
                <w:rFonts w:ascii="Tahoma" w:hAnsi="Tahoma" w:cs="Tahoma"/>
                <w:b/>
                <w:bCs/>
                <w:sz w:val="20"/>
                <w:szCs w:val="20"/>
                <w:u w:val="single"/>
              </w:rPr>
            </w:pPr>
            <w:r w:rsidRPr="00583083">
              <w:rPr>
                <w:rFonts w:ascii="Tahoma" w:hAnsi="Tahoma" w:cs="Tahoma"/>
                <w:b/>
                <w:bCs/>
                <w:sz w:val="20"/>
                <w:szCs w:val="20"/>
                <w:u w:val="single"/>
              </w:rPr>
              <w:t>DOKUMENTY SKŁADANE WRAZ Z OFERTĄ- PODSUMOWANIE</w:t>
            </w:r>
          </w:p>
          <w:p w14:paraId="08249889" w14:textId="77777777" w:rsidR="00892AC1" w:rsidRPr="00583083" w:rsidRDefault="00892AC1" w:rsidP="00892AC1">
            <w:pPr>
              <w:pStyle w:val="Nagwek2"/>
              <w:numPr>
                <w:ilvl w:val="1"/>
                <w:numId w:val="73"/>
              </w:numPr>
              <w:spacing w:after="120"/>
              <w:rPr>
                <w:b w:val="0"/>
                <w:bCs/>
              </w:rPr>
            </w:pPr>
            <w:r w:rsidRPr="009B4636">
              <w:rPr>
                <w:b w:val="0"/>
                <w:bCs/>
              </w:rPr>
              <w:t xml:space="preserve">Zał. nr 1 </w:t>
            </w:r>
            <w:r w:rsidRPr="00583083">
              <w:rPr>
                <w:b w:val="0"/>
                <w:bCs/>
              </w:rPr>
              <w:t>- formularz oferty</w:t>
            </w:r>
          </w:p>
          <w:p w14:paraId="7EFC72A4" w14:textId="088B958B" w:rsidR="00892AC1" w:rsidRPr="00583083" w:rsidRDefault="00892AC1" w:rsidP="00892AC1">
            <w:pPr>
              <w:pStyle w:val="Akapitzlist"/>
              <w:numPr>
                <w:ilvl w:val="1"/>
                <w:numId w:val="73"/>
              </w:numPr>
              <w:rPr>
                <w:rFonts w:ascii="Tahoma" w:hAnsi="Tahoma" w:cs="Tahoma"/>
                <w:sz w:val="20"/>
                <w:szCs w:val="20"/>
                <w:lang w:eastAsia="ar-SA"/>
              </w:rPr>
            </w:pPr>
            <w:r w:rsidRPr="009B4636">
              <w:rPr>
                <w:rFonts w:ascii="Tahoma" w:hAnsi="Tahoma" w:cs="Tahoma"/>
                <w:sz w:val="20"/>
                <w:szCs w:val="20"/>
                <w:lang w:eastAsia="ar-SA"/>
              </w:rPr>
              <w:t xml:space="preserve">Zał. nr 4  </w:t>
            </w:r>
            <w:r w:rsidRPr="00583083">
              <w:rPr>
                <w:rFonts w:ascii="Tahoma" w:hAnsi="Tahoma" w:cs="Tahoma"/>
                <w:sz w:val="20"/>
                <w:szCs w:val="20"/>
                <w:lang w:eastAsia="ar-SA"/>
              </w:rPr>
              <w:t>– Oświadczenie Wykonawcy</w:t>
            </w:r>
            <w:r w:rsidR="00130FF0">
              <w:rPr>
                <w:rFonts w:ascii="Tahoma" w:hAnsi="Tahoma" w:cs="Tahoma"/>
                <w:sz w:val="20"/>
                <w:szCs w:val="20"/>
                <w:lang w:eastAsia="ar-SA"/>
              </w:rPr>
              <w:t>/Wykonawców</w:t>
            </w:r>
            <w:r w:rsidRPr="00583083">
              <w:rPr>
                <w:rFonts w:ascii="Tahoma" w:hAnsi="Tahoma" w:cs="Tahoma"/>
                <w:sz w:val="20"/>
                <w:szCs w:val="20"/>
                <w:lang w:eastAsia="ar-SA"/>
              </w:rPr>
              <w:t xml:space="preserve"> o braku podstaw do wykluczenia</w:t>
            </w:r>
          </w:p>
          <w:p w14:paraId="35C70A98" w14:textId="77777777" w:rsidR="00892AC1" w:rsidRPr="00583083" w:rsidRDefault="00892AC1" w:rsidP="00892AC1">
            <w:pPr>
              <w:pStyle w:val="Akapitzlist"/>
              <w:numPr>
                <w:ilvl w:val="1"/>
                <w:numId w:val="73"/>
              </w:numPr>
              <w:rPr>
                <w:rFonts w:ascii="Tahoma" w:hAnsi="Tahoma" w:cs="Tahoma"/>
                <w:sz w:val="20"/>
                <w:szCs w:val="20"/>
                <w:lang w:eastAsia="ar-SA"/>
              </w:rPr>
            </w:pPr>
            <w:r w:rsidRPr="00583083">
              <w:rPr>
                <w:rFonts w:ascii="Tahoma" w:hAnsi="Tahoma" w:cs="Tahoma"/>
                <w:sz w:val="20"/>
                <w:szCs w:val="20"/>
                <w:lang w:eastAsia="ar-SA"/>
              </w:rPr>
              <w:t>Odpis KRS lub CIDG</w:t>
            </w:r>
          </w:p>
          <w:p w14:paraId="2FEE3D5D" w14:textId="77777777" w:rsidR="00892AC1" w:rsidRPr="00583083" w:rsidRDefault="00892AC1" w:rsidP="00892AC1">
            <w:pPr>
              <w:pStyle w:val="Akapitzlist"/>
              <w:numPr>
                <w:ilvl w:val="1"/>
                <w:numId w:val="73"/>
              </w:numPr>
              <w:rPr>
                <w:rFonts w:ascii="Tahoma" w:hAnsi="Tahoma" w:cs="Tahoma"/>
                <w:sz w:val="20"/>
                <w:szCs w:val="20"/>
                <w:lang w:eastAsia="ar-SA"/>
              </w:rPr>
            </w:pPr>
            <w:r w:rsidRPr="00583083">
              <w:rPr>
                <w:rFonts w:ascii="Tahoma" w:hAnsi="Tahoma" w:cs="Tahoma"/>
                <w:sz w:val="20"/>
                <w:szCs w:val="20"/>
                <w:lang w:eastAsia="ar-SA"/>
              </w:rPr>
              <w:t>Pełnomocnictwo</w:t>
            </w:r>
          </w:p>
          <w:p w14:paraId="61B4F1F3" w14:textId="77777777" w:rsidR="00892AC1" w:rsidRPr="00583083" w:rsidRDefault="00892AC1" w:rsidP="00892AC1">
            <w:pPr>
              <w:pStyle w:val="Akapitzlist"/>
              <w:numPr>
                <w:ilvl w:val="1"/>
                <w:numId w:val="73"/>
              </w:numPr>
              <w:rPr>
                <w:rFonts w:ascii="Tahoma" w:hAnsi="Tahoma" w:cs="Tahoma"/>
                <w:sz w:val="20"/>
                <w:szCs w:val="20"/>
                <w:lang w:eastAsia="ar-SA"/>
              </w:rPr>
            </w:pPr>
            <w:r w:rsidRPr="00583083">
              <w:rPr>
                <w:rFonts w:ascii="Tahoma" w:hAnsi="Tahoma" w:cs="Tahoma"/>
                <w:sz w:val="20"/>
                <w:szCs w:val="20"/>
                <w:lang w:eastAsia="ar-SA"/>
              </w:rPr>
              <w:t>Zezwolenia na prowadzenie działalności bankowej</w:t>
            </w:r>
          </w:p>
          <w:p w14:paraId="75B2D6F5" w14:textId="08D02E35" w:rsidR="00892AC1" w:rsidRPr="00583083" w:rsidRDefault="00892AC1" w:rsidP="00892AC1">
            <w:pPr>
              <w:pStyle w:val="Akapitzlist"/>
              <w:numPr>
                <w:ilvl w:val="1"/>
                <w:numId w:val="73"/>
              </w:numPr>
              <w:rPr>
                <w:rFonts w:ascii="Tahoma" w:hAnsi="Tahoma" w:cs="Tahoma"/>
                <w:sz w:val="20"/>
                <w:szCs w:val="20"/>
                <w:lang w:eastAsia="ar-SA"/>
              </w:rPr>
            </w:pPr>
            <w:r w:rsidRPr="009B4636">
              <w:rPr>
                <w:rFonts w:ascii="Tahoma" w:hAnsi="Tahoma" w:cs="Tahoma"/>
                <w:sz w:val="20"/>
                <w:szCs w:val="20"/>
                <w:lang w:eastAsia="ar-SA"/>
              </w:rPr>
              <w:t xml:space="preserve">Zał. nr </w:t>
            </w:r>
            <w:r w:rsidR="007F591C">
              <w:rPr>
                <w:rFonts w:ascii="Tahoma" w:hAnsi="Tahoma" w:cs="Tahoma"/>
                <w:sz w:val="20"/>
                <w:szCs w:val="20"/>
                <w:lang w:eastAsia="ar-SA"/>
              </w:rPr>
              <w:t>7</w:t>
            </w:r>
            <w:r w:rsidRPr="009B4636">
              <w:rPr>
                <w:rFonts w:ascii="Tahoma" w:hAnsi="Tahoma" w:cs="Tahoma"/>
                <w:sz w:val="20"/>
                <w:szCs w:val="20"/>
                <w:lang w:eastAsia="ar-SA"/>
              </w:rPr>
              <w:t xml:space="preserve"> </w:t>
            </w:r>
            <w:r w:rsidRPr="00583083">
              <w:rPr>
                <w:rFonts w:ascii="Tahoma" w:hAnsi="Tahoma" w:cs="Tahoma"/>
                <w:sz w:val="20"/>
                <w:szCs w:val="20"/>
                <w:lang w:eastAsia="ar-SA"/>
              </w:rPr>
              <w:t>– Oświadczenie Wykonawcy/ Wykonawców wspólnie ubiegających się o zamówienie</w:t>
            </w:r>
          </w:p>
          <w:p w14:paraId="325AEDB4" w14:textId="77777777" w:rsidR="00892AC1" w:rsidRDefault="00892AC1" w:rsidP="00553712">
            <w:pPr>
              <w:pStyle w:val="Akapitzlist"/>
              <w:spacing w:after="120"/>
              <w:ind w:left="0"/>
              <w:contextualSpacing w:val="0"/>
              <w:jc w:val="both"/>
              <w:rPr>
                <w:rFonts w:ascii="Tahoma" w:hAnsi="Tahoma" w:cs="Tahoma"/>
                <w:sz w:val="20"/>
                <w:szCs w:val="20"/>
              </w:rPr>
            </w:pPr>
          </w:p>
        </w:tc>
      </w:tr>
    </w:tbl>
    <w:p w14:paraId="0735BE2E" w14:textId="77777777" w:rsidR="00892AC1" w:rsidRDefault="00892AC1" w:rsidP="00553712">
      <w:pPr>
        <w:pStyle w:val="Akapitzlist"/>
        <w:spacing w:after="120" w:line="240" w:lineRule="auto"/>
        <w:ind w:left="800"/>
        <w:contextualSpacing w:val="0"/>
        <w:jc w:val="both"/>
        <w:rPr>
          <w:rFonts w:ascii="Tahoma" w:hAnsi="Tahoma" w:cs="Tahoma"/>
          <w:sz w:val="20"/>
          <w:szCs w:val="20"/>
        </w:rPr>
      </w:pPr>
    </w:p>
    <w:p w14:paraId="681A4A30" w14:textId="5130465C" w:rsidR="00553712" w:rsidRPr="00583083" w:rsidRDefault="00F91B28" w:rsidP="00553712">
      <w:pPr>
        <w:pStyle w:val="Nagwek2"/>
        <w:numPr>
          <w:ilvl w:val="0"/>
          <w:numId w:val="59"/>
        </w:numPr>
        <w:spacing w:after="120"/>
        <w:ind w:left="403" w:hanging="403"/>
      </w:pPr>
      <w:r w:rsidRPr="00583083">
        <w:t xml:space="preserve">Dokumenty i oświadczenia </w:t>
      </w:r>
      <w:r w:rsidR="00553712" w:rsidRPr="00583083">
        <w:t xml:space="preserve"> składane na wezwanie – żądane od wykonawcy, którego oferta została najwyżej oceniona:</w:t>
      </w:r>
    </w:p>
    <w:p w14:paraId="539D113E" w14:textId="77777777" w:rsidR="00553712" w:rsidRPr="00583083" w:rsidRDefault="00553712" w:rsidP="00553712">
      <w:pPr>
        <w:pStyle w:val="Nagwek2"/>
        <w:numPr>
          <w:ilvl w:val="0"/>
          <w:numId w:val="51"/>
        </w:numPr>
        <w:spacing w:after="120"/>
        <w:ind w:left="800" w:hanging="600"/>
      </w:pPr>
      <w:r w:rsidRPr="00583083">
        <w:t xml:space="preserve">Wykonawca, którego oferta została najwyżej oceniona, </w:t>
      </w:r>
      <w:r w:rsidRPr="00583083">
        <w:rPr>
          <w:u w:val="single"/>
        </w:rPr>
        <w:t>w celu wykazania braku podstaw wykluczenia z postępowania</w:t>
      </w:r>
      <w:r w:rsidRPr="00583083">
        <w:t xml:space="preserve">, na podstawie art. 126 ust. 1 ustawy </w:t>
      </w:r>
      <w:proofErr w:type="spellStart"/>
      <w:r w:rsidRPr="00583083">
        <w:t>Pzp</w:t>
      </w:r>
      <w:proofErr w:type="spellEnd"/>
      <w:r w:rsidRPr="00583083">
        <w:t xml:space="preserve"> zostanie wezwany do złożenia w wyznaczonym terminie nie krótszym niż 10 dni, aktualnych na dzień ich złożenia, następujących podmiotowych środków dowodowych:</w:t>
      </w:r>
    </w:p>
    <w:p w14:paraId="4BAB5063" w14:textId="77777777" w:rsidR="00553712" w:rsidRPr="00583083" w:rsidRDefault="00553712" w:rsidP="00553712">
      <w:pPr>
        <w:pStyle w:val="Akapitzlist"/>
        <w:numPr>
          <w:ilvl w:val="0"/>
          <w:numId w:val="61"/>
        </w:numPr>
        <w:autoSpaceDN w:val="0"/>
        <w:adjustRightInd w:val="0"/>
        <w:spacing w:after="0" w:line="240" w:lineRule="auto"/>
        <w:ind w:left="1100" w:hanging="700"/>
        <w:jc w:val="both"/>
        <w:rPr>
          <w:rFonts w:ascii="Tahoma" w:hAnsi="Tahoma" w:cs="Tahoma"/>
          <w:sz w:val="20"/>
          <w:szCs w:val="20"/>
        </w:rPr>
      </w:pPr>
      <w:r w:rsidRPr="00583083">
        <w:rPr>
          <w:rFonts w:ascii="Tahoma" w:hAnsi="Tahoma" w:cs="Tahoma"/>
          <w:sz w:val="20"/>
          <w:szCs w:val="20"/>
        </w:rPr>
        <w:t>informacji z Krajowego Rejestru Karnego w zakresie określonym:</w:t>
      </w:r>
    </w:p>
    <w:p w14:paraId="0637D024" w14:textId="77777777" w:rsidR="00553712" w:rsidRPr="00583083" w:rsidRDefault="00553712" w:rsidP="00553712">
      <w:pPr>
        <w:pStyle w:val="Akapitzlist"/>
        <w:numPr>
          <w:ilvl w:val="0"/>
          <w:numId w:val="52"/>
        </w:numPr>
        <w:autoSpaceDN w:val="0"/>
        <w:adjustRightInd w:val="0"/>
        <w:spacing w:after="0" w:line="240" w:lineRule="auto"/>
        <w:ind w:left="1500" w:hanging="300"/>
        <w:jc w:val="both"/>
        <w:rPr>
          <w:rFonts w:ascii="Tahoma" w:hAnsi="Tahoma" w:cs="Tahoma"/>
          <w:sz w:val="20"/>
          <w:szCs w:val="20"/>
        </w:rPr>
      </w:pPr>
      <w:r w:rsidRPr="00583083">
        <w:rPr>
          <w:rFonts w:ascii="Tahoma" w:hAnsi="Tahoma" w:cs="Tahoma"/>
          <w:sz w:val="20"/>
          <w:szCs w:val="20"/>
        </w:rPr>
        <w:t xml:space="preserve">w art. 108 ust. 1 pkt 1 i 2 ustawy </w:t>
      </w:r>
      <w:proofErr w:type="spellStart"/>
      <w:r w:rsidRPr="00583083">
        <w:rPr>
          <w:rFonts w:ascii="Tahoma" w:hAnsi="Tahoma" w:cs="Tahoma"/>
          <w:sz w:val="20"/>
          <w:szCs w:val="20"/>
        </w:rPr>
        <w:t>Pzp</w:t>
      </w:r>
      <w:proofErr w:type="spellEnd"/>
      <w:r w:rsidRPr="00583083">
        <w:rPr>
          <w:rFonts w:ascii="Tahoma" w:hAnsi="Tahoma" w:cs="Tahoma"/>
          <w:sz w:val="20"/>
          <w:szCs w:val="20"/>
        </w:rPr>
        <w:t>,</w:t>
      </w:r>
    </w:p>
    <w:p w14:paraId="2638B751" w14:textId="77777777" w:rsidR="00553712" w:rsidRPr="00583083" w:rsidRDefault="00553712" w:rsidP="00553712">
      <w:pPr>
        <w:pStyle w:val="Akapitzlist"/>
        <w:numPr>
          <w:ilvl w:val="0"/>
          <w:numId w:val="52"/>
        </w:numPr>
        <w:autoSpaceDN w:val="0"/>
        <w:adjustRightInd w:val="0"/>
        <w:spacing w:after="80" w:line="240" w:lineRule="auto"/>
        <w:ind w:left="1500" w:hanging="300"/>
        <w:contextualSpacing w:val="0"/>
        <w:jc w:val="both"/>
        <w:rPr>
          <w:rFonts w:ascii="Tahoma" w:hAnsi="Tahoma" w:cs="Tahoma"/>
          <w:sz w:val="20"/>
          <w:szCs w:val="20"/>
        </w:rPr>
      </w:pPr>
      <w:r w:rsidRPr="00583083">
        <w:rPr>
          <w:rFonts w:ascii="Tahoma" w:hAnsi="Tahoma" w:cs="Tahoma"/>
          <w:sz w:val="20"/>
          <w:szCs w:val="20"/>
        </w:rPr>
        <w:lastRenderedPageBreak/>
        <w:t xml:space="preserve">w art. 108 ust. 1 pkt 4 ustawy </w:t>
      </w:r>
      <w:proofErr w:type="spellStart"/>
      <w:r w:rsidRPr="00583083">
        <w:rPr>
          <w:rFonts w:ascii="Tahoma" w:hAnsi="Tahoma" w:cs="Tahoma"/>
          <w:sz w:val="20"/>
          <w:szCs w:val="20"/>
        </w:rPr>
        <w:t>Pzp</w:t>
      </w:r>
      <w:proofErr w:type="spellEnd"/>
    </w:p>
    <w:p w14:paraId="68DD67C7" w14:textId="77777777" w:rsidR="00553712" w:rsidRPr="00583083" w:rsidRDefault="00553712" w:rsidP="00553712">
      <w:pPr>
        <w:autoSpaceDN w:val="0"/>
        <w:adjustRightInd w:val="0"/>
        <w:spacing w:after="120"/>
        <w:ind w:left="1417" w:hanging="215"/>
        <w:jc w:val="both"/>
        <w:rPr>
          <w:rFonts w:ascii="Tahoma" w:hAnsi="Tahoma" w:cs="Tahoma"/>
          <w:sz w:val="20"/>
          <w:szCs w:val="20"/>
        </w:rPr>
      </w:pPr>
      <w:r w:rsidRPr="00583083">
        <w:rPr>
          <w:rFonts w:ascii="Tahoma" w:hAnsi="Tahoma" w:cs="Tahoma"/>
          <w:sz w:val="20"/>
          <w:szCs w:val="20"/>
        </w:rPr>
        <w:t>wystawione nie wcześniej niż 6 miesięcy przed jej złożeniem;</w:t>
      </w:r>
    </w:p>
    <w:p w14:paraId="10E336D4" w14:textId="74250A2D" w:rsidR="00553712" w:rsidRPr="00583083" w:rsidRDefault="00553712" w:rsidP="00553712">
      <w:pPr>
        <w:pStyle w:val="Akapitzlist"/>
        <w:numPr>
          <w:ilvl w:val="0"/>
          <w:numId w:val="62"/>
        </w:numPr>
        <w:autoSpaceDN w:val="0"/>
        <w:adjustRightInd w:val="0"/>
        <w:spacing w:after="120" w:line="240" w:lineRule="auto"/>
        <w:ind w:left="1100" w:hanging="700"/>
        <w:contextualSpacing w:val="0"/>
        <w:jc w:val="both"/>
        <w:rPr>
          <w:rFonts w:ascii="Tahoma" w:hAnsi="Tahoma" w:cs="Tahoma"/>
          <w:sz w:val="20"/>
          <w:szCs w:val="20"/>
        </w:rPr>
      </w:pPr>
      <w:r w:rsidRPr="00583083">
        <w:rPr>
          <w:rFonts w:ascii="Tahoma" w:hAnsi="Tahoma" w:cs="Tahoma"/>
          <w:sz w:val="20"/>
          <w:szCs w:val="20"/>
        </w:rPr>
        <w:t xml:space="preserve">oświadczenia wykonawcy, w zakresie art. 108 ust. 1 pkt 5 ustawy </w:t>
      </w:r>
      <w:proofErr w:type="spellStart"/>
      <w:r w:rsidRPr="00583083">
        <w:rPr>
          <w:rFonts w:ascii="Tahoma" w:hAnsi="Tahoma" w:cs="Tahoma"/>
          <w:sz w:val="20"/>
          <w:szCs w:val="20"/>
        </w:rPr>
        <w:t>Pzp</w:t>
      </w:r>
      <w:proofErr w:type="spellEnd"/>
      <w:r w:rsidRPr="00583083">
        <w:rPr>
          <w:rFonts w:ascii="Tahoma" w:hAnsi="Tahoma" w:cs="Tahoma"/>
          <w:sz w:val="20"/>
          <w:szCs w:val="20"/>
        </w:rPr>
        <w:t>, o braku przynależności do tej samej grupy kapitałowej w rozumieniu ustawy z dnia 16 lutego 2007r. o ochronie konkurencji i konsumentów (</w:t>
      </w:r>
      <w:proofErr w:type="spellStart"/>
      <w:r w:rsidRPr="00583083">
        <w:rPr>
          <w:rFonts w:ascii="Tahoma" w:hAnsi="Tahoma" w:cs="Tahoma"/>
          <w:sz w:val="20"/>
          <w:szCs w:val="20"/>
        </w:rPr>
        <w:t>t.j</w:t>
      </w:r>
      <w:proofErr w:type="spellEnd"/>
      <w:r w:rsidRPr="00583083">
        <w:rPr>
          <w:rFonts w:ascii="Tahoma" w:hAnsi="Tahoma" w:cs="Tahoma"/>
          <w:sz w:val="20"/>
          <w:szCs w:val="20"/>
        </w:rPr>
        <w:t xml:space="preserve">. Dz. U. z 2021r. poz. 275), z innym wykonawcą, który złożył odrębną ofertę, ofertę częściową lub wniosek o dopuszczenie do udziału </w:t>
      </w:r>
      <w:r w:rsidRPr="00583083">
        <w:rPr>
          <w:rFonts w:ascii="Tahoma" w:hAnsi="Tahoma" w:cs="Tahoma"/>
          <w:sz w:val="20"/>
          <w:szCs w:val="20"/>
        </w:rPr>
        <w:br/>
        <w:t xml:space="preserve">w postępowaniu, albo oświadczenia o przynależności do tej samej grupy kapitałowej wraz </w:t>
      </w:r>
      <w:r w:rsidRPr="00583083">
        <w:rPr>
          <w:rFonts w:ascii="Tahoma" w:hAnsi="Tahoma" w:cs="Tahoma"/>
          <w:sz w:val="20"/>
          <w:szCs w:val="20"/>
        </w:rPr>
        <w:br/>
        <w:t>z dokumentami lub informacjami potwierdzającymi przygotowanie oferty, oferty częściowej lub wniosku o dopuszczenie do udziału w postępowaniu niezależnie od innego wykonawcy należącego do tej samej grupy kapitałowej –</w:t>
      </w:r>
      <w:r w:rsidRPr="00892AC1">
        <w:rPr>
          <w:rFonts w:ascii="Tahoma" w:hAnsi="Tahoma" w:cs="Tahoma"/>
          <w:b/>
          <w:bCs/>
          <w:sz w:val="20"/>
          <w:szCs w:val="20"/>
        </w:rPr>
        <w:t xml:space="preserve"> zał. nr </w:t>
      </w:r>
      <w:r w:rsidR="007F591C">
        <w:rPr>
          <w:rFonts w:ascii="Tahoma" w:hAnsi="Tahoma" w:cs="Tahoma"/>
          <w:b/>
          <w:bCs/>
          <w:sz w:val="20"/>
          <w:szCs w:val="20"/>
        </w:rPr>
        <w:t>5</w:t>
      </w:r>
      <w:r w:rsidRPr="00892AC1">
        <w:rPr>
          <w:rFonts w:ascii="Tahoma" w:hAnsi="Tahoma" w:cs="Tahoma"/>
          <w:b/>
          <w:bCs/>
          <w:sz w:val="20"/>
          <w:szCs w:val="20"/>
        </w:rPr>
        <w:t xml:space="preserve"> do </w:t>
      </w:r>
      <w:proofErr w:type="spellStart"/>
      <w:r w:rsidRPr="00892AC1">
        <w:rPr>
          <w:rFonts w:ascii="Tahoma" w:hAnsi="Tahoma" w:cs="Tahoma"/>
          <w:b/>
          <w:bCs/>
          <w:sz w:val="20"/>
          <w:szCs w:val="20"/>
        </w:rPr>
        <w:t>swz</w:t>
      </w:r>
      <w:proofErr w:type="spellEnd"/>
      <w:r w:rsidRPr="00892AC1">
        <w:rPr>
          <w:rFonts w:ascii="Tahoma" w:hAnsi="Tahoma" w:cs="Tahoma"/>
          <w:b/>
          <w:bCs/>
          <w:sz w:val="20"/>
          <w:szCs w:val="20"/>
        </w:rPr>
        <w:t>;</w:t>
      </w:r>
    </w:p>
    <w:p w14:paraId="77BB2E51" w14:textId="20850D09" w:rsidR="00553712" w:rsidRPr="00583083" w:rsidRDefault="00553712" w:rsidP="00553712">
      <w:pPr>
        <w:pStyle w:val="Akapitzlist"/>
        <w:numPr>
          <w:ilvl w:val="0"/>
          <w:numId w:val="63"/>
        </w:numPr>
        <w:autoSpaceDN w:val="0"/>
        <w:adjustRightInd w:val="0"/>
        <w:spacing w:after="120" w:line="240" w:lineRule="auto"/>
        <w:ind w:left="1100" w:hanging="700"/>
        <w:contextualSpacing w:val="0"/>
        <w:jc w:val="both"/>
        <w:rPr>
          <w:rFonts w:ascii="Tahoma" w:hAnsi="Tahoma" w:cs="Tahoma"/>
          <w:sz w:val="20"/>
          <w:szCs w:val="20"/>
        </w:rPr>
      </w:pPr>
      <w:r w:rsidRPr="00583083">
        <w:rPr>
          <w:rFonts w:ascii="Tahoma" w:hAnsi="Tahoma" w:cs="Tahoma"/>
          <w:sz w:val="20"/>
          <w:szCs w:val="20"/>
        </w:rPr>
        <w:t xml:space="preserve">oświadczenia wykonawcy o aktualności informacji zawartych w oświadczeniu </w:t>
      </w:r>
      <w:r w:rsidRPr="00892AC1">
        <w:rPr>
          <w:rFonts w:ascii="Tahoma" w:hAnsi="Tahoma" w:cs="Tahoma"/>
          <w:bCs/>
          <w:sz w:val="20"/>
          <w:szCs w:val="20"/>
        </w:rPr>
        <w:t xml:space="preserve">(zał. nr </w:t>
      </w:r>
      <w:r w:rsidR="007F591C">
        <w:rPr>
          <w:rFonts w:ascii="Tahoma" w:hAnsi="Tahoma" w:cs="Tahoma"/>
          <w:bCs/>
          <w:sz w:val="20"/>
          <w:szCs w:val="20"/>
        </w:rPr>
        <w:t>8</w:t>
      </w:r>
      <w:r w:rsidRPr="00892AC1">
        <w:rPr>
          <w:rFonts w:ascii="Tahoma" w:hAnsi="Tahoma" w:cs="Tahoma"/>
          <w:bCs/>
          <w:sz w:val="20"/>
          <w:szCs w:val="20"/>
        </w:rPr>
        <w:t xml:space="preserve"> do </w:t>
      </w:r>
      <w:proofErr w:type="spellStart"/>
      <w:r w:rsidRPr="00892AC1">
        <w:rPr>
          <w:rFonts w:ascii="Tahoma" w:hAnsi="Tahoma" w:cs="Tahoma"/>
          <w:bCs/>
          <w:sz w:val="20"/>
          <w:szCs w:val="20"/>
        </w:rPr>
        <w:t>swz</w:t>
      </w:r>
      <w:proofErr w:type="spellEnd"/>
      <w:r w:rsidRPr="00892AC1">
        <w:rPr>
          <w:rFonts w:ascii="Tahoma" w:hAnsi="Tahoma" w:cs="Tahoma"/>
          <w:bCs/>
          <w:sz w:val="20"/>
          <w:szCs w:val="20"/>
        </w:rPr>
        <w:t>)</w:t>
      </w:r>
      <w:r w:rsidRPr="00583083">
        <w:rPr>
          <w:rFonts w:ascii="Tahoma" w:hAnsi="Tahoma" w:cs="Tahoma"/>
          <w:sz w:val="20"/>
          <w:szCs w:val="20"/>
        </w:rPr>
        <w:t xml:space="preserve">, składanych na podstawie art. 125 ust. 1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w zakresie podstaw wykluczenia </w:t>
      </w:r>
      <w:r w:rsidRPr="00583083">
        <w:rPr>
          <w:rFonts w:ascii="Tahoma" w:hAnsi="Tahoma" w:cs="Tahoma"/>
          <w:sz w:val="20"/>
          <w:szCs w:val="20"/>
        </w:rPr>
        <w:br/>
        <w:t>z postępowania wskazanych przez zamawiającego, o których mowa w:</w:t>
      </w:r>
    </w:p>
    <w:p w14:paraId="62ECC851" w14:textId="77777777" w:rsidR="00553712" w:rsidRPr="00583083" w:rsidRDefault="00553712" w:rsidP="00553712">
      <w:pPr>
        <w:pStyle w:val="Akapitzlist"/>
        <w:numPr>
          <w:ilvl w:val="0"/>
          <w:numId w:val="53"/>
        </w:numPr>
        <w:autoSpaceDN w:val="0"/>
        <w:adjustRightInd w:val="0"/>
        <w:spacing w:after="60" w:line="240" w:lineRule="auto"/>
        <w:ind w:left="1503" w:hanging="301"/>
        <w:contextualSpacing w:val="0"/>
        <w:jc w:val="both"/>
        <w:rPr>
          <w:rFonts w:ascii="Tahoma" w:hAnsi="Tahoma" w:cs="Tahoma"/>
          <w:sz w:val="20"/>
          <w:szCs w:val="20"/>
        </w:rPr>
      </w:pPr>
      <w:r w:rsidRPr="00583083">
        <w:rPr>
          <w:rFonts w:ascii="Tahoma" w:hAnsi="Tahoma" w:cs="Tahoma"/>
          <w:sz w:val="20"/>
          <w:szCs w:val="20"/>
        </w:rPr>
        <w:t xml:space="preserve">art. 108 ust. 1 pkt 3 ustawy </w:t>
      </w:r>
      <w:proofErr w:type="spellStart"/>
      <w:r w:rsidRPr="00583083">
        <w:rPr>
          <w:rFonts w:ascii="Tahoma" w:hAnsi="Tahoma" w:cs="Tahoma"/>
          <w:sz w:val="20"/>
          <w:szCs w:val="20"/>
        </w:rPr>
        <w:t>Pzp</w:t>
      </w:r>
      <w:proofErr w:type="spellEnd"/>
      <w:r w:rsidRPr="00583083">
        <w:rPr>
          <w:rFonts w:ascii="Tahoma" w:hAnsi="Tahoma" w:cs="Tahoma"/>
          <w:sz w:val="20"/>
          <w:szCs w:val="20"/>
        </w:rPr>
        <w:t>,</w:t>
      </w:r>
    </w:p>
    <w:p w14:paraId="30CDC509" w14:textId="77777777" w:rsidR="00553712" w:rsidRPr="00583083" w:rsidRDefault="00553712" w:rsidP="00553712">
      <w:pPr>
        <w:pStyle w:val="Akapitzlist"/>
        <w:numPr>
          <w:ilvl w:val="0"/>
          <w:numId w:val="53"/>
        </w:numPr>
        <w:autoSpaceDN w:val="0"/>
        <w:adjustRightInd w:val="0"/>
        <w:spacing w:after="60" w:line="240" w:lineRule="auto"/>
        <w:ind w:left="1503" w:hanging="301"/>
        <w:contextualSpacing w:val="0"/>
        <w:jc w:val="both"/>
        <w:rPr>
          <w:rFonts w:ascii="Tahoma" w:hAnsi="Tahoma" w:cs="Tahoma"/>
          <w:sz w:val="20"/>
          <w:szCs w:val="20"/>
        </w:rPr>
      </w:pPr>
      <w:r w:rsidRPr="00583083">
        <w:rPr>
          <w:rFonts w:ascii="Tahoma" w:hAnsi="Tahoma" w:cs="Tahoma"/>
          <w:sz w:val="20"/>
          <w:szCs w:val="20"/>
        </w:rPr>
        <w:t xml:space="preserve">art. 108 ust. 1 pkt 4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dotyczących orzeczenia zakazu ubiegania się </w:t>
      </w:r>
      <w:r w:rsidRPr="00583083">
        <w:rPr>
          <w:rFonts w:ascii="Tahoma" w:hAnsi="Tahoma" w:cs="Tahoma"/>
          <w:sz w:val="20"/>
          <w:szCs w:val="20"/>
        </w:rPr>
        <w:br/>
        <w:t>o zamówienie publiczne tytułem środka zapobiegawczego,</w:t>
      </w:r>
    </w:p>
    <w:p w14:paraId="610CBC8A" w14:textId="77777777" w:rsidR="00553712" w:rsidRPr="00583083" w:rsidRDefault="00553712" w:rsidP="00553712">
      <w:pPr>
        <w:pStyle w:val="Akapitzlist"/>
        <w:numPr>
          <w:ilvl w:val="0"/>
          <w:numId w:val="53"/>
        </w:numPr>
        <w:autoSpaceDN w:val="0"/>
        <w:adjustRightInd w:val="0"/>
        <w:spacing w:after="60" w:line="240" w:lineRule="auto"/>
        <w:ind w:left="1503" w:hanging="301"/>
        <w:contextualSpacing w:val="0"/>
        <w:jc w:val="both"/>
        <w:rPr>
          <w:rFonts w:ascii="Tahoma" w:hAnsi="Tahoma" w:cs="Tahoma"/>
          <w:sz w:val="20"/>
          <w:szCs w:val="20"/>
        </w:rPr>
      </w:pPr>
      <w:r w:rsidRPr="00583083">
        <w:rPr>
          <w:rFonts w:ascii="Tahoma" w:hAnsi="Tahoma" w:cs="Tahoma"/>
          <w:sz w:val="20"/>
          <w:szCs w:val="20"/>
        </w:rPr>
        <w:t xml:space="preserve">art. 108 ust. 1 pkt 5 ustawy </w:t>
      </w:r>
      <w:proofErr w:type="spellStart"/>
      <w:r w:rsidRPr="00583083">
        <w:rPr>
          <w:rFonts w:ascii="Tahoma" w:hAnsi="Tahoma" w:cs="Tahoma"/>
          <w:sz w:val="20"/>
          <w:szCs w:val="20"/>
        </w:rPr>
        <w:t>Pzp</w:t>
      </w:r>
      <w:proofErr w:type="spellEnd"/>
      <w:r w:rsidRPr="00583083">
        <w:rPr>
          <w:rFonts w:ascii="Tahoma" w:hAnsi="Tahoma" w:cs="Tahoma"/>
          <w:sz w:val="20"/>
          <w:szCs w:val="20"/>
        </w:rPr>
        <w:t>, dotyczących zawarcia z innymi wykonawcami porozumienia mającego na celu zakłócenie konkurencji,</w:t>
      </w:r>
    </w:p>
    <w:p w14:paraId="40A9E4E8" w14:textId="77777777" w:rsidR="00553712" w:rsidRPr="00583083" w:rsidRDefault="00553712" w:rsidP="00553712">
      <w:pPr>
        <w:pStyle w:val="Akapitzlist"/>
        <w:numPr>
          <w:ilvl w:val="0"/>
          <w:numId w:val="53"/>
        </w:numPr>
        <w:autoSpaceDN w:val="0"/>
        <w:adjustRightInd w:val="0"/>
        <w:spacing w:after="60" w:line="240" w:lineRule="auto"/>
        <w:ind w:left="1503" w:hanging="301"/>
        <w:contextualSpacing w:val="0"/>
        <w:jc w:val="both"/>
        <w:rPr>
          <w:rFonts w:ascii="Tahoma" w:hAnsi="Tahoma" w:cs="Tahoma"/>
          <w:sz w:val="20"/>
          <w:szCs w:val="20"/>
        </w:rPr>
      </w:pPr>
      <w:r w:rsidRPr="00583083">
        <w:rPr>
          <w:rFonts w:ascii="Tahoma" w:hAnsi="Tahoma" w:cs="Tahoma"/>
          <w:sz w:val="20"/>
          <w:szCs w:val="20"/>
        </w:rPr>
        <w:t xml:space="preserve">art. 108 ust. 1 pkt 6 ustawy </w:t>
      </w:r>
      <w:proofErr w:type="spellStart"/>
      <w:r w:rsidRPr="00583083">
        <w:rPr>
          <w:rFonts w:ascii="Tahoma" w:hAnsi="Tahoma" w:cs="Tahoma"/>
          <w:sz w:val="20"/>
          <w:szCs w:val="20"/>
        </w:rPr>
        <w:t>Pzp</w:t>
      </w:r>
      <w:proofErr w:type="spellEnd"/>
      <w:r w:rsidRPr="00583083">
        <w:rPr>
          <w:rFonts w:ascii="Tahoma" w:hAnsi="Tahoma" w:cs="Tahoma"/>
          <w:sz w:val="20"/>
          <w:szCs w:val="20"/>
        </w:rPr>
        <w:t>,</w:t>
      </w:r>
    </w:p>
    <w:p w14:paraId="50BF6BE7" w14:textId="77777777" w:rsidR="00553712" w:rsidRPr="00583083" w:rsidRDefault="00553712" w:rsidP="00553712">
      <w:pPr>
        <w:pStyle w:val="Akapitzlist"/>
        <w:numPr>
          <w:ilvl w:val="0"/>
          <w:numId w:val="53"/>
        </w:numPr>
        <w:autoSpaceDN w:val="0"/>
        <w:adjustRightInd w:val="0"/>
        <w:spacing w:after="60" w:line="240" w:lineRule="auto"/>
        <w:ind w:left="1503" w:hanging="301"/>
        <w:contextualSpacing w:val="0"/>
        <w:jc w:val="both"/>
        <w:rPr>
          <w:rFonts w:ascii="Tahoma" w:hAnsi="Tahoma" w:cs="Tahoma"/>
          <w:sz w:val="20"/>
          <w:szCs w:val="20"/>
        </w:rPr>
      </w:pPr>
      <w:bookmarkStart w:id="0" w:name="_Hlk106877881"/>
      <w:r w:rsidRPr="00583083">
        <w:rPr>
          <w:rFonts w:ascii="Tahoma" w:hAnsi="Tahoma" w:cs="Tahoma"/>
          <w:sz w:val="20"/>
          <w:szCs w:val="20"/>
        </w:rPr>
        <w:t xml:space="preserve">art. 7 ust. 1 ustawy </w:t>
      </w:r>
      <w:proofErr w:type="spellStart"/>
      <w:r w:rsidRPr="00583083">
        <w:rPr>
          <w:rFonts w:ascii="Tahoma" w:hAnsi="Tahoma" w:cs="Tahoma"/>
          <w:sz w:val="20"/>
          <w:szCs w:val="20"/>
        </w:rPr>
        <w:t>Pzpz</w:t>
      </w:r>
      <w:proofErr w:type="spellEnd"/>
      <w:r w:rsidRPr="00583083">
        <w:rPr>
          <w:rFonts w:ascii="Tahoma" w:hAnsi="Tahoma" w:cs="Tahoma"/>
          <w:sz w:val="20"/>
          <w:szCs w:val="20"/>
        </w:rPr>
        <w:t xml:space="preserve"> dnia 13 kwietnia 2022r. o szczególnych rozwiązaniach w zakresie przeciwdziałania wspieraniu agresji na Ukrainę oraz służących ochronie bezpieczeństwa narodowego,</w:t>
      </w:r>
    </w:p>
    <w:p w14:paraId="5A9B4BAB" w14:textId="77777777" w:rsidR="00553712" w:rsidRPr="00583083" w:rsidRDefault="00553712" w:rsidP="00553712">
      <w:pPr>
        <w:pStyle w:val="Akapitzlist"/>
        <w:numPr>
          <w:ilvl w:val="0"/>
          <w:numId w:val="53"/>
        </w:numPr>
        <w:autoSpaceDN w:val="0"/>
        <w:adjustRightInd w:val="0"/>
        <w:spacing w:after="120" w:line="240" w:lineRule="auto"/>
        <w:ind w:left="1503" w:hanging="301"/>
        <w:contextualSpacing w:val="0"/>
        <w:jc w:val="both"/>
        <w:rPr>
          <w:rFonts w:ascii="Tahoma" w:hAnsi="Tahoma" w:cs="Tahoma"/>
          <w:sz w:val="20"/>
          <w:szCs w:val="20"/>
        </w:rPr>
      </w:pPr>
      <w:r w:rsidRPr="00583083">
        <w:rPr>
          <w:rFonts w:ascii="Tahoma" w:hAnsi="Tahoma" w:cs="Tahoma"/>
          <w:sz w:val="20"/>
          <w:szCs w:val="20"/>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583083">
        <w:rPr>
          <w:rFonts w:ascii="Tahoma" w:hAnsi="Tahoma" w:cs="Tahoma"/>
          <w:sz w:val="20"/>
          <w:szCs w:val="20"/>
        </w:rPr>
        <w:t>Dz.Urz.UE</w:t>
      </w:r>
      <w:proofErr w:type="spellEnd"/>
      <w:r w:rsidRPr="00583083">
        <w:rPr>
          <w:rFonts w:ascii="Tahoma" w:hAnsi="Tahoma" w:cs="Tahoma"/>
          <w:sz w:val="20"/>
          <w:szCs w:val="20"/>
        </w:rPr>
        <w:t xml:space="preserve"> nr L 111 z 8.04.2022 r. str. 1).</w:t>
      </w:r>
    </w:p>
    <w:p w14:paraId="438D3175" w14:textId="77777777" w:rsidR="0052108B" w:rsidRPr="00583083" w:rsidRDefault="0052108B" w:rsidP="00D32A74">
      <w:pPr>
        <w:pStyle w:val="Akapitzlist"/>
        <w:autoSpaceDN w:val="0"/>
        <w:adjustRightInd w:val="0"/>
        <w:spacing w:after="120" w:line="240" w:lineRule="auto"/>
        <w:ind w:left="1503"/>
        <w:contextualSpacing w:val="0"/>
        <w:jc w:val="both"/>
        <w:rPr>
          <w:rFonts w:ascii="Tahoma" w:hAnsi="Tahoma" w:cs="Tahoma"/>
          <w:sz w:val="20"/>
          <w:szCs w:val="20"/>
        </w:rPr>
      </w:pPr>
    </w:p>
    <w:bookmarkEnd w:id="0"/>
    <w:p w14:paraId="6A3EAB0A" w14:textId="77777777" w:rsidR="00553712" w:rsidRPr="00583083" w:rsidRDefault="00553712" w:rsidP="00553712">
      <w:pPr>
        <w:pStyle w:val="Nagwek2"/>
        <w:numPr>
          <w:ilvl w:val="0"/>
          <w:numId w:val="58"/>
        </w:numPr>
        <w:ind w:left="400" w:hanging="400"/>
      </w:pPr>
      <w:r w:rsidRPr="00583083">
        <w:t>Zamawiający nie wzywa do złożenia podmiotowych środków dowodowych, jeżeli:</w:t>
      </w:r>
    </w:p>
    <w:p w14:paraId="01349181" w14:textId="77777777" w:rsidR="00553712" w:rsidRPr="00583083" w:rsidRDefault="00553712" w:rsidP="00553712">
      <w:pPr>
        <w:ind w:left="400"/>
        <w:jc w:val="both"/>
        <w:rPr>
          <w:rFonts w:ascii="Tahoma" w:hAnsi="Tahoma" w:cs="Tahoma"/>
          <w:sz w:val="20"/>
          <w:szCs w:val="20"/>
        </w:rPr>
      </w:pPr>
      <w:r w:rsidRPr="00583083">
        <w:rPr>
          <w:rFonts w:ascii="Tahoma" w:hAnsi="Tahoma" w:cs="Tahoma"/>
          <w:sz w:val="20"/>
          <w:szCs w:val="20"/>
        </w:rPr>
        <w:t>może je uzyskać za pomocą bezpłatnych i ogólnodostępnych baz danych, w szczególności rejestrów publicznych w rozumieniu ustawy z dnia 17 lutego 2005r. o informatyzacji działalności podmiotów realizujących zadania publiczne, o ile wykonawca wskazał w jednolitym dokumencie dane umożliwiające dostęp do tych środków.</w:t>
      </w:r>
    </w:p>
    <w:p w14:paraId="58BEA06F" w14:textId="77777777" w:rsidR="00553712" w:rsidRPr="00583083" w:rsidRDefault="00553712" w:rsidP="00553712">
      <w:pPr>
        <w:spacing w:after="120"/>
        <w:ind w:left="400"/>
        <w:jc w:val="both"/>
        <w:rPr>
          <w:rFonts w:ascii="Tahoma" w:hAnsi="Tahoma" w:cs="Tahoma"/>
          <w:sz w:val="20"/>
          <w:szCs w:val="20"/>
        </w:rPr>
      </w:pPr>
      <w:r w:rsidRPr="00583083">
        <w:rPr>
          <w:rFonts w:ascii="Tahoma" w:hAnsi="Tahoma" w:cs="Tahoma"/>
          <w:sz w:val="20"/>
          <w:szCs w:val="20"/>
        </w:rPr>
        <w:t xml:space="preserve">Wykonawca nie jest zobowiązany do złożenia podmiotowych środków dowodowych, które zamawiający posiada, jeżeli wykonawca wskaże te środki oraz potwierdzi ich prawidłowość </w:t>
      </w:r>
      <w:r w:rsidRPr="00583083">
        <w:rPr>
          <w:rFonts w:ascii="Tahoma" w:hAnsi="Tahoma" w:cs="Tahoma"/>
          <w:sz w:val="20"/>
          <w:szCs w:val="20"/>
        </w:rPr>
        <w:br/>
        <w:t>i aktualność.</w:t>
      </w:r>
    </w:p>
    <w:p w14:paraId="241DA05D" w14:textId="77777777" w:rsidR="00553712" w:rsidRPr="00583083" w:rsidRDefault="00553712" w:rsidP="00553712">
      <w:pPr>
        <w:pStyle w:val="Nagwek2"/>
        <w:ind w:left="400" w:hanging="400"/>
      </w:pPr>
      <w:r w:rsidRPr="00583083">
        <w:t>Dokumenty podmiotowe Wykonawcy mającego siedzibę lub miejsce zamieszczania poza RP</w:t>
      </w:r>
    </w:p>
    <w:p w14:paraId="1F9DCD27" w14:textId="77777777" w:rsidR="00553712" w:rsidRPr="00583083" w:rsidRDefault="00553712" w:rsidP="00553712">
      <w:pPr>
        <w:pStyle w:val="Akapitzlist"/>
        <w:numPr>
          <w:ilvl w:val="0"/>
          <w:numId w:val="54"/>
        </w:numPr>
        <w:spacing w:after="200" w:line="240" w:lineRule="auto"/>
        <w:ind w:left="800" w:hanging="600"/>
        <w:jc w:val="both"/>
        <w:rPr>
          <w:rFonts w:ascii="Tahoma" w:hAnsi="Tahoma" w:cs="Tahoma"/>
          <w:sz w:val="20"/>
          <w:szCs w:val="20"/>
        </w:rPr>
      </w:pPr>
      <w:r w:rsidRPr="00583083">
        <w:rPr>
          <w:rFonts w:ascii="Tahoma" w:hAnsi="Tahoma" w:cs="Tahoma"/>
          <w:sz w:val="20"/>
          <w:szCs w:val="20"/>
        </w:rPr>
        <w:t>Jeżeli Wykonawca ma siedzibę lub miejsce zamieszkania poza terytorium Rzeczypospolitej Polskiej zamiast:</w:t>
      </w:r>
    </w:p>
    <w:p w14:paraId="03D421F2" w14:textId="77777777" w:rsidR="00553712" w:rsidRPr="00583083" w:rsidRDefault="00553712" w:rsidP="00553712">
      <w:pPr>
        <w:pStyle w:val="Akapitzlist"/>
        <w:numPr>
          <w:ilvl w:val="0"/>
          <w:numId w:val="57"/>
        </w:numPr>
        <w:spacing w:after="200" w:line="240" w:lineRule="auto"/>
        <w:ind w:left="1100" w:hanging="700"/>
        <w:jc w:val="both"/>
        <w:rPr>
          <w:rFonts w:ascii="Tahoma" w:hAnsi="Tahoma" w:cs="Tahoma"/>
          <w:sz w:val="20"/>
          <w:szCs w:val="20"/>
        </w:rPr>
      </w:pPr>
      <w:r w:rsidRPr="00583083">
        <w:rPr>
          <w:rFonts w:ascii="Tahoma" w:hAnsi="Tahoma" w:cs="Tahoma"/>
          <w:sz w:val="20"/>
          <w:szCs w:val="20"/>
        </w:rPr>
        <w:t xml:space="preserve">informacji z Krajowego Rejestru Karnego, w zakresie określonym w art. 108 ust. 1 pkt 1, 2 </w:t>
      </w:r>
      <w:r w:rsidRPr="00583083">
        <w:rPr>
          <w:rFonts w:ascii="Tahoma" w:hAnsi="Tahoma" w:cs="Tahoma"/>
          <w:sz w:val="20"/>
          <w:szCs w:val="20"/>
        </w:rPr>
        <w:br/>
        <w:t xml:space="preserve">i 4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7C26ED0B" w14:textId="77777777" w:rsidR="00553712" w:rsidRPr="00583083" w:rsidRDefault="00553712" w:rsidP="00553712">
      <w:pPr>
        <w:pStyle w:val="Akapitzlist"/>
        <w:numPr>
          <w:ilvl w:val="0"/>
          <w:numId w:val="54"/>
        </w:numPr>
        <w:spacing w:after="0" w:line="240" w:lineRule="auto"/>
        <w:ind w:left="799" w:hanging="601"/>
        <w:contextualSpacing w:val="0"/>
        <w:jc w:val="both"/>
        <w:rPr>
          <w:rFonts w:ascii="Tahoma" w:hAnsi="Tahoma" w:cs="Tahoma"/>
          <w:sz w:val="20"/>
          <w:szCs w:val="20"/>
        </w:rPr>
      </w:pPr>
      <w:r w:rsidRPr="00583083">
        <w:rPr>
          <w:rFonts w:ascii="Tahoma" w:hAnsi="Tahoma" w:cs="Tahoma"/>
          <w:sz w:val="20"/>
          <w:szCs w:val="20"/>
        </w:rPr>
        <w:t xml:space="preserve">Dokument, o którym mowa w pkt 4.1.1 powinien być wystawiony nie wcześniej niż 6 miesięcy przed jego złożeniem. </w:t>
      </w:r>
    </w:p>
    <w:p w14:paraId="7C60BEAC" w14:textId="77777777" w:rsidR="00553712" w:rsidRPr="00583083" w:rsidRDefault="00553712" w:rsidP="00553712">
      <w:pPr>
        <w:pStyle w:val="Akapitzlist"/>
        <w:numPr>
          <w:ilvl w:val="0"/>
          <w:numId w:val="54"/>
        </w:numPr>
        <w:spacing w:after="120" w:line="240" w:lineRule="auto"/>
        <w:ind w:left="800" w:hanging="600"/>
        <w:contextualSpacing w:val="0"/>
        <w:jc w:val="both"/>
        <w:rPr>
          <w:rFonts w:ascii="Tahoma" w:hAnsi="Tahoma" w:cs="Tahoma"/>
          <w:sz w:val="20"/>
          <w:szCs w:val="20"/>
        </w:rPr>
      </w:pPr>
      <w:r w:rsidRPr="00583083">
        <w:rPr>
          <w:rFonts w:ascii="Tahoma" w:hAnsi="Tahoma" w:cs="Tahoma"/>
          <w:sz w:val="20"/>
          <w:szCs w:val="20"/>
        </w:rPr>
        <w:t xml:space="preserve">Jeżeli w kraju, w którym wykonawca ma siedzibę lub miejsce zamieszkania, nie wydaje się dokumentów, o których mowa w pkt 4.1.1, lub gdy dokumenty te nie odnoszą się do wszystkich przypadków, o których mowa w art. 108 ust. 1 pkt 1, 2 i 4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zastępuje się je odpowiednio w całości lub w części dokumentem zawierającym odpowiednio oświadczenie </w:t>
      </w:r>
      <w:r w:rsidRPr="00583083">
        <w:rPr>
          <w:rFonts w:ascii="Tahoma" w:hAnsi="Tahoma" w:cs="Tahoma"/>
          <w:sz w:val="20"/>
          <w:szCs w:val="20"/>
        </w:rPr>
        <w:lastRenderedPageBreak/>
        <w:t xml:space="preserve">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267FBA1B" w14:textId="77777777" w:rsidR="00553712" w:rsidRPr="00583083" w:rsidRDefault="00553712" w:rsidP="00553712">
      <w:pPr>
        <w:pStyle w:val="Nagwek2"/>
        <w:ind w:left="400" w:hanging="400"/>
      </w:pPr>
      <w:r w:rsidRPr="00583083">
        <w:t>Tajemnica przedsiębiorstwa</w:t>
      </w:r>
    </w:p>
    <w:p w14:paraId="0D136DC3" w14:textId="77777777" w:rsidR="00553712" w:rsidRPr="00583083" w:rsidRDefault="00553712" w:rsidP="00553712">
      <w:pPr>
        <w:pStyle w:val="Akapitzlist"/>
        <w:numPr>
          <w:ilvl w:val="0"/>
          <w:numId w:val="49"/>
        </w:numPr>
        <w:spacing w:after="200" w:line="240" w:lineRule="auto"/>
        <w:ind w:left="800" w:hanging="600"/>
        <w:jc w:val="both"/>
        <w:rPr>
          <w:rFonts w:ascii="Tahoma" w:hAnsi="Tahoma" w:cs="Tahoma"/>
          <w:sz w:val="20"/>
          <w:szCs w:val="20"/>
        </w:rPr>
      </w:pPr>
      <w:r w:rsidRPr="00583083">
        <w:rPr>
          <w:rFonts w:ascii="Tahoma" w:eastAsia="Arial" w:hAnsi="Tahoma" w:cs="Tahoma"/>
          <w:color w:val="000000"/>
          <w:kern w:val="3"/>
          <w:sz w:val="20"/>
          <w:szCs w:val="20"/>
          <w:lang w:eastAsia="zh-CN"/>
        </w:rPr>
        <w:t xml:space="preserve">Nie ujawnia się informacji stanowiących tajemnicę przedsiębiorstwa w rozumieniu przepisów </w:t>
      </w:r>
      <w:r w:rsidRPr="00583083">
        <w:rPr>
          <w:rFonts w:ascii="Tahoma" w:eastAsia="Arial" w:hAnsi="Tahoma" w:cs="Tahoma"/>
          <w:color w:val="000000"/>
          <w:kern w:val="3"/>
          <w:sz w:val="20"/>
          <w:szCs w:val="20"/>
          <w:lang w:eastAsia="zh-CN"/>
        </w:rPr>
        <w:br/>
        <w:t xml:space="preserve">ustawy z dnia 16 kwietnia 1993r. o zwalczaniu nieuczciwej konkurencji, jeżeli wykonawca, wraz </w:t>
      </w:r>
      <w:r w:rsidRPr="00583083">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583083">
        <w:rPr>
          <w:rFonts w:ascii="Tahoma" w:eastAsia="Arial" w:hAnsi="Tahoma" w:cs="Tahoma"/>
          <w:color w:val="000000"/>
          <w:kern w:val="3"/>
          <w:sz w:val="20"/>
          <w:szCs w:val="20"/>
          <w:lang w:eastAsia="zh-CN"/>
        </w:rPr>
        <w:t>Pzp</w:t>
      </w:r>
      <w:proofErr w:type="spellEnd"/>
      <w:r w:rsidRPr="00583083">
        <w:rPr>
          <w:rFonts w:ascii="Tahoma" w:eastAsia="Arial" w:hAnsi="Tahoma" w:cs="Tahoma"/>
          <w:color w:val="000000"/>
          <w:kern w:val="3"/>
          <w:sz w:val="20"/>
          <w:szCs w:val="20"/>
          <w:lang w:eastAsia="zh-CN"/>
        </w:rPr>
        <w:t>.</w:t>
      </w:r>
    </w:p>
    <w:p w14:paraId="67DA626B" w14:textId="00E81261" w:rsidR="00D32A74" w:rsidRPr="00892AC1" w:rsidRDefault="00553712" w:rsidP="00D32A74">
      <w:pPr>
        <w:pStyle w:val="Akapitzlist"/>
        <w:numPr>
          <w:ilvl w:val="0"/>
          <w:numId w:val="49"/>
        </w:numPr>
        <w:spacing w:after="120" w:line="240" w:lineRule="auto"/>
        <w:ind w:left="799" w:hanging="601"/>
        <w:contextualSpacing w:val="0"/>
        <w:jc w:val="both"/>
        <w:rPr>
          <w:rFonts w:ascii="Tahoma" w:hAnsi="Tahoma" w:cs="Tahoma"/>
          <w:sz w:val="20"/>
          <w:szCs w:val="20"/>
        </w:rPr>
      </w:pPr>
      <w:r w:rsidRPr="00583083">
        <w:rPr>
          <w:rFonts w:ascii="Tahoma" w:eastAsia="Arial" w:hAnsi="Tahoma" w:cs="Tahoma"/>
          <w:color w:val="000000"/>
          <w:kern w:val="3"/>
          <w:sz w:val="20"/>
          <w:szCs w:val="20"/>
          <w:lang w:eastAsia="zh-CN"/>
        </w:rPr>
        <w:t xml:space="preserve">W przypadku, </w:t>
      </w:r>
      <w:r w:rsidRPr="00583083">
        <w:rPr>
          <w:rFonts w:ascii="Tahoma" w:hAnsi="Tahoma" w:cs="Tahoma"/>
          <w:sz w:val="20"/>
          <w:szCs w:val="20"/>
        </w:rPr>
        <w:t>gdy dokumenty elektroniczne w postępowaniu, przekazywane przy użyciu środków komunikacji elektronicznej, zawierają</w:t>
      </w:r>
      <w:r w:rsidRPr="00583083">
        <w:rPr>
          <w:rFonts w:ascii="Tahoma" w:eastAsia="Arial" w:hAnsi="Tahoma" w:cs="Tahoma"/>
          <w:b/>
          <w:color w:val="000000"/>
          <w:kern w:val="3"/>
          <w:sz w:val="20"/>
          <w:szCs w:val="20"/>
          <w:lang w:eastAsia="zh-CN"/>
        </w:rPr>
        <w:t xml:space="preserve"> </w:t>
      </w:r>
      <w:r w:rsidRPr="00583083">
        <w:rPr>
          <w:rFonts w:ascii="Tahoma" w:eastAsia="Arial" w:hAnsi="Tahoma" w:cs="Tahoma"/>
          <w:color w:val="000000"/>
          <w:kern w:val="3"/>
          <w:sz w:val="20"/>
          <w:szCs w:val="20"/>
          <w:lang w:eastAsia="zh-CN"/>
        </w:rPr>
        <w:t xml:space="preserve">informacje stanowiące tajemnicę przedsiębiorstwa </w:t>
      </w:r>
      <w:r w:rsidRPr="00583083">
        <w:rPr>
          <w:rFonts w:ascii="Tahoma" w:eastAsia="Arial" w:hAnsi="Tahoma" w:cs="Tahoma"/>
          <w:color w:val="000000"/>
          <w:kern w:val="3"/>
          <w:sz w:val="20"/>
          <w:szCs w:val="20"/>
          <w:u w:val="single"/>
          <w:lang w:eastAsia="zh-CN"/>
        </w:rPr>
        <w:t>winny znajdować się w wyodrębnionym, oddzielnym pliku i wyraźnie oznaczone nazwą pliku</w:t>
      </w:r>
      <w:r w:rsidRPr="00583083">
        <w:rPr>
          <w:rFonts w:ascii="Tahoma" w:eastAsia="Arial" w:hAnsi="Tahoma" w:cs="Tahoma"/>
          <w:color w:val="000000"/>
          <w:kern w:val="3"/>
          <w:sz w:val="20"/>
          <w:szCs w:val="20"/>
          <w:lang w:eastAsia="zh-CN"/>
        </w:rPr>
        <w:t xml:space="preserve">. </w:t>
      </w:r>
    </w:p>
    <w:p w14:paraId="4ADB253F" w14:textId="77777777" w:rsidR="00892AC1" w:rsidRDefault="00892AC1" w:rsidP="00892AC1">
      <w:pPr>
        <w:pStyle w:val="Akapitzlist"/>
        <w:spacing w:after="120" w:line="240" w:lineRule="auto"/>
        <w:ind w:left="799"/>
        <w:contextualSpacing w:val="0"/>
        <w:jc w:val="both"/>
        <w:rPr>
          <w:rFonts w:ascii="Tahoma" w:eastAsia="Arial" w:hAnsi="Tahoma" w:cs="Tahoma"/>
          <w:color w:val="000000"/>
          <w:kern w:val="3"/>
          <w:sz w:val="20"/>
          <w:szCs w:val="20"/>
          <w:lang w:eastAsia="zh-CN"/>
        </w:rPr>
      </w:pPr>
    </w:p>
    <w:tbl>
      <w:tblPr>
        <w:tblStyle w:val="Tabela-Siatka"/>
        <w:tblW w:w="0" w:type="auto"/>
        <w:tblInd w:w="799" w:type="dxa"/>
        <w:tblLook w:val="04A0" w:firstRow="1" w:lastRow="0" w:firstColumn="1" w:lastColumn="0" w:noHBand="0" w:noVBand="1"/>
      </w:tblPr>
      <w:tblGrid>
        <w:gridCol w:w="8263"/>
      </w:tblGrid>
      <w:tr w:rsidR="00892AC1" w14:paraId="5F636A27" w14:textId="77777777" w:rsidTr="00892AC1">
        <w:tc>
          <w:tcPr>
            <w:tcW w:w="9062" w:type="dxa"/>
          </w:tcPr>
          <w:p w14:paraId="2043555F" w14:textId="77777777" w:rsidR="00337881" w:rsidRDefault="00337881" w:rsidP="00892AC1">
            <w:pPr>
              <w:pStyle w:val="Akapitzlist"/>
              <w:spacing w:after="120"/>
              <w:jc w:val="both"/>
              <w:rPr>
                <w:rFonts w:ascii="Tahoma" w:hAnsi="Tahoma" w:cs="Tahoma"/>
                <w:b/>
                <w:bCs/>
                <w:sz w:val="20"/>
                <w:szCs w:val="20"/>
                <w:u w:val="single"/>
              </w:rPr>
            </w:pPr>
          </w:p>
          <w:p w14:paraId="04E9B72D" w14:textId="283BB48F" w:rsidR="00892AC1" w:rsidRDefault="00892AC1" w:rsidP="00892AC1">
            <w:pPr>
              <w:pStyle w:val="Akapitzlist"/>
              <w:spacing w:after="120"/>
              <w:jc w:val="both"/>
              <w:rPr>
                <w:rFonts w:ascii="Tahoma" w:hAnsi="Tahoma" w:cs="Tahoma"/>
                <w:b/>
                <w:bCs/>
                <w:sz w:val="20"/>
                <w:szCs w:val="20"/>
                <w:u w:val="single"/>
              </w:rPr>
            </w:pPr>
            <w:r w:rsidRPr="00892AC1">
              <w:rPr>
                <w:rFonts w:ascii="Tahoma" w:hAnsi="Tahoma" w:cs="Tahoma"/>
                <w:b/>
                <w:bCs/>
                <w:sz w:val="20"/>
                <w:szCs w:val="20"/>
                <w:u w:val="single"/>
              </w:rPr>
              <w:t xml:space="preserve">DOKUMENTY SKŁADANE </w:t>
            </w:r>
            <w:r w:rsidR="007F591C">
              <w:rPr>
                <w:rFonts w:ascii="Tahoma" w:hAnsi="Tahoma" w:cs="Tahoma"/>
                <w:b/>
                <w:bCs/>
                <w:sz w:val="20"/>
                <w:szCs w:val="20"/>
                <w:u w:val="single"/>
              </w:rPr>
              <w:t>NA WEZWANIE</w:t>
            </w:r>
            <w:r w:rsidRPr="00892AC1">
              <w:rPr>
                <w:rFonts w:ascii="Tahoma" w:hAnsi="Tahoma" w:cs="Tahoma"/>
                <w:b/>
                <w:bCs/>
                <w:sz w:val="20"/>
                <w:szCs w:val="20"/>
                <w:u w:val="single"/>
              </w:rPr>
              <w:t>- PODSUMOWANIE</w:t>
            </w:r>
            <w:r w:rsidR="005C6313">
              <w:rPr>
                <w:rFonts w:ascii="Tahoma" w:hAnsi="Tahoma" w:cs="Tahoma"/>
                <w:b/>
                <w:bCs/>
                <w:sz w:val="20"/>
                <w:szCs w:val="20"/>
                <w:u w:val="single"/>
              </w:rPr>
              <w:t>:</w:t>
            </w:r>
          </w:p>
          <w:p w14:paraId="7D446E31" w14:textId="77777777" w:rsidR="001E785E" w:rsidRDefault="001E785E" w:rsidP="00892AC1">
            <w:pPr>
              <w:pStyle w:val="Akapitzlist"/>
              <w:spacing w:after="120"/>
              <w:jc w:val="both"/>
              <w:rPr>
                <w:rFonts w:ascii="Tahoma" w:hAnsi="Tahoma" w:cs="Tahoma"/>
                <w:b/>
                <w:bCs/>
                <w:sz w:val="20"/>
                <w:szCs w:val="20"/>
                <w:u w:val="single"/>
              </w:rPr>
            </w:pPr>
          </w:p>
          <w:p w14:paraId="6C39554F" w14:textId="65E7EE4F" w:rsidR="005C6313" w:rsidRDefault="004B2C0A" w:rsidP="004B2C0A">
            <w:pPr>
              <w:pStyle w:val="Akapitzlist"/>
              <w:numPr>
                <w:ilvl w:val="0"/>
                <w:numId w:val="194"/>
              </w:numPr>
              <w:spacing w:after="120"/>
              <w:jc w:val="both"/>
              <w:rPr>
                <w:rFonts w:ascii="Tahoma" w:hAnsi="Tahoma" w:cs="Tahoma"/>
                <w:sz w:val="20"/>
                <w:szCs w:val="20"/>
              </w:rPr>
            </w:pPr>
            <w:r>
              <w:rPr>
                <w:rFonts w:ascii="Tahoma" w:hAnsi="Tahoma" w:cs="Tahoma"/>
                <w:sz w:val="20"/>
                <w:szCs w:val="20"/>
              </w:rPr>
              <w:t>Informacji z Krajowego Rejestru Karnego w zakresie określonym:</w:t>
            </w:r>
          </w:p>
          <w:p w14:paraId="0FF54E0F" w14:textId="450AFE00" w:rsidR="004B2C0A" w:rsidRPr="004B2C0A" w:rsidRDefault="004B2C0A" w:rsidP="004B2C0A">
            <w:pPr>
              <w:pStyle w:val="Akapitzlist"/>
              <w:spacing w:after="120"/>
              <w:jc w:val="both"/>
              <w:rPr>
                <w:rFonts w:ascii="Tahoma" w:hAnsi="Tahoma" w:cs="Tahoma"/>
                <w:sz w:val="20"/>
                <w:szCs w:val="20"/>
              </w:rPr>
            </w:pPr>
            <w:r>
              <w:rPr>
                <w:rFonts w:ascii="Tahoma" w:hAnsi="Tahoma" w:cs="Tahoma"/>
                <w:sz w:val="20"/>
                <w:szCs w:val="20"/>
              </w:rPr>
              <w:t xml:space="preserve">- </w:t>
            </w:r>
            <w:r w:rsidRPr="004B2C0A">
              <w:rPr>
                <w:rFonts w:ascii="Tahoma" w:hAnsi="Tahoma" w:cs="Tahoma"/>
                <w:sz w:val="20"/>
                <w:szCs w:val="20"/>
              </w:rPr>
              <w:t xml:space="preserve">w art. 108 ust. 1 pkt 1 i 2 ustawy </w:t>
            </w:r>
            <w:proofErr w:type="spellStart"/>
            <w:r w:rsidRPr="004B2C0A">
              <w:rPr>
                <w:rFonts w:ascii="Tahoma" w:hAnsi="Tahoma" w:cs="Tahoma"/>
                <w:sz w:val="20"/>
                <w:szCs w:val="20"/>
              </w:rPr>
              <w:t>Pzp</w:t>
            </w:r>
            <w:proofErr w:type="spellEnd"/>
            <w:r w:rsidRPr="004B2C0A">
              <w:rPr>
                <w:rFonts w:ascii="Tahoma" w:hAnsi="Tahoma" w:cs="Tahoma"/>
                <w:sz w:val="20"/>
                <w:szCs w:val="20"/>
              </w:rPr>
              <w:t>,</w:t>
            </w:r>
          </w:p>
          <w:p w14:paraId="50C03C69" w14:textId="2B1A2438" w:rsidR="004B2C0A" w:rsidRPr="004B2C0A" w:rsidRDefault="004B2C0A" w:rsidP="004B2C0A">
            <w:pPr>
              <w:pStyle w:val="Akapitzlist"/>
              <w:spacing w:after="120"/>
              <w:jc w:val="both"/>
              <w:rPr>
                <w:rFonts w:ascii="Tahoma" w:hAnsi="Tahoma" w:cs="Tahoma"/>
                <w:sz w:val="20"/>
                <w:szCs w:val="20"/>
              </w:rPr>
            </w:pPr>
            <w:r>
              <w:rPr>
                <w:rFonts w:ascii="Tahoma" w:hAnsi="Tahoma" w:cs="Tahoma"/>
                <w:sz w:val="20"/>
                <w:szCs w:val="20"/>
              </w:rPr>
              <w:t xml:space="preserve">- </w:t>
            </w:r>
            <w:r w:rsidRPr="004B2C0A">
              <w:rPr>
                <w:rFonts w:ascii="Tahoma" w:hAnsi="Tahoma" w:cs="Tahoma"/>
                <w:sz w:val="20"/>
                <w:szCs w:val="20"/>
              </w:rPr>
              <w:t xml:space="preserve">w art. 108 ust. 1 pkt 4 ustawy </w:t>
            </w:r>
            <w:proofErr w:type="spellStart"/>
            <w:r w:rsidRPr="004B2C0A">
              <w:rPr>
                <w:rFonts w:ascii="Tahoma" w:hAnsi="Tahoma" w:cs="Tahoma"/>
                <w:sz w:val="20"/>
                <w:szCs w:val="20"/>
              </w:rPr>
              <w:t>Pzp</w:t>
            </w:r>
            <w:proofErr w:type="spellEnd"/>
          </w:p>
          <w:p w14:paraId="7261903E" w14:textId="79DA735D" w:rsidR="004B2C0A" w:rsidRPr="004B2C0A" w:rsidRDefault="004B2C0A" w:rsidP="004B2C0A">
            <w:pPr>
              <w:pStyle w:val="Akapitzlist"/>
              <w:spacing w:after="120"/>
              <w:jc w:val="both"/>
              <w:rPr>
                <w:rFonts w:ascii="Tahoma" w:hAnsi="Tahoma" w:cs="Tahoma"/>
                <w:sz w:val="20"/>
                <w:szCs w:val="20"/>
              </w:rPr>
            </w:pPr>
            <w:r w:rsidRPr="004B2C0A">
              <w:rPr>
                <w:rFonts w:ascii="Tahoma" w:hAnsi="Tahoma" w:cs="Tahoma"/>
                <w:sz w:val="20"/>
                <w:szCs w:val="20"/>
              </w:rPr>
              <w:t>wystawione nie wcześniej niż 6 miesięcy przed jej złożeniem;</w:t>
            </w:r>
          </w:p>
          <w:p w14:paraId="6E8AB4E7" w14:textId="58674862" w:rsidR="005C6313" w:rsidRDefault="005C6313" w:rsidP="005C6313">
            <w:pPr>
              <w:pStyle w:val="Akapitzlist"/>
              <w:numPr>
                <w:ilvl w:val="0"/>
                <w:numId w:val="194"/>
              </w:numPr>
              <w:spacing w:after="120"/>
              <w:jc w:val="both"/>
              <w:rPr>
                <w:rFonts w:ascii="Tahoma" w:hAnsi="Tahoma" w:cs="Tahoma"/>
                <w:sz w:val="20"/>
                <w:szCs w:val="20"/>
              </w:rPr>
            </w:pPr>
            <w:r w:rsidRPr="00337881">
              <w:rPr>
                <w:rFonts w:ascii="Tahoma" w:hAnsi="Tahoma" w:cs="Tahoma"/>
                <w:sz w:val="20"/>
                <w:szCs w:val="20"/>
              </w:rPr>
              <w:t xml:space="preserve">Zał. nr </w:t>
            </w:r>
            <w:r w:rsidR="007F591C">
              <w:rPr>
                <w:rFonts w:ascii="Tahoma" w:hAnsi="Tahoma" w:cs="Tahoma"/>
                <w:sz w:val="20"/>
                <w:szCs w:val="20"/>
              </w:rPr>
              <w:t>5</w:t>
            </w:r>
            <w:r w:rsidRPr="00337881">
              <w:rPr>
                <w:rFonts w:ascii="Tahoma" w:hAnsi="Tahoma" w:cs="Tahoma"/>
                <w:sz w:val="20"/>
                <w:szCs w:val="20"/>
              </w:rPr>
              <w:t xml:space="preserve"> </w:t>
            </w:r>
            <w:r w:rsidR="00EA1FC8">
              <w:rPr>
                <w:rFonts w:ascii="Tahoma" w:hAnsi="Tahoma" w:cs="Tahoma"/>
                <w:sz w:val="20"/>
                <w:szCs w:val="20"/>
              </w:rPr>
              <w:t>O</w:t>
            </w:r>
            <w:r w:rsidRPr="00583083">
              <w:rPr>
                <w:rFonts w:ascii="Tahoma" w:hAnsi="Tahoma" w:cs="Tahoma"/>
                <w:sz w:val="20"/>
                <w:szCs w:val="20"/>
              </w:rPr>
              <w:t>świadczenie o braku przynależności do tej samej grupy kapitałowej</w:t>
            </w:r>
          </w:p>
          <w:p w14:paraId="29878C76" w14:textId="1ABC24F2" w:rsidR="00EA1FC8" w:rsidRPr="00583083" w:rsidRDefault="00EA1FC8" w:rsidP="005C6313">
            <w:pPr>
              <w:pStyle w:val="Akapitzlist"/>
              <w:numPr>
                <w:ilvl w:val="0"/>
                <w:numId w:val="194"/>
              </w:numPr>
              <w:spacing w:after="120"/>
              <w:jc w:val="both"/>
              <w:rPr>
                <w:rFonts w:ascii="Tahoma" w:hAnsi="Tahoma" w:cs="Tahoma"/>
                <w:sz w:val="20"/>
                <w:szCs w:val="20"/>
              </w:rPr>
            </w:pPr>
            <w:r>
              <w:rPr>
                <w:rFonts w:ascii="Tahoma" w:hAnsi="Tahoma" w:cs="Tahoma"/>
                <w:sz w:val="20"/>
                <w:szCs w:val="20"/>
              </w:rPr>
              <w:t>Zał. nr 6 Oświadczenie Wykonawcy dotyczące przesłanek wykluczenia</w:t>
            </w:r>
          </w:p>
          <w:p w14:paraId="5A4AEFD6" w14:textId="7EFDA160" w:rsidR="005C6313" w:rsidRPr="00583083" w:rsidRDefault="005C6313" w:rsidP="005C6313">
            <w:pPr>
              <w:pStyle w:val="Akapitzlist"/>
              <w:numPr>
                <w:ilvl w:val="0"/>
                <w:numId w:val="194"/>
              </w:numPr>
              <w:spacing w:after="120"/>
              <w:jc w:val="both"/>
              <w:rPr>
                <w:rFonts w:ascii="Tahoma" w:hAnsi="Tahoma" w:cs="Tahoma"/>
                <w:sz w:val="20"/>
                <w:szCs w:val="20"/>
              </w:rPr>
            </w:pPr>
            <w:r w:rsidRPr="00337881">
              <w:rPr>
                <w:rFonts w:ascii="Tahoma" w:hAnsi="Tahoma" w:cs="Tahoma"/>
                <w:sz w:val="20"/>
                <w:szCs w:val="20"/>
              </w:rPr>
              <w:t xml:space="preserve">Zał. nr </w:t>
            </w:r>
            <w:r w:rsidR="007F591C">
              <w:rPr>
                <w:rFonts w:ascii="Tahoma" w:hAnsi="Tahoma" w:cs="Tahoma"/>
                <w:sz w:val="20"/>
                <w:szCs w:val="20"/>
              </w:rPr>
              <w:t>8</w:t>
            </w:r>
            <w:r w:rsidRPr="00337881">
              <w:rPr>
                <w:rFonts w:ascii="Tahoma" w:hAnsi="Tahoma" w:cs="Tahoma"/>
                <w:sz w:val="20"/>
                <w:szCs w:val="20"/>
              </w:rPr>
              <w:t xml:space="preserve"> </w:t>
            </w:r>
            <w:r w:rsidRPr="00583083">
              <w:rPr>
                <w:rFonts w:ascii="Tahoma" w:hAnsi="Tahoma" w:cs="Tahoma"/>
                <w:sz w:val="20"/>
                <w:szCs w:val="20"/>
              </w:rPr>
              <w:t>Oświadczenie o aktualności informacji złożonych wraz z ofertą</w:t>
            </w:r>
          </w:p>
          <w:p w14:paraId="1524FDE9" w14:textId="244E990B" w:rsidR="005C6313" w:rsidRPr="00EA1FC8" w:rsidRDefault="005C6313" w:rsidP="00EA1FC8">
            <w:pPr>
              <w:spacing w:after="120"/>
              <w:jc w:val="both"/>
              <w:rPr>
                <w:rFonts w:ascii="Tahoma" w:hAnsi="Tahoma" w:cs="Tahoma"/>
                <w:sz w:val="16"/>
                <w:szCs w:val="16"/>
              </w:rPr>
            </w:pPr>
          </w:p>
          <w:p w14:paraId="595CFD04" w14:textId="0ECCBD0B" w:rsidR="00892AC1" w:rsidRPr="00892AC1" w:rsidRDefault="00892AC1" w:rsidP="00892AC1">
            <w:pPr>
              <w:pStyle w:val="Akapitzlist"/>
              <w:spacing w:after="120"/>
              <w:jc w:val="both"/>
              <w:rPr>
                <w:rFonts w:ascii="Tahoma" w:hAnsi="Tahoma" w:cs="Tahoma"/>
                <w:sz w:val="16"/>
                <w:szCs w:val="16"/>
              </w:rPr>
            </w:pPr>
          </w:p>
        </w:tc>
      </w:tr>
    </w:tbl>
    <w:p w14:paraId="08D39B92" w14:textId="77777777" w:rsidR="00EA1FC8" w:rsidRPr="00337881" w:rsidRDefault="00EA1FC8" w:rsidP="00337881">
      <w:pPr>
        <w:spacing w:after="120" w:line="240" w:lineRule="auto"/>
        <w:jc w:val="both"/>
        <w:rPr>
          <w:rFonts w:ascii="Tahoma" w:hAnsi="Tahoma" w:cs="Tahoma"/>
          <w:sz w:val="20"/>
          <w:szCs w:val="20"/>
        </w:rPr>
      </w:pPr>
    </w:p>
    <w:p w14:paraId="1FFE72A5" w14:textId="77777777" w:rsidR="00553712" w:rsidRPr="00583083" w:rsidRDefault="00553712" w:rsidP="001647CA">
      <w:pPr>
        <w:pStyle w:val="Nagwek1"/>
        <w:numPr>
          <w:ilvl w:val="0"/>
          <w:numId w:val="1"/>
        </w:numPr>
        <w:pBdr>
          <w:bottom w:val="single" w:sz="6" w:space="1" w:color="auto"/>
        </w:pBdr>
        <w:spacing w:after="120"/>
        <w:ind w:left="380" w:hanging="238"/>
      </w:pPr>
      <w:r w:rsidRPr="00583083">
        <w:t>FORMA SKŁADANYCH OŚWIADCZEŃ I DOKUMENTÓW</w:t>
      </w:r>
    </w:p>
    <w:p w14:paraId="7F80E713" w14:textId="3563211B" w:rsidR="00553712" w:rsidRPr="00583083" w:rsidRDefault="00553712" w:rsidP="001647CA">
      <w:pPr>
        <w:pStyle w:val="Akapitzlist"/>
        <w:numPr>
          <w:ilvl w:val="2"/>
          <w:numId w:val="19"/>
        </w:numPr>
        <w:tabs>
          <w:tab w:val="left" w:pos="400"/>
        </w:tabs>
        <w:spacing w:before="240" w:after="120" w:line="240" w:lineRule="auto"/>
        <w:jc w:val="both"/>
        <w:rPr>
          <w:rFonts w:ascii="Tahoma" w:hAnsi="Tahoma" w:cs="Tahoma"/>
          <w:sz w:val="20"/>
          <w:szCs w:val="20"/>
        </w:rPr>
      </w:pPr>
      <w:r w:rsidRPr="00583083">
        <w:rPr>
          <w:rFonts w:ascii="Tahoma" w:hAnsi="Tahoma" w:cs="Tahoma"/>
          <w:sz w:val="20"/>
          <w:szCs w:val="20"/>
        </w:rPr>
        <w:t xml:space="preserve">Ofertę, oświadczenie, o którym mowa w art. 125 ust. 1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(JEDZ) należy złożyć pod rygorem nieważności w formie elektronicznej. </w:t>
      </w:r>
    </w:p>
    <w:p w14:paraId="0F2DBA84" w14:textId="17BA941F" w:rsidR="00553712" w:rsidRPr="00583083" w:rsidRDefault="00553712" w:rsidP="00553712">
      <w:pPr>
        <w:pStyle w:val="Akapitzlist"/>
        <w:numPr>
          <w:ilvl w:val="2"/>
          <w:numId w:val="19"/>
        </w:numPr>
        <w:tabs>
          <w:tab w:val="left" w:pos="400"/>
        </w:tabs>
        <w:spacing w:before="120" w:after="120" w:line="240" w:lineRule="auto"/>
        <w:ind w:left="403" w:hanging="403"/>
        <w:contextualSpacing w:val="0"/>
        <w:jc w:val="both"/>
        <w:rPr>
          <w:rFonts w:ascii="Tahoma" w:hAnsi="Tahoma" w:cs="Tahoma"/>
          <w:sz w:val="20"/>
          <w:szCs w:val="20"/>
        </w:rPr>
      </w:pPr>
      <w:r w:rsidRPr="00583083">
        <w:rPr>
          <w:rFonts w:ascii="Tahoma" w:hAnsi="Tahoma" w:cs="Tahoma"/>
          <w:sz w:val="20"/>
          <w:szCs w:val="20"/>
        </w:rPr>
        <w:t xml:space="preserve">Oferty, oświadczenia, o których mowa w art. 125 ust. 1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podmiotowe środki dowodowe, przedmiotowe środki dowodowe, pełnomocnictwo, dokumenty, o których mowa w art. 94 ust. 2 ustawy </w:t>
      </w:r>
      <w:proofErr w:type="spellStart"/>
      <w:r w:rsidRPr="00583083">
        <w:rPr>
          <w:rFonts w:ascii="Tahoma" w:hAnsi="Tahoma" w:cs="Tahoma"/>
          <w:sz w:val="20"/>
          <w:szCs w:val="20"/>
        </w:rPr>
        <w:t>Pzp</w:t>
      </w:r>
      <w:proofErr w:type="spellEnd"/>
      <w:r w:rsidRPr="00583083">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w:t>
      </w:r>
      <w:proofErr w:type="spellStart"/>
      <w:r w:rsidRPr="00583083">
        <w:rPr>
          <w:rFonts w:ascii="Tahoma" w:hAnsi="Tahoma" w:cs="Tahoma"/>
          <w:sz w:val="20"/>
          <w:szCs w:val="20"/>
        </w:rPr>
        <w:t>t.j</w:t>
      </w:r>
      <w:proofErr w:type="spellEnd"/>
      <w:r w:rsidRPr="00583083">
        <w:rPr>
          <w:rFonts w:ascii="Tahoma" w:hAnsi="Tahoma" w:cs="Tahoma"/>
          <w:sz w:val="20"/>
          <w:szCs w:val="20"/>
        </w:rPr>
        <w:t>. Dz. U. z 202</w:t>
      </w:r>
      <w:r w:rsidR="00A1388E" w:rsidRPr="00583083">
        <w:rPr>
          <w:rFonts w:ascii="Tahoma" w:hAnsi="Tahoma" w:cs="Tahoma"/>
          <w:sz w:val="20"/>
          <w:szCs w:val="20"/>
        </w:rPr>
        <w:t>4</w:t>
      </w:r>
      <w:r w:rsidRPr="00583083">
        <w:rPr>
          <w:rFonts w:ascii="Tahoma" w:hAnsi="Tahoma" w:cs="Tahoma"/>
          <w:sz w:val="20"/>
          <w:szCs w:val="20"/>
        </w:rPr>
        <w:t xml:space="preserve"> r. poz. </w:t>
      </w:r>
      <w:r w:rsidR="00A1388E" w:rsidRPr="00583083">
        <w:rPr>
          <w:rFonts w:ascii="Tahoma" w:hAnsi="Tahoma" w:cs="Tahoma"/>
          <w:sz w:val="20"/>
          <w:szCs w:val="20"/>
        </w:rPr>
        <w:t>307</w:t>
      </w:r>
      <w:r w:rsidRPr="00583083">
        <w:rPr>
          <w:rFonts w:ascii="Tahoma" w:hAnsi="Tahoma" w:cs="Tahoma"/>
          <w:sz w:val="20"/>
          <w:szCs w:val="20"/>
        </w:rPr>
        <w:t xml:space="preserve"> ze zm.).</w:t>
      </w:r>
    </w:p>
    <w:p w14:paraId="6859221B" w14:textId="77777777" w:rsidR="00553712" w:rsidRPr="00583083" w:rsidRDefault="00553712" w:rsidP="00553712">
      <w:pPr>
        <w:pStyle w:val="Akapitzlist"/>
        <w:numPr>
          <w:ilvl w:val="2"/>
          <w:numId w:val="19"/>
        </w:numPr>
        <w:tabs>
          <w:tab w:val="left" w:pos="400"/>
        </w:tabs>
        <w:spacing w:before="120" w:after="120" w:line="240" w:lineRule="auto"/>
        <w:ind w:left="403" w:hanging="403"/>
        <w:contextualSpacing w:val="0"/>
        <w:jc w:val="both"/>
        <w:rPr>
          <w:rFonts w:ascii="Tahoma" w:hAnsi="Tahoma" w:cs="Tahoma"/>
          <w:sz w:val="20"/>
          <w:szCs w:val="20"/>
        </w:rPr>
      </w:pPr>
      <w:r w:rsidRPr="00583083">
        <w:rPr>
          <w:rFonts w:ascii="Tahoma" w:hAnsi="Tahoma" w:cs="Tahoma"/>
          <w:sz w:val="20"/>
          <w:szCs w:val="20"/>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583083">
        <w:rPr>
          <w:rFonts w:ascii="Tahoma" w:hAnsi="Tahoma" w:cs="Tahoma"/>
          <w:sz w:val="20"/>
          <w:szCs w:val="20"/>
        </w:rPr>
        <w:br/>
        <w:t>o informatyzacji działalności podmiotów realizujących zadania publiczne lub jako tekst wpisany bezpośrednio do wiadomości przekazywanej przy użyciu środków komunikacji elektronicznej.</w:t>
      </w:r>
    </w:p>
    <w:p w14:paraId="3E7E62F0" w14:textId="77777777" w:rsidR="00553712" w:rsidRPr="00583083" w:rsidRDefault="00553712" w:rsidP="00553712">
      <w:pPr>
        <w:pStyle w:val="Akapitzlist"/>
        <w:numPr>
          <w:ilvl w:val="2"/>
          <w:numId w:val="19"/>
        </w:numPr>
        <w:tabs>
          <w:tab w:val="left" w:pos="400"/>
        </w:tabs>
        <w:spacing w:before="120" w:after="120" w:line="240" w:lineRule="auto"/>
        <w:ind w:left="403" w:hanging="403"/>
        <w:contextualSpacing w:val="0"/>
        <w:jc w:val="both"/>
        <w:rPr>
          <w:rFonts w:ascii="Tahoma" w:hAnsi="Tahoma" w:cs="Tahoma"/>
          <w:sz w:val="20"/>
          <w:szCs w:val="20"/>
        </w:rPr>
      </w:pPr>
      <w:r w:rsidRPr="00583083">
        <w:rPr>
          <w:rFonts w:ascii="Tahoma" w:hAnsi="Tahoma" w:cs="Tahoma"/>
          <w:sz w:val="20"/>
          <w:szCs w:val="20"/>
        </w:rPr>
        <w:t>Tajemnica przedsiębiorstwa:</w:t>
      </w:r>
    </w:p>
    <w:p w14:paraId="11A67811" w14:textId="77777777" w:rsidR="00553712" w:rsidRPr="00583083" w:rsidRDefault="00553712" w:rsidP="00553712">
      <w:pPr>
        <w:pStyle w:val="Akapitzlist"/>
        <w:numPr>
          <w:ilvl w:val="0"/>
          <w:numId w:val="25"/>
        </w:numPr>
        <w:spacing w:after="200" w:line="240" w:lineRule="auto"/>
        <w:ind w:left="800" w:hanging="600"/>
        <w:jc w:val="both"/>
        <w:rPr>
          <w:rFonts w:ascii="Tahoma" w:hAnsi="Tahoma" w:cs="Tahoma"/>
          <w:sz w:val="20"/>
          <w:szCs w:val="20"/>
        </w:rPr>
      </w:pPr>
      <w:r w:rsidRPr="00583083">
        <w:rPr>
          <w:rFonts w:ascii="Tahoma" w:eastAsia="Arial" w:hAnsi="Tahoma" w:cs="Tahoma"/>
          <w:color w:val="000000"/>
          <w:kern w:val="3"/>
          <w:sz w:val="20"/>
          <w:szCs w:val="20"/>
          <w:lang w:eastAsia="zh-CN"/>
        </w:rPr>
        <w:t xml:space="preserve">Nie ujawnia się informacji stanowiących tajemnicę przedsiębiorstwa w rozumieniu przepisów </w:t>
      </w:r>
      <w:r w:rsidRPr="00583083">
        <w:rPr>
          <w:rFonts w:ascii="Tahoma" w:eastAsia="Arial" w:hAnsi="Tahoma" w:cs="Tahoma"/>
          <w:color w:val="000000"/>
          <w:kern w:val="3"/>
          <w:sz w:val="20"/>
          <w:szCs w:val="20"/>
          <w:lang w:eastAsia="zh-CN"/>
        </w:rPr>
        <w:br/>
        <w:t xml:space="preserve">ustawy z dnia 16 kwietnia 1993r. o zwalczaniu nieuczciwej konkurencji, jeżeli wykonawca, wraz </w:t>
      </w:r>
      <w:r w:rsidRPr="00583083">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583083">
        <w:rPr>
          <w:rFonts w:ascii="Tahoma" w:eastAsia="Arial" w:hAnsi="Tahoma" w:cs="Tahoma"/>
          <w:color w:val="000000"/>
          <w:kern w:val="3"/>
          <w:sz w:val="20"/>
          <w:szCs w:val="20"/>
          <w:lang w:eastAsia="zh-CN"/>
        </w:rPr>
        <w:t>Pzp</w:t>
      </w:r>
      <w:proofErr w:type="spellEnd"/>
      <w:r w:rsidRPr="00583083">
        <w:rPr>
          <w:rFonts w:ascii="Tahoma" w:eastAsia="Arial" w:hAnsi="Tahoma" w:cs="Tahoma"/>
          <w:color w:val="000000"/>
          <w:kern w:val="3"/>
          <w:sz w:val="20"/>
          <w:szCs w:val="20"/>
          <w:lang w:eastAsia="zh-CN"/>
        </w:rPr>
        <w:t>.</w:t>
      </w:r>
    </w:p>
    <w:p w14:paraId="3A58E6B6" w14:textId="77777777" w:rsidR="00553712" w:rsidRPr="00583083" w:rsidRDefault="00553712" w:rsidP="00553712">
      <w:pPr>
        <w:pStyle w:val="Akapitzlist"/>
        <w:numPr>
          <w:ilvl w:val="0"/>
          <w:numId w:val="25"/>
        </w:numPr>
        <w:spacing w:after="120" w:line="240" w:lineRule="auto"/>
        <w:ind w:left="799" w:hanging="601"/>
        <w:contextualSpacing w:val="0"/>
        <w:jc w:val="both"/>
        <w:rPr>
          <w:rFonts w:ascii="Tahoma" w:hAnsi="Tahoma" w:cs="Tahoma"/>
          <w:sz w:val="20"/>
          <w:szCs w:val="20"/>
          <w:u w:val="single"/>
        </w:rPr>
      </w:pPr>
      <w:r w:rsidRPr="00583083">
        <w:rPr>
          <w:rFonts w:ascii="Tahoma" w:hAnsi="Tahoma" w:cs="Tahoma"/>
          <w:sz w:val="20"/>
          <w:szCs w:val="20"/>
        </w:rPr>
        <w:t xml:space="preserve">W przypadku gdy dokumenty elektroniczne w postępowaniu, przekazywane przy użyciu środków komunikacji elektronicznej, zawierają informacje stanowiące tajemnicę </w:t>
      </w:r>
      <w:r w:rsidRPr="00583083">
        <w:rPr>
          <w:rFonts w:ascii="Tahoma" w:hAnsi="Tahoma" w:cs="Tahoma"/>
          <w:sz w:val="20"/>
          <w:szCs w:val="20"/>
        </w:rPr>
        <w:lastRenderedPageBreak/>
        <w:t xml:space="preserve">przedsiębiorstwa w rozumieniu przepisów ustawy z dnia 16 kwietnia 1993r. o zwalczaniu nieuczciwej konkurencji (Dz. U. z 2022r. poz. 1233) wykonawca, celu utrzymania w poufności tych informacji, przekazuje je </w:t>
      </w:r>
      <w:r w:rsidRPr="00583083">
        <w:rPr>
          <w:rFonts w:ascii="Tahoma" w:hAnsi="Tahoma" w:cs="Tahoma"/>
          <w:sz w:val="20"/>
          <w:szCs w:val="20"/>
          <w:u w:val="single"/>
        </w:rPr>
        <w:t>w wyodrębniony, oddzielnym pliku i wyraźnie oznaczone nazwą pliku.</w:t>
      </w:r>
    </w:p>
    <w:p w14:paraId="7F97B957" w14:textId="77777777" w:rsidR="00553712" w:rsidRPr="00583083" w:rsidRDefault="00553712" w:rsidP="00553712">
      <w:pPr>
        <w:pStyle w:val="Akapitzlist"/>
        <w:numPr>
          <w:ilvl w:val="2"/>
          <w:numId w:val="19"/>
        </w:numPr>
        <w:tabs>
          <w:tab w:val="left" w:pos="400"/>
        </w:tabs>
        <w:spacing w:before="120" w:after="120" w:line="240" w:lineRule="auto"/>
        <w:ind w:left="403" w:hanging="403"/>
        <w:contextualSpacing w:val="0"/>
        <w:jc w:val="both"/>
        <w:rPr>
          <w:rFonts w:ascii="Tahoma" w:hAnsi="Tahoma" w:cs="Tahoma"/>
          <w:sz w:val="20"/>
          <w:szCs w:val="20"/>
        </w:rPr>
      </w:pPr>
      <w:r w:rsidRPr="00583083">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7AAE4E04" w14:textId="587501D8" w:rsidR="00553712" w:rsidRPr="00583083" w:rsidRDefault="00553712" w:rsidP="00553712">
      <w:pPr>
        <w:pStyle w:val="Akapitzlist"/>
        <w:numPr>
          <w:ilvl w:val="2"/>
          <w:numId w:val="19"/>
        </w:numPr>
        <w:tabs>
          <w:tab w:val="left" w:pos="400"/>
        </w:tabs>
        <w:spacing w:before="120" w:after="120" w:line="240" w:lineRule="auto"/>
        <w:ind w:left="403" w:hanging="403"/>
        <w:contextualSpacing w:val="0"/>
        <w:jc w:val="both"/>
        <w:rPr>
          <w:rFonts w:ascii="Tahoma" w:hAnsi="Tahoma" w:cs="Tahoma"/>
          <w:sz w:val="20"/>
          <w:szCs w:val="20"/>
        </w:rPr>
      </w:pPr>
      <w:r w:rsidRPr="00583083">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583083">
        <w:rPr>
          <w:rFonts w:ascii="Tahoma" w:hAnsi="Tahoma" w:cs="Tahoma"/>
          <w:sz w:val="20"/>
          <w:szCs w:val="20"/>
        </w:rPr>
        <w:br/>
        <w:t>o udzielenie zamówienia, zwane dalej „</w:t>
      </w:r>
      <w:r w:rsidRPr="00583083">
        <w:rPr>
          <w:rFonts w:ascii="Tahoma" w:hAnsi="Tahoma" w:cs="Tahoma"/>
          <w:i/>
          <w:sz w:val="20"/>
          <w:szCs w:val="20"/>
        </w:rPr>
        <w:t>upoważnionymi podmiotami</w:t>
      </w:r>
      <w:r w:rsidRPr="00583083">
        <w:rPr>
          <w:rFonts w:ascii="Tahoma" w:hAnsi="Tahoma" w:cs="Tahoma"/>
          <w:sz w:val="20"/>
          <w:szCs w:val="20"/>
        </w:rPr>
        <w:t>”, jako dokument elektroniczny, przekazuje się ten dokument.</w:t>
      </w:r>
    </w:p>
    <w:p w14:paraId="0BF3E2C5" w14:textId="77777777" w:rsidR="00553712" w:rsidRPr="00583083" w:rsidRDefault="00553712" w:rsidP="00553712">
      <w:pPr>
        <w:pStyle w:val="Akapitzlist"/>
        <w:numPr>
          <w:ilvl w:val="2"/>
          <w:numId w:val="19"/>
        </w:numPr>
        <w:tabs>
          <w:tab w:val="left" w:pos="400"/>
        </w:tabs>
        <w:spacing w:before="120" w:after="120" w:line="240" w:lineRule="auto"/>
        <w:ind w:left="403" w:hanging="403"/>
        <w:contextualSpacing w:val="0"/>
        <w:jc w:val="both"/>
        <w:rPr>
          <w:rFonts w:ascii="Tahoma" w:hAnsi="Tahoma" w:cs="Tahoma"/>
          <w:sz w:val="20"/>
          <w:szCs w:val="20"/>
        </w:rPr>
      </w:pPr>
      <w:r w:rsidRPr="00583083">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64F6806" w14:textId="77777777" w:rsidR="00553712" w:rsidRPr="00583083" w:rsidRDefault="00553712" w:rsidP="00553712">
      <w:pPr>
        <w:pStyle w:val="Akapitzlist"/>
        <w:numPr>
          <w:ilvl w:val="2"/>
          <w:numId w:val="19"/>
        </w:numPr>
        <w:tabs>
          <w:tab w:val="left" w:pos="400"/>
        </w:tabs>
        <w:spacing w:before="240" w:after="0" w:line="240" w:lineRule="auto"/>
        <w:ind w:left="400" w:hanging="400"/>
        <w:jc w:val="both"/>
        <w:rPr>
          <w:rFonts w:ascii="Tahoma" w:hAnsi="Tahoma" w:cs="Tahoma"/>
          <w:sz w:val="20"/>
          <w:szCs w:val="20"/>
        </w:rPr>
      </w:pPr>
      <w:r w:rsidRPr="00583083">
        <w:rPr>
          <w:rFonts w:ascii="Tahoma" w:hAnsi="Tahoma" w:cs="Tahoma"/>
          <w:sz w:val="20"/>
          <w:szCs w:val="20"/>
        </w:rPr>
        <w:t xml:space="preserve">Poświadczenia zgodności cyfrowego odwzorowania z dokumentem w postaci papierowej, </w:t>
      </w:r>
      <w:r w:rsidRPr="00583083">
        <w:rPr>
          <w:rFonts w:ascii="Tahoma" w:hAnsi="Tahoma" w:cs="Tahoma"/>
          <w:sz w:val="20"/>
          <w:szCs w:val="20"/>
        </w:rPr>
        <w:br/>
        <w:t>o którym mowa w pkt 7, dokonuje w przypadku:</w:t>
      </w:r>
    </w:p>
    <w:p w14:paraId="4F567A75" w14:textId="3B2D38FE" w:rsidR="00553712" w:rsidRPr="00583083" w:rsidRDefault="00553712" w:rsidP="00553712">
      <w:pPr>
        <w:pStyle w:val="NormalnyWeb"/>
        <w:numPr>
          <w:ilvl w:val="0"/>
          <w:numId w:val="23"/>
        </w:numPr>
        <w:suppressAutoHyphens/>
        <w:spacing w:before="0" w:after="0"/>
        <w:ind w:left="800" w:hanging="600"/>
        <w:jc w:val="both"/>
        <w:rPr>
          <w:rFonts w:ascii="Tahoma" w:hAnsi="Tahoma" w:cs="Tahoma"/>
          <w:sz w:val="20"/>
          <w:szCs w:val="20"/>
        </w:rPr>
      </w:pPr>
      <w:r w:rsidRPr="00583083">
        <w:rPr>
          <w:rFonts w:ascii="Tahoma" w:hAnsi="Tahoma" w:cs="Tahoma"/>
          <w:sz w:val="20"/>
          <w:szCs w:val="20"/>
        </w:rPr>
        <w:t xml:space="preserve">podmiotowych środków dowodowych oraz dokumentów potwierdzających umocowanie do reprezentowania – odpowiednio wykonawca, wykonawca wspólnie ubiegający się </w:t>
      </w:r>
      <w:r w:rsidRPr="00583083">
        <w:rPr>
          <w:rFonts w:ascii="Tahoma" w:hAnsi="Tahoma" w:cs="Tahoma"/>
          <w:sz w:val="20"/>
          <w:szCs w:val="20"/>
        </w:rPr>
        <w:br/>
        <w:t>o udzielenie zamówienia, w zakresie podmiotowych środków dowodowych lub dokumentów potwierdzających umocowanie do reprezentowania, które każdego z nich dotyczą;</w:t>
      </w:r>
    </w:p>
    <w:p w14:paraId="43A4B0E5" w14:textId="77777777" w:rsidR="00553712" w:rsidRPr="00583083" w:rsidRDefault="00553712" w:rsidP="00553712">
      <w:pPr>
        <w:pStyle w:val="NormalnyWeb"/>
        <w:numPr>
          <w:ilvl w:val="0"/>
          <w:numId w:val="23"/>
        </w:numPr>
        <w:suppressAutoHyphens/>
        <w:spacing w:before="0" w:after="0"/>
        <w:ind w:left="800" w:hanging="600"/>
        <w:jc w:val="both"/>
        <w:rPr>
          <w:rFonts w:ascii="Tahoma" w:hAnsi="Tahoma" w:cs="Tahoma"/>
          <w:sz w:val="20"/>
          <w:szCs w:val="20"/>
        </w:rPr>
      </w:pPr>
      <w:r w:rsidRPr="00583083">
        <w:rPr>
          <w:rFonts w:ascii="Tahoma" w:hAnsi="Tahoma" w:cs="Tahoma"/>
          <w:sz w:val="20"/>
          <w:szCs w:val="20"/>
        </w:rPr>
        <w:t>przedmiotowych środków dowodowych – odpowiednio wykonawca lub wykonawca wspólnie ubiegający się o udzielenie zamówienia;</w:t>
      </w:r>
    </w:p>
    <w:p w14:paraId="20232B98" w14:textId="77777777" w:rsidR="00553712" w:rsidRPr="00583083" w:rsidRDefault="00553712" w:rsidP="00553712">
      <w:pPr>
        <w:pStyle w:val="NormalnyWeb"/>
        <w:numPr>
          <w:ilvl w:val="0"/>
          <w:numId w:val="23"/>
        </w:numPr>
        <w:suppressAutoHyphens/>
        <w:spacing w:before="0" w:after="120"/>
        <w:ind w:left="799" w:hanging="601"/>
        <w:jc w:val="both"/>
        <w:rPr>
          <w:rFonts w:ascii="Tahoma" w:hAnsi="Tahoma" w:cs="Tahoma"/>
          <w:sz w:val="20"/>
          <w:szCs w:val="20"/>
        </w:rPr>
      </w:pPr>
      <w:r w:rsidRPr="00583083">
        <w:rPr>
          <w:rFonts w:ascii="Tahoma" w:hAnsi="Tahoma" w:cs="Tahoma"/>
          <w:sz w:val="20"/>
          <w:szCs w:val="20"/>
        </w:rPr>
        <w:t xml:space="preserve">innych dokumentów – odpowiednio wykonawca lub wykonawca wspólnie ubiegający się </w:t>
      </w:r>
      <w:r w:rsidRPr="00583083">
        <w:rPr>
          <w:rFonts w:ascii="Tahoma" w:hAnsi="Tahoma" w:cs="Tahoma"/>
          <w:sz w:val="20"/>
          <w:szCs w:val="20"/>
        </w:rPr>
        <w:br/>
        <w:t>o udzielenie zamówienia, w zakresie dokumentów, które każdego z nich dotyczą.</w:t>
      </w:r>
    </w:p>
    <w:p w14:paraId="004C1700" w14:textId="77777777" w:rsidR="00553712" w:rsidRPr="00583083" w:rsidRDefault="00553712" w:rsidP="00553712">
      <w:pPr>
        <w:pStyle w:val="NormalnyWeb"/>
        <w:numPr>
          <w:ilvl w:val="2"/>
          <w:numId w:val="19"/>
        </w:numPr>
        <w:tabs>
          <w:tab w:val="left" w:pos="400"/>
        </w:tabs>
        <w:spacing w:before="0" w:after="120"/>
        <w:ind w:left="403" w:hanging="403"/>
        <w:jc w:val="both"/>
        <w:rPr>
          <w:rFonts w:ascii="Tahoma" w:hAnsi="Tahoma" w:cs="Tahoma"/>
          <w:sz w:val="20"/>
          <w:szCs w:val="20"/>
        </w:rPr>
      </w:pPr>
      <w:r w:rsidRPr="00583083">
        <w:rPr>
          <w:rFonts w:ascii="Tahoma" w:hAnsi="Tahoma" w:cs="Tahoma"/>
          <w:sz w:val="20"/>
          <w:szCs w:val="20"/>
        </w:rPr>
        <w:t xml:space="preserve">Poświadczenia zgodności cyfrowego odwzorowania z dokumentem w postaci papierowej, </w:t>
      </w:r>
      <w:r w:rsidRPr="00583083">
        <w:rPr>
          <w:rFonts w:ascii="Tahoma" w:hAnsi="Tahoma" w:cs="Tahoma"/>
          <w:sz w:val="20"/>
          <w:szCs w:val="20"/>
        </w:rPr>
        <w:br/>
        <w:t>o którym mowa w pkt 7, może dokonać również notariusz.</w:t>
      </w:r>
    </w:p>
    <w:p w14:paraId="021B17FF" w14:textId="77777777" w:rsidR="00553712" w:rsidRPr="00583083" w:rsidRDefault="00553712" w:rsidP="00553712">
      <w:pPr>
        <w:pStyle w:val="NormalnyWeb"/>
        <w:numPr>
          <w:ilvl w:val="2"/>
          <w:numId w:val="19"/>
        </w:numPr>
        <w:tabs>
          <w:tab w:val="left" w:pos="400"/>
        </w:tabs>
        <w:spacing w:before="0" w:after="120"/>
        <w:ind w:left="403" w:hanging="403"/>
        <w:jc w:val="both"/>
        <w:rPr>
          <w:rFonts w:ascii="Tahoma" w:hAnsi="Tahoma" w:cs="Tahoma"/>
          <w:sz w:val="20"/>
          <w:szCs w:val="20"/>
        </w:rPr>
      </w:pPr>
      <w:r w:rsidRPr="00583083">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Pr="00583083">
        <w:rPr>
          <w:rFonts w:ascii="Tahoma" w:hAnsi="Tahoma" w:cs="Tahoma"/>
          <w:sz w:val="20"/>
          <w:szCs w:val="20"/>
        </w:rPr>
        <w:br/>
        <w:t>i jej zrozumienie, bez konieczności bezpośredniego dostępu do oryginału.</w:t>
      </w:r>
    </w:p>
    <w:p w14:paraId="64743F91" w14:textId="2B141B8D" w:rsidR="00553712" w:rsidRPr="00583083" w:rsidRDefault="00553712" w:rsidP="00553712">
      <w:pPr>
        <w:pStyle w:val="NormalnyWeb"/>
        <w:numPr>
          <w:ilvl w:val="2"/>
          <w:numId w:val="19"/>
        </w:numPr>
        <w:tabs>
          <w:tab w:val="left" w:pos="400"/>
        </w:tabs>
        <w:spacing w:before="0" w:after="120"/>
        <w:ind w:left="403" w:hanging="403"/>
        <w:jc w:val="both"/>
        <w:rPr>
          <w:rFonts w:ascii="Tahoma" w:hAnsi="Tahoma" w:cs="Tahoma"/>
          <w:sz w:val="20"/>
          <w:szCs w:val="20"/>
        </w:rPr>
      </w:pPr>
      <w:r w:rsidRPr="00583083">
        <w:rPr>
          <w:rFonts w:ascii="Tahoma" w:hAnsi="Tahoma" w:cs="Tahoma"/>
          <w:sz w:val="20"/>
          <w:szCs w:val="20"/>
        </w:rPr>
        <w:t>Podmiotowe środki dowodowe, przedmiotowe środki dowodowe, niewystawione przez upoważnione podmioty, oraz pełnomocnictwo przekazuje się w postaci elektronicznej i opatruje się kwalifikowanym podpisem elektronicznym.</w:t>
      </w:r>
    </w:p>
    <w:p w14:paraId="5AB79326" w14:textId="2A34D05F" w:rsidR="00553712" w:rsidRPr="00583083" w:rsidRDefault="00553712" w:rsidP="00553712">
      <w:pPr>
        <w:pStyle w:val="NormalnyWeb"/>
        <w:numPr>
          <w:ilvl w:val="2"/>
          <w:numId w:val="19"/>
        </w:numPr>
        <w:tabs>
          <w:tab w:val="left" w:pos="400"/>
        </w:tabs>
        <w:spacing w:before="0" w:after="120"/>
        <w:ind w:left="403" w:hanging="403"/>
        <w:jc w:val="both"/>
        <w:rPr>
          <w:rFonts w:ascii="Tahoma" w:hAnsi="Tahoma" w:cs="Tahoma"/>
          <w:sz w:val="20"/>
          <w:szCs w:val="20"/>
        </w:rPr>
      </w:pPr>
      <w:r w:rsidRPr="00583083">
        <w:rPr>
          <w:rFonts w:ascii="Tahoma" w:hAnsi="Tahoma" w:cs="Tahoma"/>
          <w:sz w:val="20"/>
          <w:szCs w:val="20"/>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4F9511E3" w14:textId="77777777" w:rsidR="00553712" w:rsidRPr="00583083" w:rsidRDefault="00553712" w:rsidP="00553712">
      <w:pPr>
        <w:pStyle w:val="NormalnyWeb"/>
        <w:numPr>
          <w:ilvl w:val="2"/>
          <w:numId w:val="19"/>
        </w:numPr>
        <w:tabs>
          <w:tab w:val="left" w:pos="400"/>
        </w:tabs>
        <w:spacing w:before="0" w:after="0"/>
        <w:ind w:left="400" w:hanging="400"/>
        <w:jc w:val="both"/>
        <w:rPr>
          <w:rFonts w:ascii="Tahoma" w:hAnsi="Tahoma" w:cs="Tahoma"/>
          <w:sz w:val="20"/>
          <w:szCs w:val="20"/>
        </w:rPr>
      </w:pPr>
      <w:r w:rsidRPr="00583083">
        <w:rPr>
          <w:rFonts w:ascii="Tahoma" w:hAnsi="Tahoma" w:cs="Tahoma"/>
          <w:sz w:val="20"/>
          <w:szCs w:val="20"/>
        </w:rPr>
        <w:t xml:space="preserve">Poświadczenia zgodności cyfrowego odwzorowania z dokumentem w postaci papierowej, </w:t>
      </w:r>
      <w:r w:rsidRPr="00583083">
        <w:rPr>
          <w:rFonts w:ascii="Tahoma" w:hAnsi="Tahoma" w:cs="Tahoma"/>
          <w:sz w:val="20"/>
          <w:szCs w:val="20"/>
        </w:rPr>
        <w:br/>
        <w:t>o którym mowa w pkt 12, dokonuje w przypadku:</w:t>
      </w:r>
    </w:p>
    <w:p w14:paraId="24DC1FB0" w14:textId="5D292E81" w:rsidR="00553712" w:rsidRPr="00583083" w:rsidRDefault="00553712" w:rsidP="00553712">
      <w:pPr>
        <w:pStyle w:val="NormalnyWeb"/>
        <w:numPr>
          <w:ilvl w:val="0"/>
          <w:numId w:val="21"/>
        </w:numPr>
        <w:suppressAutoHyphens/>
        <w:spacing w:before="0" w:after="0"/>
        <w:ind w:left="800" w:hanging="600"/>
        <w:jc w:val="both"/>
        <w:rPr>
          <w:rFonts w:ascii="Tahoma" w:hAnsi="Tahoma" w:cs="Tahoma"/>
          <w:sz w:val="20"/>
          <w:szCs w:val="20"/>
        </w:rPr>
      </w:pPr>
      <w:r w:rsidRPr="00583083">
        <w:rPr>
          <w:rFonts w:ascii="Tahoma" w:hAnsi="Tahoma" w:cs="Tahoma"/>
          <w:sz w:val="20"/>
          <w:szCs w:val="20"/>
        </w:rPr>
        <w:t>podmiotowych środków dowodowych – odpowiednio wykonawca, wykonawca wspólnie ubiegający się o udzielenie zamówienia, w zakresie podmiotowych środków dowodowych, które każdego z nich dotyczą;</w:t>
      </w:r>
    </w:p>
    <w:p w14:paraId="2BB85DD5" w14:textId="77777777" w:rsidR="00553712" w:rsidRPr="00583083" w:rsidRDefault="00553712" w:rsidP="00553712">
      <w:pPr>
        <w:pStyle w:val="NormalnyWeb"/>
        <w:numPr>
          <w:ilvl w:val="0"/>
          <w:numId w:val="21"/>
        </w:numPr>
        <w:suppressAutoHyphens/>
        <w:spacing w:before="0" w:after="0"/>
        <w:ind w:left="800" w:hanging="600"/>
        <w:jc w:val="both"/>
        <w:rPr>
          <w:rFonts w:ascii="Tahoma" w:hAnsi="Tahoma" w:cs="Tahoma"/>
          <w:sz w:val="20"/>
          <w:szCs w:val="20"/>
        </w:rPr>
      </w:pPr>
      <w:r w:rsidRPr="00583083">
        <w:rPr>
          <w:rFonts w:ascii="Tahoma" w:hAnsi="Tahoma" w:cs="Tahoma"/>
          <w:sz w:val="20"/>
          <w:szCs w:val="20"/>
        </w:rPr>
        <w:t xml:space="preserve">przedmiotowego środka dowodowego, oświadczenia, o którym mowa w art. 117 ust. 4 ustawy </w:t>
      </w:r>
      <w:proofErr w:type="spellStart"/>
      <w:r w:rsidRPr="00583083">
        <w:rPr>
          <w:rFonts w:ascii="Tahoma" w:hAnsi="Tahoma" w:cs="Tahoma"/>
          <w:sz w:val="20"/>
          <w:szCs w:val="20"/>
        </w:rPr>
        <w:t>Pzp</w:t>
      </w:r>
      <w:proofErr w:type="spellEnd"/>
      <w:r w:rsidRPr="00583083">
        <w:rPr>
          <w:rFonts w:ascii="Tahoma" w:hAnsi="Tahoma" w:cs="Tahoma"/>
          <w:sz w:val="20"/>
          <w:szCs w:val="20"/>
        </w:rPr>
        <w:t>, lub zobowiązania podmiotu udostępniającego zasoby – odpowiednio wykonawca lub wykonawca wspólnie ubiegający się o udzielenie zamówienia;</w:t>
      </w:r>
    </w:p>
    <w:p w14:paraId="5AF48560" w14:textId="77777777" w:rsidR="00553712" w:rsidRPr="00583083" w:rsidRDefault="00553712" w:rsidP="00553712">
      <w:pPr>
        <w:pStyle w:val="NormalnyWeb"/>
        <w:numPr>
          <w:ilvl w:val="0"/>
          <w:numId w:val="21"/>
        </w:numPr>
        <w:suppressAutoHyphens/>
        <w:spacing w:before="0" w:after="120"/>
        <w:ind w:left="799" w:hanging="601"/>
        <w:jc w:val="both"/>
        <w:rPr>
          <w:rFonts w:ascii="Tahoma" w:hAnsi="Tahoma" w:cs="Tahoma"/>
          <w:sz w:val="20"/>
          <w:szCs w:val="20"/>
        </w:rPr>
      </w:pPr>
      <w:r w:rsidRPr="00583083">
        <w:rPr>
          <w:rFonts w:ascii="Tahoma" w:hAnsi="Tahoma" w:cs="Tahoma"/>
          <w:sz w:val="20"/>
          <w:szCs w:val="20"/>
        </w:rPr>
        <w:t>pełnomocnictwa – mocodawca.</w:t>
      </w:r>
    </w:p>
    <w:p w14:paraId="71AD9B46" w14:textId="77777777" w:rsidR="00553712" w:rsidRPr="00583083" w:rsidRDefault="00553712" w:rsidP="00553712">
      <w:pPr>
        <w:pStyle w:val="NormalnyWeb"/>
        <w:numPr>
          <w:ilvl w:val="2"/>
          <w:numId w:val="19"/>
        </w:numPr>
        <w:tabs>
          <w:tab w:val="left" w:pos="400"/>
        </w:tabs>
        <w:suppressAutoHyphens/>
        <w:spacing w:before="0" w:after="120"/>
        <w:ind w:left="403" w:hanging="403"/>
        <w:jc w:val="both"/>
        <w:rPr>
          <w:rFonts w:ascii="Tahoma" w:hAnsi="Tahoma" w:cs="Tahoma"/>
          <w:sz w:val="20"/>
          <w:szCs w:val="20"/>
        </w:rPr>
      </w:pPr>
      <w:r w:rsidRPr="00583083">
        <w:rPr>
          <w:rFonts w:ascii="Tahoma" w:hAnsi="Tahoma" w:cs="Tahoma"/>
          <w:sz w:val="20"/>
          <w:szCs w:val="20"/>
        </w:rPr>
        <w:t xml:space="preserve">Poświadczenia zgodności cyfrowego odwzorowania z dokumentem w postaci papierowej, </w:t>
      </w:r>
      <w:r w:rsidRPr="00583083">
        <w:rPr>
          <w:rFonts w:ascii="Tahoma" w:hAnsi="Tahoma" w:cs="Tahoma"/>
          <w:sz w:val="20"/>
          <w:szCs w:val="20"/>
        </w:rPr>
        <w:br/>
        <w:t>o którym mowa w pkt 12, może dokonać również notariusz.</w:t>
      </w:r>
    </w:p>
    <w:p w14:paraId="2C2ABFBF" w14:textId="77777777" w:rsidR="00553712" w:rsidRPr="00583083" w:rsidRDefault="00553712" w:rsidP="00553712">
      <w:pPr>
        <w:pStyle w:val="NormalnyWeb"/>
        <w:numPr>
          <w:ilvl w:val="2"/>
          <w:numId w:val="19"/>
        </w:numPr>
        <w:tabs>
          <w:tab w:val="left" w:pos="400"/>
        </w:tabs>
        <w:suppressAutoHyphens/>
        <w:spacing w:before="0" w:after="120"/>
        <w:ind w:left="403" w:hanging="403"/>
        <w:jc w:val="both"/>
        <w:rPr>
          <w:rFonts w:ascii="Tahoma" w:hAnsi="Tahoma" w:cs="Tahoma"/>
          <w:sz w:val="20"/>
          <w:szCs w:val="20"/>
        </w:rPr>
      </w:pPr>
      <w:r w:rsidRPr="00583083">
        <w:rPr>
          <w:rFonts w:ascii="Tahoma" w:hAnsi="Tahoma" w:cs="Tahoma"/>
          <w:sz w:val="20"/>
          <w:szCs w:val="20"/>
        </w:rPr>
        <w:lastRenderedPageBreak/>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583083">
        <w:rPr>
          <w:rFonts w:ascii="Tahoma" w:hAnsi="Tahoma" w:cs="Tahoma"/>
          <w:sz w:val="20"/>
          <w:szCs w:val="20"/>
        </w:rPr>
        <w:br/>
        <w:t>w tym pliku odpowiednio kwalifikowanym podpisem elektronicznym.</w:t>
      </w:r>
    </w:p>
    <w:p w14:paraId="7F0ACAD7" w14:textId="77777777" w:rsidR="00553712" w:rsidRPr="00583083" w:rsidRDefault="00553712" w:rsidP="00553712">
      <w:pPr>
        <w:pStyle w:val="NormalnyWeb"/>
        <w:numPr>
          <w:ilvl w:val="2"/>
          <w:numId w:val="19"/>
        </w:numPr>
        <w:tabs>
          <w:tab w:val="left" w:pos="400"/>
        </w:tabs>
        <w:suppressAutoHyphens/>
        <w:spacing w:before="0" w:after="0"/>
        <w:ind w:left="400" w:hanging="400"/>
        <w:jc w:val="both"/>
        <w:rPr>
          <w:rFonts w:ascii="Tahoma" w:hAnsi="Tahoma" w:cs="Tahoma"/>
          <w:sz w:val="20"/>
          <w:szCs w:val="20"/>
        </w:rPr>
      </w:pPr>
      <w:r w:rsidRPr="00583083">
        <w:rPr>
          <w:rFonts w:ascii="Tahoma" w:hAnsi="Tahoma" w:cs="Tahoma"/>
          <w:sz w:val="20"/>
          <w:szCs w:val="20"/>
        </w:rPr>
        <w:t>Dokumenty elektroniczne w postępowaniu lub w konkursie spełniają łącznie następujące wymagania:</w:t>
      </w:r>
    </w:p>
    <w:p w14:paraId="5C148CBF" w14:textId="77777777" w:rsidR="00553712" w:rsidRPr="00583083" w:rsidRDefault="00553712" w:rsidP="00553712">
      <w:pPr>
        <w:pStyle w:val="NormalnyWeb"/>
        <w:numPr>
          <w:ilvl w:val="0"/>
          <w:numId w:val="22"/>
        </w:numPr>
        <w:suppressAutoHyphens/>
        <w:spacing w:before="0" w:after="0"/>
        <w:ind w:left="800" w:hanging="600"/>
        <w:jc w:val="both"/>
        <w:rPr>
          <w:rFonts w:ascii="Tahoma" w:hAnsi="Tahoma" w:cs="Tahoma"/>
          <w:sz w:val="20"/>
          <w:szCs w:val="20"/>
        </w:rPr>
      </w:pPr>
      <w:r w:rsidRPr="00583083">
        <w:rPr>
          <w:rFonts w:ascii="Tahoma" w:hAnsi="Tahoma" w:cs="Tahoma"/>
          <w:sz w:val="20"/>
          <w:szCs w:val="20"/>
        </w:rPr>
        <w:t xml:space="preserve">są utrwalone w sposób umożliwiający ich wielokrotne odczytanie, zapisanie i powielenie, </w:t>
      </w:r>
      <w:r w:rsidRPr="00583083">
        <w:rPr>
          <w:rFonts w:ascii="Tahoma" w:hAnsi="Tahoma" w:cs="Tahoma"/>
          <w:sz w:val="20"/>
          <w:szCs w:val="20"/>
        </w:rPr>
        <w:br/>
        <w:t>a także przekazanie przy użyciu środków komunikacji elektronicznej lub na informatycznym nośniku danych;</w:t>
      </w:r>
    </w:p>
    <w:p w14:paraId="1B6851EE" w14:textId="77777777" w:rsidR="00553712" w:rsidRPr="00583083" w:rsidRDefault="00553712" w:rsidP="00553712">
      <w:pPr>
        <w:pStyle w:val="NormalnyWeb"/>
        <w:numPr>
          <w:ilvl w:val="0"/>
          <w:numId w:val="22"/>
        </w:numPr>
        <w:suppressAutoHyphens/>
        <w:spacing w:before="0" w:after="0"/>
        <w:ind w:left="800" w:hanging="600"/>
        <w:jc w:val="both"/>
        <w:rPr>
          <w:rFonts w:ascii="Tahoma" w:hAnsi="Tahoma" w:cs="Tahoma"/>
          <w:sz w:val="20"/>
          <w:szCs w:val="20"/>
        </w:rPr>
      </w:pPr>
      <w:r w:rsidRPr="00583083">
        <w:rPr>
          <w:rFonts w:ascii="Tahoma" w:hAnsi="Tahoma" w:cs="Tahoma"/>
          <w:sz w:val="20"/>
          <w:szCs w:val="20"/>
        </w:rPr>
        <w:t>umożliwiają prezentację treści w postaci elektronicznej, w szczególności przez wyświetlenie tej treści na monitorze ekranowym;</w:t>
      </w:r>
    </w:p>
    <w:p w14:paraId="0C1BE970" w14:textId="77777777" w:rsidR="00553712" w:rsidRPr="00583083" w:rsidRDefault="00553712" w:rsidP="00553712">
      <w:pPr>
        <w:pStyle w:val="NormalnyWeb"/>
        <w:numPr>
          <w:ilvl w:val="0"/>
          <w:numId w:val="22"/>
        </w:numPr>
        <w:suppressAutoHyphens/>
        <w:spacing w:before="0" w:after="0"/>
        <w:ind w:left="800" w:hanging="600"/>
        <w:jc w:val="both"/>
        <w:rPr>
          <w:rFonts w:ascii="Tahoma" w:hAnsi="Tahoma" w:cs="Tahoma"/>
          <w:sz w:val="20"/>
          <w:szCs w:val="20"/>
        </w:rPr>
      </w:pPr>
      <w:r w:rsidRPr="00583083">
        <w:rPr>
          <w:rFonts w:ascii="Tahoma" w:hAnsi="Tahoma" w:cs="Tahoma"/>
          <w:sz w:val="20"/>
          <w:szCs w:val="20"/>
        </w:rPr>
        <w:t>umożliwiają prezentację treści w postaci papierowej, w szczególności za pomocą wydruku;</w:t>
      </w:r>
    </w:p>
    <w:p w14:paraId="25D7163A" w14:textId="77777777" w:rsidR="00553712" w:rsidRPr="00583083" w:rsidRDefault="00553712" w:rsidP="00553712">
      <w:pPr>
        <w:pStyle w:val="NormalnyWeb"/>
        <w:numPr>
          <w:ilvl w:val="0"/>
          <w:numId w:val="22"/>
        </w:numPr>
        <w:suppressAutoHyphens/>
        <w:spacing w:before="0" w:after="120"/>
        <w:ind w:left="799" w:hanging="601"/>
        <w:jc w:val="both"/>
        <w:rPr>
          <w:rFonts w:ascii="Tahoma" w:hAnsi="Tahoma" w:cs="Tahoma"/>
          <w:sz w:val="20"/>
          <w:szCs w:val="20"/>
        </w:rPr>
      </w:pPr>
      <w:r w:rsidRPr="00583083">
        <w:rPr>
          <w:rFonts w:ascii="Tahoma" w:hAnsi="Tahoma" w:cs="Tahoma"/>
          <w:sz w:val="20"/>
          <w:szCs w:val="20"/>
        </w:rPr>
        <w:t>zawierają dane w układzie niepozostawiającym wątpliwości co do treści i kontekstu zapisanych informacji.</w:t>
      </w:r>
    </w:p>
    <w:p w14:paraId="477C6CD0" w14:textId="09DCD07A" w:rsidR="00553712" w:rsidRPr="00583083" w:rsidRDefault="00553712" w:rsidP="00553712">
      <w:pPr>
        <w:pStyle w:val="Akapitzlist"/>
        <w:numPr>
          <w:ilvl w:val="2"/>
          <w:numId w:val="19"/>
        </w:numPr>
        <w:tabs>
          <w:tab w:val="left" w:pos="400"/>
        </w:tabs>
        <w:spacing w:after="240" w:line="240" w:lineRule="auto"/>
        <w:ind w:left="403" w:hanging="403"/>
        <w:contextualSpacing w:val="0"/>
        <w:jc w:val="both"/>
        <w:rPr>
          <w:rFonts w:ascii="Tahoma" w:hAnsi="Tahoma" w:cs="Tahoma"/>
          <w:sz w:val="20"/>
          <w:szCs w:val="20"/>
        </w:rPr>
      </w:pPr>
      <w:r w:rsidRPr="00583083">
        <w:rPr>
          <w:rFonts w:ascii="Tahoma" w:hAnsi="Tahoma" w:cs="Tahoma"/>
          <w:sz w:val="20"/>
          <w:szCs w:val="20"/>
        </w:rPr>
        <w:t xml:space="preserve">W przypadku wskazania przez wykonawcę dostępności podmiotowych środków dowodowych lub dokumentów, o których mowa w pkt 1.4 rozdziału </w:t>
      </w:r>
      <w:r w:rsidR="00A1388E" w:rsidRPr="00583083">
        <w:rPr>
          <w:rFonts w:ascii="Tahoma" w:hAnsi="Tahoma" w:cs="Tahoma"/>
          <w:sz w:val="20"/>
          <w:szCs w:val="20"/>
        </w:rPr>
        <w:t>VIII</w:t>
      </w:r>
      <w:r w:rsidRPr="00583083">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B6734D1" w14:textId="77777777" w:rsidR="00553712" w:rsidRPr="00583083" w:rsidRDefault="00553712" w:rsidP="001647CA">
      <w:pPr>
        <w:pStyle w:val="Nagwek1"/>
        <w:numPr>
          <w:ilvl w:val="0"/>
          <w:numId w:val="1"/>
        </w:numPr>
        <w:pBdr>
          <w:bottom w:val="single" w:sz="6" w:space="1" w:color="auto"/>
        </w:pBdr>
        <w:spacing w:after="120"/>
        <w:ind w:left="380" w:hanging="238"/>
        <w:jc w:val="both"/>
      </w:pPr>
      <w:r w:rsidRPr="00583083">
        <w:t xml:space="preserve">INFORMACJE O ŚRODKACH KOMUNIKACJI ELEKTRONICZNEJ, WYMAGANIACH TECHNICZNYCH I ORGANIZACYJNYCH SPORZĄDZANIA, WYSYŁANIA I ODBIERANIA KORESPONDENCJI ELEKTRONICZNEJ ORAZ O SPOSOBIE PRZYGOTOWANIA </w:t>
      </w:r>
      <w:r w:rsidRPr="00583083">
        <w:br/>
        <w:t>I SKŁADANIA OFERT</w:t>
      </w:r>
    </w:p>
    <w:p w14:paraId="1161F3D2" w14:textId="5E309F85" w:rsidR="00553712" w:rsidRPr="00583083" w:rsidRDefault="008A27A7" w:rsidP="008A27A7">
      <w:pPr>
        <w:pStyle w:val="Nagwek2"/>
        <w:numPr>
          <w:ilvl w:val="0"/>
          <w:numId w:val="0"/>
        </w:numPr>
      </w:pPr>
      <w:r w:rsidRPr="00583083">
        <w:t xml:space="preserve">1. </w:t>
      </w:r>
      <w:r w:rsidR="00553712" w:rsidRPr="00583083">
        <w:t>Zasady komunikowania się między Zamawiającym a Wykonawcą</w:t>
      </w:r>
    </w:p>
    <w:p w14:paraId="75D3741C" w14:textId="77777777" w:rsidR="00553712" w:rsidRPr="00583083" w:rsidRDefault="00553712" w:rsidP="00553712">
      <w:pPr>
        <w:widowControl w:val="0"/>
        <w:numPr>
          <w:ilvl w:val="1"/>
          <w:numId w:val="82"/>
        </w:numPr>
        <w:tabs>
          <w:tab w:val="left" w:pos="800"/>
        </w:tabs>
        <w:suppressAutoHyphens/>
        <w:overflowPunct w:val="0"/>
        <w:autoSpaceDE w:val="0"/>
        <w:autoSpaceDN w:val="0"/>
        <w:spacing w:after="0" w:line="240" w:lineRule="auto"/>
        <w:ind w:left="800" w:hanging="600"/>
        <w:jc w:val="both"/>
        <w:textAlignment w:val="baseline"/>
        <w:rPr>
          <w:rFonts w:ascii="Tahoma" w:hAnsi="Tahoma" w:cs="Tahoma"/>
          <w:sz w:val="20"/>
          <w:szCs w:val="20"/>
        </w:rPr>
      </w:pPr>
      <w:r w:rsidRPr="00583083">
        <w:rPr>
          <w:rFonts w:ascii="Tahoma" w:hAnsi="Tahoma" w:cs="Tahoma"/>
          <w:sz w:val="20"/>
          <w:szCs w:val="20"/>
        </w:rPr>
        <w:t>Postępowanie prowadzone jest za pomocą środków komunikacji elektronicznej. Komunikacja między Zamawiającym, a Wykonawcami odbywa się przy użyciu</w:t>
      </w:r>
      <w:r w:rsidRPr="00583083">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Pr="00583083">
        <w:rPr>
          <w:rFonts w:ascii="Tahoma" w:eastAsia="Lucida Sans Unicode" w:hAnsi="Tahoma" w:cs="Tahoma"/>
          <w:kern w:val="3"/>
          <w:sz w:val="20"/>
          <w:szCs w:val="20"/>
          <w:lang w:eastAsia="zh-CN"/>
        </w:rPr>
        <w:t>t.j</w:t>
      </w:r>
      <w:proofErr w:type="spellEnd"/>
      <w:r w:rsidRPr="00583083">
        <w:rPr>
          <w:rFonts w:ascii="Tahoma" w:eastAsia="Lucida Sans Unicode" w:hAnsi="Tahoma" w:cs="Tahoma"/>
          <w:kern w:val="3"/>
          <w:sz w:val="20"/>
          <w:szCs w:val="20"/>
          <w:lang w:eastAsia="zh-CN"/>
        </w:rPr>
        <w:t xml:space="preserve">. Dz. U. z 2020 poz. 344 ze zm.), tj.: </w:t>
      </w:r>
    </w:p>
    <w:p w14:paraId="4C1A588C" w14:textId="0E6BE60D" w:rsidR="00553712" w:rsidRPr="00583083" w:rsidRDefault="00553712" w:rsidP="00553712">
      <w:pPr>
        <w:pStyle w:val="Akapitzlist"/>
        <w:widowControl w:val="0"/>
        <w:numPr>
          <w:ilvl w:val="0"/>
          <w:numId w:val="32"/>
        </w:numPr>
        <w:tabs>
          <w:tab w:val="left" w:pos="800"/>
        </w:tabs>
        <w:autoSpaceDN w:val="0"/>
        <w:spacing w:after="120" w:line="276" w:lineRule="auto"/>
        <w:ind w:left="1202" w:hanging="403"/>
        <w:jc w:val="both"/>
        <w:rPr>
          <w:rFonts w:ascii="Tahoma" w:eastAsia="Lucida Sans Unicode" w:hAnsi="Tahoma" w:cs="Tahoma"/>
          <w:kern w:val="3"/>
          <w:sz w:val="20"/>
          <w:szCs w:val="20"/>
          <w:lang w:eastAsia="zh-CN"/>
        </w:rPr>
      </w:pPr>
      <w:r w:rsidRPr="00583083">
        <w:rPr>
          <w:rFonts w:ascii="Tahoma" w:eastAsia="Lucida Sans Unicode" w:hAnsi="Tahoma" w:cs="Tahoma"/>
          <w:kern w:val="3"/>
          <w:sz w:val="20"/>
          <w:szCs w:val="20"/>
          <w:lang w:eastAsia="zh-CN"/>
        </w:rPr>
        <w:t xml:space="preserve">przy użyciu Platformy przetargowej dostępnej pod adresem: </w:t>
      </w:r>
      <w:hyperlink r:id="rId11" w:tgtFrame="_blank" w:history="1">
        <w:r w:rsidR="00730F1D" w:rsidRPr="00583083">
          <w:rPr>
            <w:rFonts w:ascii="Tahoma" w:hAnsi="Tahoma" w:cs="Tahoma"/>
            <w:color w:val="0000FF"/>
            <w:sz w:val="20"/>
            <w:szCs w:val="20"/>
            <w:u w:val="single"/>
          </w:rPr>
          <w:t>https://mszana.logintrade.net/zapytania_email,167804,bf3e127c28173c6641d64881517910b2.html</w:t>
        </w:r>
      </w:hyperlink>
      <w:r w:rsidRPr="00583083">
        <w:rPr>
          <w:rFonts w:ascii="Tahoma" w:hAnsi="Tahoma" w:cs="Tahoma"/>
          <w:sz w:val="20"/>
          <w:szCs w:val="20"/>
        </w:rPr>
        <w:t xml:space="preserve"> </w:t>
      </w:r>
      <w:r w:rsidRPr="00583083">
        <w:rPr>
          <w:rFonts w:ascii="Tahoma" w:eastAsia="Lucida Sans Unicode" w:hAnsi="Tahoma" w:cs="Tahoma"/>
          <w:kern w:val="3"/>
          <w:sz w:val="20"/>
          <w:szCs w:val="20"/>
          <w:lang w:eastAsia="zh-CN"/>
        </w:rPr>
        <w:t xml:space="preserve"> (zwanej dalej zamiennie Platformą przetargową lub Platformą zakupową)</w:t>
      </w:r>
    </w:p>
    <w:p w14:paraId="29C3CECC" w14:textId="77777777" w:rsidR="00553712" w:rsidRPr="00583083" w:rsidRDefault="00553712" w:rsidP="00553712">
      <w:pPr>
        <w:pStyle w:val="Akapitzlist"/>
        <w:widowControl w:val="0"/>
        <w:tabs>
          <w:tab w:val="left" w:pos="1134"/>
        </w:tabs>
        <w:autoSpaceDN w:val="0"/>
        <w:spacing w:after="120"/>
        <w:ind w:left="1679" w:hanging="403"/>
        <w:jc w:val="both"/>
        <w:rPr>
          <w:rFonts w:ascii="Tahoma" w:eastAsia="Lucida Sans Unicode" w:hAnsi="Tahoma" w:cs="Tahoma"/>
          <w:kern w:val="3"/>
          <w:sz w:val="20"/>
          <w:szCs w:val="20"/>
          <w:lang w:eastAsia="zh-CN"/>
        </w:rPr>
      </w:pPr>
      <w:r w:rsidRPr="00583083">
        <w:rPr>
          <w:rFonts w:ascii="Tahoma" w:eastAsia="Lucida Sans Unicode" w:hAnsi="Tahoma" w:cs="Tahoma"/>
          <w:kern w:val="3"/>
          <w:sz w:val="20"/>
          <w:szCs w:val="20"/>
          <w:lang w:eastAsia="zh-CN"/>
        </w:rPr>
        <w:t>lub</w:t>
      </w:r>
    </w:p>
    <w:p w14:paraId="57E13D14" w14:textId="77777777" w:rsidR="00553712" w:rsidRPr="00583083" w:rsidRDefault="00553712" w:rsidP="00553712">
      <w:pPr>
        <w:pStyle w:val="Akapitzlist"/>
        <w:widowControl w:val="0"/>
        <w:numPr>
          <w:ilvl w:val="0"/>
          <w:numId w:val="32"/>
        </w:numPr>
        <w:tabs>
          <w:tab w:val="left" w:pos="800"/>
        </w:tabs>
        <w:autoSpaceDN w:val="0"/>
        <w:spacing w:after="120" w:line="240" w:lineRule="auto"/>
        <w:ind w:left="1202" w:hanging="403"/>
        <w:jc w:val="both"/>
        <w:rPr>
          <w:rFonts w:ascii="Tahoma" w:hAnsi="Tahoma" w:cs="Tahoma"/>
          <w:sz w:val="20"/>
          <w:szCs w:val="20"/>
        </w:rPr>
      </w:pPr>
      <w:r w:rsidRPr="00583083">
        <w:rPr>
          <w:rFonts w:ascii="Tahoma" w:eastAsia="Lucida Sans Unicode" w:hAnsi="Tahoma" w:cs="Tahoma"/>
          <w:kern w:val="3"/>
          <w:sz w:val="20"/>
          <w:szCs w:val="20"/>
          <w:lang w:eastAsia="zh-CN"/>
        </w:rPr>
        <w:t xml:space="preserve">za pomocą poczty elektronicznej, na adres poczty elektronicznej </w:t>
      </w:r>
      <w:hyperlink r:id="rId12" w:history="1">
        <w:r w:rsidRPr="00583083">
          <w:rPr>
            <w:rStyle w:val="Hipercze"/>
            <w:rFonts w:ascii="Tahoma" w:eastAsia="Lucida Sans Unicode" w:hAnsi="Tahoma" w:cs="Tahoma"/>
            <w:kern w:val="3"/>
            <w:sz w:val="20"/>
            <w:szCs w:val="20"/>
            <w:lang w:eastAsia="zh-CN"/>
          </w:rPr>
          <w:t>zam.publiczne@mszana.ug.gov.pl</w:t>
        </w:r>
      </w:hyperlink>
      <w:r w:rsidRPr="00583083">
        <w:rPr>
          <w:rFonts w:ascii="Tahoma" w:eastAsia="Lucida Sans Unicode" w:hAnsi="Tahoma" w:cs="Tahoma"/>
          <w:kern w:val="3"/>
          <w:sz w:val="20"/>
          <w:szCs w:val="20"/>
          <w:lang w:eastAsia="zh-CN"/>
        </w:rPr>
        <w:t xml:space="preserve"> - Zamawiający w sytuacjach awaryjnych dopuszcza możliwość komunikowania się z Wykonawcami. </w:t>
      </w:r>
    </w:p>
    <w:p w14:paraId="013692F3" w14:textId="77777777" w:rsidR="00A1388E" w:rsidRPr="00583083" w:rsidRDefault="00A1388E" w:rsidP="00553712">
      <w:pPr>
        <w:pStyle w:val="Akapitzlist"/>
        <w:widowControl w:val="0"/>
        <w:numPr>
          <w:ilvl w:val="0"/>
          <w:numId w:val="32"/>
        </w:numPr>
        <w:tabs>
          <w:tab w:val="left" w:pos="800"/>
        </w:tabs>
        <w:autoSpaceDN w:val="0"/>
        <w:spacing w:after="120" w:line="240" w:lineRule="auto"/>
        <w:ind w:left="1202" w:hanging="403"/>
        <w:jc w:val="both"/>
        <w:rPr>
          <w:rFonts w:ascii="Tahoma" w:hAnsi="Tahoma" w:cs="Tahoma"/>
          <w:sz w:val="20"/>
          <w:szCs w:val="20"/>
        </w:rPr>
      </w:pPr>
    </w:p>
    <w:p w14:paraId="76F1015A" w14:textId="77777777" w:rsidR="00553712" w:rsidRPr="00583083" w:rsidRDefault="00553712" w:rsidP="00553712">
      <w:pPr>
        <w:widowControl w:val="0"/>
        <w:tabs>
          <w:tab w:val="left" w:pos="800"/>
        </w:tabs>
        <w:autoSpaceDN w:val="0"/>
        <w:spacing w:after="120"/>
        <w:ind w:left="799"/>
        <w:jc w:val="both"/>
        <w:rPr>
          <w:rFonts w:ascii="Tahoma" w:eastAsia="Calibri" w:hAnsi="Tahoma" w:cs="Tahoma"/>
          <w:kern w:val="0"/>
          <w:sz w:val="20"/>
          <w:szCs w:val="20"/>
        </w:rPr>
      </w:pPr>
      <w:r w:rsidRPr="00583083">
        <w:rPr>
          <w:rFonts w:ascii="Tahoma" w:eastAsia="Lucida Sans Unicode" w:hAnsi="Tahoma" w:cs="Tahoma"/>
          <w:b/>
          <w:kern w:val="3"/>
          <w:sz w:val="20"/>
          <w:szCs w:val="20"/>
          <w:lang w:eastAsia="zh-CN"/>
        </w:rPr>
        <w:t xml:space="preserve">Zamawiający zastrzega, że oferta wraz załącznikami może być składana tylko </w:t>
      </w:r>
      <w:r w:rsidRPr="00583083">
        <w:rPr>
          <w:rFonts w:ascii="Tahoma" w:eastAsia="Lucida Sans Unicode" w:hAnsi="Tahoma" w:cs="Tahoma"/>
          <w:b/>
          <w:kern w:val="3"/>
          <w:sz w:val="20"/>
          <w:szCs w:val="20"/>
          <w:lang w:eastAsia="zh-CN"/>
        </w:rPr>
        <w:br/>
        <w:t>i wyłącznie za pośrednictwem Platformy przetargowej</w:t>
      </w:r>
      <w:r w:rsidRPr="00583083">
        <w:rPr>
          <w:rFonts w:ascii="Tahoma" w:eastAsia="Lucida Sans Unicode" w:hAnsi="Tahoma" w:cs="Tahoma"/>
          <w:kern w:val="3"/>
          <w:sz w:val="20"/>
          <w:szCs w:val="20"/>
          <w:lang w:eastAsia="zh-CN"/>
        </w:rPr>
        <w:t>.</w:t>
      </w:r>
    </w:p>
    <w:p w14:paraId="16CDD8C7" w14:textId="77777777" w:rsidR="00553712" w:rsidRPr="00583083" w:rsidRDefault="00553712" w:rsidP="00553712">
      <w:pPr>
        <w:pStyle w:val="Akapitzlist"/>
        <w:widowControl w:val="0"/>
        <w:numPr>
          <w:ilvl w:val="1"/>
          <w:numId w:val="8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sidRPr="00583083">
        <w:rPr>
          <w:rFonts w:ascii="Tahoma" w:eastAsia="Lucida Sans Unicode" w:hAnsi="Tahoma" w:cs="Tahoma"/>
          <w:kern w:val="3"/>
          <w:sz w:val="20"/>
          <w:szCs w:val="20"/>
          <w:lang w:eastAsia="zh-CN"/>
        </w:rPr>
        <w:t>Ofertę składa się pod rygorem nieważności w formie elektronicznej.</w:t>
      </w:r>
    </w:p>
    <w:p w14:paraId="7202002A" w14:textId="77777777" w:rsidR="00553712" w:rsidRPr="00583083" w:rsidRDefault="00553712" w:rsidP="00553712">
      <w:pPr>
        <w:pStyle w:val="Akapitzlist"/>
        <w:widowControl w:val="0"/>
        <w:numPr>
          <w:ilvl w:val="1"/>
          <w:numId w:val="8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sidRPr="00583083">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51CD3C19" w14:textId="77777777" w:rsidR="00553712" w:rsidRPr="00583083" w:rsidRDefault="00553712" w:rsidP="00553712">
      <w:pPr>
        <w:pStyle w:val="Akapitzlist"/>
        <w:widowControl w:val="0"/>
        <w:numPr>
          <w:ilvl w:val="1"/>
          <w:numId w:val="8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sidRPr="00583083">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49877A33" w14:textId="77777777" w:rsidR="00553712" w:rsidRPr="00583083" w:rsidRDefault="00553712" w:rsidP="00553712">
      <w:pPr>
        <w:pStyle w:val="Akapitzlist"/>
        <w:widowControl w:val="0"/>
        <w:numPr>
          <w:ilvl w:val="1"/>
          <w:numId w:val="82"/>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583083">
        <w:rPr>
          <w:rFonts w:ascii="Tahoma" w:hAnsi="Tahoma" w:cs="Tahoma"/>
          <w:sz w:val="20"/>
          <w:szCs w:val="20"/>
        </w:rPr>
        <w:t>Osoby wyznaczone do porozumiewania się z wykonawcami w sprawach dotyczących niniejszego przedmiotu zamówienia:</w:t>
      </w:r>
    </w:p>
    <w:p w14:paraId="64B10327" w14:textId="6033E3A4" w:rsidR="008A2894" w:rsidRPr="002A73D8" w:rsidRDefault="00553712" w:rsidP="008A2894">
      <w:pPr>
        <w:pStyle w:val="Akapitzlist"/>
        <w:widowControl w:val="0"/>
        <w:tabs>
          <w:tab w:val="left" w:pos="800"/>
        </w:tabs>
        <w:autoSpaceDN w:val="0"/>
        <w:spacing w:after="0" w:line="240" w:lineRule="auto"/>
        <w:ind w:left="799"/>
        <w:contextualSpacing w:val="0"/>
        <w:jc w:val="both"/>
        <w:rPr>
          <w:rFonts w:ascii="Tahoma" w:eastAsia="Lucida Sans Unicode" w:hAnsi="Tahoma" w:cs="Tahoma"/>
          <w:b/>
          <w:bCs/>
          <w:kern w:val="3"/>
          <w:sz w:val="20"/>
          <w:szCs w:val="20"/>
          <w:lang w:eastAsia="zh-CN"/>
        </w:rPr>
      </w:pPr>
      <w:r w:rsidRPr="002A73D8">
        <w:rPr>
          <w:rFonts w:ascii="Tahoma" w:eastAsia="Lucida Sans Unicode" w:hAnsi="Tahoma" w:cs="Tahoma"/>
          <w:b/>
          <w:bCs/>
          <w:kern w:val="3"/>
          <w:sz w:val="20"/>
          <w:szCs w:val="20"/>
          <w:lang w:eastAsia="zh-CN"/>
        </w:rPr>
        <w:t>-</w:t>
      </w:r>
      <w:r w:rsidR="008A2894" w:rsidRPr="002A73D8">
        <w:rPr>
          <w:rFonts w:ascii="Tahoma" w:eastAsia="Lucida Sans Unicode" w:hAnsi="Tahoma" w:cs="Tahoma"/>
          <w:b/>
          <w:bCs/>
          <w:kern w:val="3"/>
          <w:sz w:val="20"/>
          <w:szCs w:val="20"/>
          <w:lang w:eastAsia="zh-CN"/>
        </w:rPr>
        <w:t xml:space="preserve"> </w:t>
      </w:r>
      <w:r w:rsidRPr="002A73D8">
        <w:rPr>
          <w:rFonts w:ascii="Tahoma" w:eastAsia="Lucida Sans Unicode" w:hAnsi="Tahoma" w:cs="Tahoma"/>
          <w:b/>
          <w:bCs/>
          <w:kern w:val="3"/>
          <w:sz w:val="20"/>
          <w:szCs w:val="20"/>
          <w:lang w:eastAsia="zh-CN"/>
        </w:rPr>
        <w:t xml:space="preserve"> </w:t>
      </w:r>
      <w:r w:rsidR="002A73D8" w:rsidRPr="002A73D8">
        <w:rPr>
          <w:rFonts w:ascii="Tahoma" w:eastAsia="Lucida Sans Unicode" w:hAnsi="Tahoma" w:cs="Tahoma"/>
          <w:b/>
          <w:bCs/>
          <w:kern w:val="3"/>
          <w:sz w:val="20"/>
          <w:szCs w:val="20"/>
          <w:lang w:eastAsia="zh-CN"/>
        </w:rPr>
        <w:t xml:space="preserve"> </w:t>
      </w:r>
      <w:r w:rsidR="00A1388E" w:rsidRPr="002A73D8">
        <w:rPr>
          <w:rFonts w:ascii="Tahoma" w:eastAsia="Lucida Sans Unicode" w:hAnsi="Tahoma" w:cs="Tahoma"/>
          <w:b/>
          <w:bCs/>
          <w:kern w:val="3"/>
          <w:sz w:val="20"/>
          <w:szCs w:val="20"/>
          <w:lang w:eastAsia="zh-CN"/>
        </w:rPr>
        <w:t>Małgorzata Gąsior – Referat Finansów</w:t>
      </w:r>
      <w:r w:rsidR="008A2894" w:rsidRPr="002A73D8">
        <w:rPr>
          <w:rFonts w:ascii="Tahoma" w:eastAsia="Lucida Sans Unicode" w:hAnsi="Tahoma" w:cs="Tahoma"/>
          <w:b/>
          <w:bCs/>
          <w:kern w:val="3"/>
          <w:sz w:val="20"/>
          <w:szCs w:val="20"/>
          <w:lang w:eastAsia="zh-CN"/>
        </w:rPr>
        <w:t>,</w:t>
      </w:r>
    </w:p>
    <w:p w14:paraId="35A53F58" w14:textId="0E7C27C3" w:rsidR="008A2894" w:rsidRPr="002A73D8" w:rsidRDefault="008A2894" w:rsidP="008A2894">
      <w:pPr>
        <w:widowControl w:val="0"/>
        <w:tabs>
          <w:tab w:val="left" w:pos="800"/>
        </w:tabs>
        <w:autoSpaceDN w:val="0"/>
        <w:spacing w:after="0" w:line="240" w:lineRule="auto"/>
        <w:jc w:val="both"/>
        <w:rPr>
          <w:rStyle w:val="Hipercze"/>
          <w:rFonts w:ascii="Tahoma" w:hAnsi="Tahoma" w:cs="Tahoma"/>
          <w:b/>
          <w:bCs/>
          <w:color w:val="auto"/>
          <w:sz w:val="20"/>
          <w:szCs w:val="20"/>
        </w:rPr>
      </w:pPr>
      <w:r w:rsidRPr="002A73D8">
        <w:rPr>
          <w:rFonts w:ascii="Tahoma" w:hAnsi="Tahoma" w:cs="Tahoma"/>
          <w:b/>
          <w:bCs/>
          <w:sz w:val="20"/>
          <w:szCs w:val="20"/>
        </w:rPr>
        <w:t xml:space="preserve">             -</w:t>
      </w:r>
      <w:r w:rsidR="002A73D8" w:rsidRPr="002A73D8">
        <w:rPr>
          <w:rFonts w:ascii="Tahoma" w:hAnsi="Tahoma" w:cs="Tahoma"/>
          <w:b/>
          <w:bCs/>
          <w:sz w:val="20"/>
          <w:szCs w:val="20"/>
        </w:rPr>
        <w:t xml:space="preserve"> </w:t>
      </w:r>
      <w:r w:rsidR="00A1388E" w:rsidRPr="002A73D8">
        <w:rPr>
          <w:rFonts w:ascii="Tahoma" w:hAnsi="Tahoma" w:cs="Tahoma"/>
          <w:b/>
          <w:bCs/>
          <w:sz w:val="20"/>
          <w:szCs w:val="20"/>
        </w:rPr>
        <w:t>Wioletta Baranek</w:t>
      </w:r>
      <w:r w:rsidR="00553712" w:rsidRPr="002A73D8">
        <w:rPr>
          <w:rFonts w:ascii="Tahoma" w:hAnsi="Tahoma" w:cs="Tahoma"/>
          <w:b/>
          <w:bCs/>
          <w:sz w:val="20"/>
          <w:szCs w:val="20"/>
        </w:rPr>
        <w:t xml:space="preserve"> – Referat Planowania i Inwestycji,</w:t>
      </w:r>
      <w:r w:rsidRPr="002A73D8">
        <w:rPr>
          <w:rFonts w:ascii="Tahoma" w:hAnsi="Tahoma" w:cs="Tahoma"/>
          <w:b/>
          <w:bCs/>
          <w:sz w:val="20"/>
          <w:szCs w:val="20"/>
        </w:rPr>
        <w:t xml:space="preserve"> tel. </w:t>
      </w:r>
      <w:r w:rsidRPr="002A73D8">
        <w:rPr>
          <w:rStyle w:val="Hipercze"/>
          <w:rFonts w:ascii="Tahoma" w:hAnsi="Tahoma" w:cs="Tahoma"/>
          <w:b/>
          <w:bCs/>
          <w:color w:val="auto"/>
          <w:sz w:val="20"/>
          <w:szCs w:val="20"/>
          <w:u w:val="none"/>
        </w:rPr>
        <w:t>32 4759755,</w:t>
      </w:r>
      <w:r w:rsidR="00553712" w:rsidRPr="002A73D8">
        <w:rPr>
          <w:rFonts w:ascii="Tahoma" w:hAnsi="Tahoma" w:cs="Tahoma"/>
          <w:b/>
          <w:bCs/>
          <w:sz w:val="20"/>
          <w:szCs w:val="20"/>
        </w:rPr>
        <w:t xml:space="preserve"> </w:t>
      </w:r>
      <w:hyperlink r:id="rId13" w:history="1">
        <w:r w:rsidR="00553712" w:rsidRPr="002A73D8">
          <w:rPr>
            <w:rStyle w:val="Hipercze"/>
            <w:rFonts w:ascii="Tahoma" w:hAnsi="Tahoma" w:cs="Tahoma"/>
            <w:b/>
            <w:bCs/>
            <w:color w:val="auto"/>
            <w:sz w:val="20"/>
            <w:szCs w:val="20"/>
          </w:rPr>
          <w:t>zam.publiczne@mszana.ug.gov.pl</w:t>
        </w:r>
      </w:hyperlink>
      <w:r w:rsidR="00A1388E" w:rsidRPr="002A73D8">
        <w:rPr>
          <w:rStyle w:val="Hipercze"/>
          <w:rFonts w:ascii="Tahoma" w:hAnsi="Tahoma" w:cs="Tahoma"/>
          <w:b/>
          <w:bCs/>
          <w:color w:val="auto"/>
          <w:sz w:val="20"/>
          <w:szCs w:val="20"/>
        </w:rPr>
        <w:t>,</w:t>
      </w:r>
    </w:p>
    <w:p w14:paraId="44D67F1E" w14:textId="47E19F33" w:rsidR="00553712" w:rsidRPr="00583083" w:rsidRDefault="00A1388E" w:rsidP="008A2894">
      <w:pPr>
        <w:widowControl w:val="0"/>
        <w:tabs>
          <w:tab w:val="left" w:pos="800"/>
        </w:tabs>
        <w:autoSpaceDN w:val="0"/>
        <w:spacing w:after="0" w:line="240" w:lineRule="auto"/>
        <w:jc w:val="both"/>
        <w:rPr>
          <w:rFonts w:ascii="Tahoma" w:hAnsi="Tahoma" w:cs="Tahoma"/>
          <w:sz w:val="20"/>
          <w:szCs w:val="20"/>
        </w:rPr>
      </w:pPr>
      <w:r w:rsidRPr="00583083">
        <w:rPr>
          <w:rStyle w:val="Hipercze"/>
          <w:rFonts w:ascii="Tahoma" w:hAnsi="Tahoma" w:cs="Tahoma"/>
          <w:color w:val="auto"/>
          <w:sz w:val="20"/>
          <w:szCs w:val="20"/>
        </w:rPr>
        <w:lastRenderedPageBreak/>
        <w:t xml:space="preserve"> </w:t>
      </w:r>
    </w:p>
    <w:p w14:paraId="73D78DDE" w14:textId="29C0A808" w:rsidR="00553712" w:rsidRPr="00583083" w:rsidRDefault="008A27A7" w:rsidP="008A27A7">
      <w:pPr>
        <w:pStyle w:val="Nagwek2"/>
        <w:numPr>
          <w:ilvl w:val="0"/>
          <w:numId w:val="0"/>
        </w:numPr>
        <w:spacing w:after="120"/>
        <w:ind w:left="560" w:hanging="360"/>
        <w:rPr>
          <w:rFonts w:eastAsia="Lucida Sans Unicode"/>
        </w:rPr>
      </w:pPr>
      <w:r w:rsidRPr="00583083">
        <w:rPr>
          <w:rFonts w:eastAsia="Lucida Sans Unicode"/>
        </w:rPr>
        <w:t>2.</w:t>
      </w:r>
      <w:r w:rsidR="00553712" w:rsidRPr="00583083">
        <w:rPr>
          <w:rFonts w:eastAsia="Lucida Sans Unicode"/>
        </w:rPr>
        <w:t>Wymagania techniczne i organizacyjne sporządzania, wysyłania i odbierania korespondencji elektronicznej</w:t>
      </w:r>
    </w:p>
    <w:p w14:paraId="2F6A7409" w14:textId="77777777" w:rsidR="00553712" w:rsidRPr="00583083" w:rsidRDefault="00553712" w:rsidP="00553712">
      <w:pPr>
        <w:widowControl w:val="0"/>
        <w:numPr>
          <w:ilvl w:val="0"/>
          <w:numId w:val="30"/>
        </w:numPr>
        <w:autoSpaceDE w:val="0"/>
        <w:autoSpaceDN w:val="0"/>
        <w:adjustRightInd w:val="0"/>
        <w:spacing w:after="120" w:line="240" w:lineRule="auto"/>
        <w:ind w:left="799" w:hanging="601"/>
        <w:jc w:val="both"/>
        <w:rPr>
          <w:rFonts w:ascii="Tahoma" w:hAnsi="Tahoma" w:cs="Tahoma"/>
          <w:bCs/>
          <w:sz w:val="20"/>
          <w:szCs w:val="20"/>
        </w:rPr>
      </w:pPr>
      <w:r w:rsidRPr="00583083">
        <w:rPr>
          <w:rFonts w:ascii="Tahoma" w:hAnsi="Tahoma" w:cs="Tahoma"/>
          <w:bCs/>
          <w:sz w:val="20"/>
          <w:szCs w:val="20"/>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21F256D0" w14:textId="77777777" w:rsidR="00553712" w:rsidRPr="00583083" w:rsidRDefault="00553712" w:rsidP="00553712">
      <w:pPr>
        <w:pStyle w:val="Akapitzlist"/>
        <w:numPr>
          <w:ilvl w:val="0"/>
          <w:numId w:val="30"/>
        </w:numPr>
        <w:spacing w:after="200" w:line="276" w:lineRule="auto"/>
        <w:ind w:left="799" w:hanging="601"/>
        <w:rPr>
          <w:rFonts w:ascii="Tahoma" w:eastAsia="Times New Roman" w:hAnsi="Tahoma" w:cs="Tahoma"/>
          <w:bCs/>
          <w:kern w:val="1"/>
          <w:sz w:val="20"/>
          <w:szCs w:val="20"/>
          <w:lang w:eastAsia="ar-SA"/>
        </w:rPr>
      </w:pPr>
      <w:r w:rsidRPr="00583083">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68F91F5C" w14:textId="77777777" w:rsidR="00553712" w:rsidRPr="00583083" w:rsidRDefault="00553712" w:rsidP="00553712">
      <w:pPr>
        <w:widowControl w:val="0"/>
        <w:numPr>
          <w:ilvl w:val="0"/>
          <w:numId w:val="30"/>
        </w:numPr>
        <w:autoSpaceDE w:val="0"/>
        <w:autoSpaceDN w:val="0"/>
        <w:adjustRightInd w:val="0"/>
        <w:spacing w:after="0" w:line="240" w:lineRule="auto"/>
        <w:ind w:left="800" w:hanging="600"/>
        <w:jc w:val="both"/>
        <w:rPr>
          <w:rFonts w:ascii="Tahoma" w:hAnsi="Tahoma" w:cs="Tahoma"/>
          <w:bCs/>
          <w:sz w:val="20"/>
          <w:szCs w:val="20"/>
        </w:rPr>
      </w:pPr>
      <w:r w:rsidRPr="00583083">
        <w:rPr>
          <w:rFonts w:ascii="Tahoma" w:hAnsi="Tahoma" w:cs="Tahoma"/>
          <w:bCs/>
          <w:sz w:val="20"/>
          <w:szCs w:val="20"/>
        </w:rPr>
        <w:t>Kodowanie i oznaczenie czasu przekazania danych</w:t>
      </w:r>
    </w:p>
    <w:p w14:paraId="3834F64C" w14:textId="77777777" w:rsidR="00553712" w:rsidRPr="00583083" w:rsidRDefault="00553712" w:rsidP="00553712">
      <w:pPr>
        <w:widowControl w:val="0"/>
        <w:tabs>
          <w:tab w:val="left" w:pos="500"/>
          <w:tab w:val="left" w:pos="800"/>
        </w:tabs>
        <w:autoSpaceDN w:val="0"/>
        <w:adjustRightInd w:val="0"/>
        <w:spacing w:after="120"/>
        <w:ind w:left="799" w:hanging="601"/>
        <w:jc w:val="both"/>
        <w:rPr>
          <w:rFonts w:ascii="Tahoma" w:hAnsi="Tahoma" w:cs="Tahoma"/>
          <w:bCs/>
          <w:sz w:val="20"/>
          <w:szCs w:val="20"/>
        </w:rPr>
      </w:pPr>
      <w:r w:rsidRPr="00583083">
        <w:rPr>
          <w:rFonts w:ascii="Tahoma" w:hAnsi="Tahoma" w:cs="Tahoma"/>
          <w:bCs/>
          <w:sz w:val="20"/>
          <w:szCs w:val="20"/>
        </w:rPr>
        <w:tab/>
      </w:r>
      <w:r w:rsidRPr="00583083">
        <w:rPr>
          <w:rFonts w:ascii="Tahoma" w:hAnsi="Tahoma" w:cs="Tahoma"/>
          <w:bCs/>
          <w:sz w:val="20"/>
          <w:szCs w:val="20"/>
        </w:rPr>
        <w:tab/>
        <w:t xml:space="preserve">Czas zapisywany jest w formacie YYYY-MM-DD HH:MM:SS. Za datę przekazania oferty, oświadczenia, o którym mowa w art. 125 ustawy </w:t>
      </w:r>
      <w:proofErr w:type="spellStart"/>
      <w:r w:rsidRPr="00583083">
        <w:rPr>
          <w:rFonts w:ascii="Tahoma" w:hAnsi="Tahoma" w:cs="Tahoma"/>
          <w:bCs/>
          <w:sz w:val="20"/>
          <w:szCs w:val="20"/>
        </w:rPr>
        <w:t>Pzp</w:t>
      </w:r>
      <w:proofErr w:type="spellEnd"/>
      <w:r w:rsidRPr="00583083">
        <w:rPr>
          <w:rFonts w:ascii="Tahoma" w:hAnsi="Tahoma" w:cs="Tahoma"/>
          <w:bCs/>
          <w:sz w:val="20"/>
          <w:szCs w:val="20"/>
        </w:rPr>
        <w:t>, przedmiotowych środków dowodowych, podmiotowych środków dowodowych oraz innych oświadczeń i dokumentów przyjmuje się datę ich wpływu na Platformę, a nie datę wykonanie danej czynności przez Wykonawcę na Platformie przetargowej.</w:t>
      </w:r>
    </w:p>
    <w:p w14:paraId="62D98E56" w14:textId="77777777" w:rsidR="00553712" w:rsidRPr="00583083" w:rsidRDefault="00553712" w:rsidP="00553712">
      <w:pPr>
        <w:pStyle w:val="Akapitzlist"/>
        <w:numPr>
          <w:ilvl w:val="0"/>
          <w:numId w:val="30"/>
        </w:numPr>
        <w:spacing w:after="120" w:line="276" w:lineRule="auto"/>
        <w:ind w:left="799" w:hanging="601"/>
        <w:contextualSpacing w:val="0"/>
        <w:rPr>
          <w:rFonts w:ascii="Tahoma" w:eastAsia="Times New Roman" w:hAnsi="Tahoma" w:cs="Tahoma"/>
          <w:kern w:val="1"/>
          <w:sz w:val="20"/>
          <w:szCs w:val="20"/>
          <w:lang w:eastAsia="ar-SA"/>
        </w:rPr>
      </w:pPr>
      <w:r w:rsidRPr="00583083">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4" w:history="1">
        <w:r w:rsidRPr="00583083">
          <w:rPr>
            <w:rStyle w:val="Hipercze"/>
            <w:rFonts w:ascii="Tahoma" w:eastAsia="Times New Roman" w:hAnsi="Tahoma" w:cs="Tahoma"/>
            <w:kern w:val="1"/>
            <w:sz w:val="20"/>
            <w:szCs w:val="20"/>
            <w:lang w:eastAsia="ar-SA"/>
          </w:rPr>
          <w:t>https://mszana.logintrade.net/rejestracja/instrukcje.html</w:t>
        </w:r>
      </w:hyperlink>
      <w:r w:rsidRPr="00583083">
        <w:rPr>
          <w:rFonts w:ascii="Tahoma" w:eastAsia="Times New Roman" w:hAnsi="Tahoma" w:cs="Tahoma"/>
          <w:kern w:val="1"/>
          <w:sz w:val="20"/>
          <w:szCs w:val="20"/>
          <w:lang w:eastAsia="ar-SA"/>
        </w:rPr>
        <w:t xml:space="preserve">    oraz zaakceptować regulamin korzystania z Platformy przetargowej dostępny pod adresem:  </w:t>
      </w:r>
      <w:hyperlink r:id="rId15" w:history="1">
        <w:r w:rsidRPr="00583083">
          <w:rPr>
            <w:rStyle w:val="Hipercze"/>
            <w:rFonts w:ascii="Tahoma" w:eastAsia="Times New Roman" w:hAnsi="Tahoma" w:cs="Tahoma"/>
            <w:kern w:val="1"/>
            <w:sz w:val="20"/>
            <w:szCs w:val="20"/>
            <w:lang w:eastAsia="ar-SA"/>
          </w:rPr>
          <w:t>https://mszana.logintrade.net/rejestracja/regulamin.html</w:t>
        </w:r>
      </w:hyperlink>
      <w:r w:rsidRPr="00583083">
        <w:rPr>
          <w:rFonts w:ascii="Tahoma" w:eastAsia="Times New Roman" w:hAnsi="Tahoma" w:cs="Tahoma"/>
          <w:kern w:val="1"/>
          <w:sz w:val="20"/>
          <w:szCs w:val="20"/>
          <w:lang w:eastAsia="ar-SA"/>
        </w:rPr>
        <w:t xml:space="preserve"> </w:t>
      </w:r>
    </w:p>
    <w:p w14:paraId="4F365315" w14:textId="77777777" w:rsidR="00553712" w:rsidRPr="00583083" w:rsidRDefault="00553712" w:rsidP="00553712">
      <w:pPr>
        <w:pStyle w:val="Akapitzlist"/>
        <w:widowControl w:val="0"/>
        <w:numPr>
          <w:ilvl w:val="0"/>
          <w:numId w:val="30"/>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583083">
        <w:rPr>
          <w:rFonts w:ascii="Tahoma" w:hAnsi="Tahoma" w:cs="Tahoma"/>
          <w:sz w:val="20"/>
          <w:szCs w:val="20"/>
        </w:rPr>
        <w:t xml:space="preserve">Wsparcia technicznego w zakresie działania Platformy przetargowej udziela jej dostawca, tj. </w:t>
      </w:r>
      <w:proofErr w:type="spellStart"/>
      <w:r w:rsidRPr="00583083">
        <w:rPr>
          <w:rFonts w:ascii="Tahoma" w:hAnsi="Tahoma" w:cs="Tahoma"/>
          <w:sz w:val="20"/>
          <w:szCs w:val="20"/>
        </w:rPr>
        <w:t>Logintrade</w:t>
      </w:r>
      <w:proofErr w:type="spellEnd"/>
      <w:r w:rsidRPr="00583083">
        <w:rPr>
          <w:rFonts w:ascii="Tahoma" w:hAnsi="Tahoma" w:cs="Tahoma"/>
          <w:sz w:val="20"/>
          <w:szCs w:val="20"/>
        </w:rPr>
        <w:t xml:space="preserve"> SA, </w:t>
      </w:r>
      <w:proofErr w:type="spellStart"/>
      <w:r w:rsidRPr="00583083">
        <w:rPr>
          <w:rFonts w:ascii="Tahoma" w:hAnsi="Tahoma" w:cs="Tahoma"/>
          <w:sz w:val="20"/>
          <w:szCs w:val="20"/>
        </w:rPr>
        <w:t>nt</w:t>
      </w:r>
      <w:proofErr w:type="spellEnd"/>
      <w:r w:rsidRPr="00583083">
        <w:rPr>
          <w:rFonts w:ascii="Tahoma" w:hAnsi="Tahoma" w:cs="Tahoma"/>
          <w:sz w:val="20"/>
          <w:szCs w:val="20"/>
        </w:rPr>
        <w:t xml:space="preserve"> tel. 71 787 35 34, e-mail:helpdesk@logintrade.net od poniedziałku do piątku (dni robocze) w godz. 8:00-16:00.</w:t>
      </w:r>
    </w:p>
    <w:p w14:paraId="721E1E4C" w14:textId="77777777" w:rsidR="00553712" w:rsidRPr="00583083" w:rsidRDefault="00553712" w:rsidP="00553712">
      <w:pPr>
        <w:pStyle w:val="Akapitzlist"/>
        <w:widowControl w:val="0"/>
        <w:numPr>
          <w:ilvl w:val="0"/>
          <w:numId w:val="30"/>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58308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583083">
        <w:rPr>
          <w:rFonts w:ascii="Tahoma" w:hAnsi="Tahoma" w:cs="Tahoma"/>
          <w:sz w:val="20"/>
          <w:szCs w:val="20"/>
        </w:rPr>
        <w:t>w postaci</w:t>
      </w:r>
      <w:r w:rsidRPr="00583083">
        <w:rPr>
          <w:rFonts w:ascii="Tahoma" w:hAnsi="Tahoma" w:cs="Tahoma"/>
          <w:bCs/>
          <w:sz w:val="20"/>
          <w:szCs w:val="20"/>
        </w:rPr>
        <w:t xml:space="preserve"> elektronicznej oraz minimalnych wymagań dla systemów teleinformatycznych (</w:t>
      </w:r>
      <w:proofErr w:type="spellStart"/>
      <w:r w:rsidRPr="00583083">
        <w:rPr>
          <w:rFonts w:ascii="Tahoma" w:hAnsi="Tahoma" w:cs="Tahoma"/>
          <w:bCs/>
          <w:sz w:val="20"/>
          <w:szCs w:val="20"/>
        </w:rPr>
        <w:t>t.j</w:t>
      </w:r>
      <w:proofErr w:type="spellEnd"/>
      <w:r w:rsidRPr="00583083">
        <w:rPr>
          <w:rFonts w:ascii="Tahoma" w:hAnsi="Tahoma" w:cs="Tahoma"/>
          <w:bCs/>
          <w:sz w:val="20"/>
          <w:szCs w:val="20"/>
        </w:rPr>
        <w:t xml:space="preserve">. Dz. U. z 2017, poz. 2247) – z zastrzeżeniem, iż Zamawiający dopuszcza także przesyłanie dokumentów (w tym oferty) </w:t>
      </w:r>
      <w:r w:rsidRPr="00583083">
        <w:rPr>
          <w:rFonts w:ascii="Tahoma" w:hAnsi="Tahoma" w:cs="Tahoma"/>
          <w:b/>
          <w:bCs/>
          <w:sz w:val="20"/>
          <w:szCs w:val="20"/>
        </w:rPr>
        <w:t>skompresowanych np. formatem .</w:t>
      </w:r>
      <w:proofErr w:type="spellStart"/>
      <w:r w:rsidRPr="00583083">
        <w:rPr>
          <w:rFonts w:ascii="Tahoma" w:hAnsi="Tahoma" w:cs="Tahoma"/>
          <w:b/>
          <w:bCs/>
          <w:sz w:val="20"/>
          <w:szCs w:val="20"/>
        </w:rPr>
        <w:t>rar</w:t>
      </w:r>
      <w:proofErr w:type="spellEnd"/>
      <w:r w:rsidRPr="00583083">
        <w:rPr>
          <w:rFonts w:ascii="Tahoma" w:hAnsi="Tahoma" w:cs="Tahoma"/>
          <w:bCs/>
          <w:sz w:val="20"/>
          <w:szCs w:val="20"/>
        </w:rPr>
        <w:t xml:space="preserve"> </w:t>
      </w:r>
    </w:p>
    <w:p w14:paraId="087D495E" w14:textId="77777777" w:rsidR="00553712" w:rsidRPr="00583083" w:rsidRDefault="00553712" w:rsidP="00553712">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
          <w:bCs/>
          <w:sz w:val="20"/>
          <w:szCs w:val="20"/>
        </w:rPr>
      </w:pPr>
      <w:r w:rsidRPr="00583083">
        <w:rPr>
          <w:rFonts w:ascii="Tahoma" w:hAnsi="Tahoma" w:cs="Tahoma"/>
          <w:b/>
          <w:bCs/>
          <w:sz w:val="20"/>
          <w:szCs w:val="20"/>
        </w:rPr>
        <w:t>Uwaga: przesłanie pliku w formacie .</w:t>
      </w:r>
      <w:proofErr w:type="spellStart"/>
      <w:r w:rsidRPr="00583083">
        <w:rPr>
          <w:rFonts w:ascii="Tahoma" w:hAnsi="Tahoma" w:cs="Tahoma"/>
          <w:b/>
          <w:bCs/>
          <w:sz w:val="20"/>
          <w:szCs w:val="20"/>
        </w:rPr>
        <w:t>rar</w:t>
      </w:r>
      <w:proofErr w:type="spellEnd"/>
      <w:r w:rsidRPr="00583083">
        <w:rPr>
          <w:rFonts w:ascii="Tahoma" w:hAnsi="Tahoma" w:cs="Tahoma"/>
          <w:b/>
          <w:bCs/>
          <w:sz w:val="20"/>
          <w:szCs w:val="20"/>
        </w:rPr>
        <w:t xml:space="preserve"> poprzez Platformę przetargową jest możliwe tylko po uprzednim jego skompresowaniu do innego formatu wskazanego w Rozporządzeniu, o którym mowa w pkt 2.6 niniejszego rozdziału (np. w formacie .zip)</w:t>
      </w:r>
    </w:p>
    <w:p w14:paraId="49744316" w14:textId="77777777" w:rsidR="00553712" w:rsidRPr="00583083" w:rsidRDefault="00553712" w:rsidP="00553712">
      <w:pPr>
        <w:pStyle w:val="Akapitzlist"/>
        <w:widowControl w:val="0"/>
        <w:numPr>
          <w:ilvl w:val="0"/>
          <w:numId w:val="30"/>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58308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58308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0C3E75B7" w14:textId="77777777" w:rsidR="00553712" w:rsidRPr="00583083" w:rsidRDefault="00553712" w:rsidP="00553712">
      <w:pPr>
        <w:pStyle w:val="Akapitzlist"/>
        <w:widowControl w:val="0"/>
        <w:numPr>
          <w:ilvl w:val="0"/>
          <w:numId w:val="30"/>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583083">
        <w:rPr>
          <w:rFonts w:ascii="Tahoma" w:hAnsi="Tahoma" w:cs="Tahoma"/>
          <w:bCs/>
          <w:sz w:val="20"/>
          <w:szCs w:val="20"/>
        </w:rPr>
        <w:t xml:space="preserve">Maksymalny rozmiar plików przesyłanych za pośrednictwem Platformy wynosi 150 MB </w:t>
      </w:r>
      <w:r w:rsidRPr="00583083">
        <w:rPr>
          <w:rFonts w:ascii="Tahoma" w:hAnsi="Tahoma" w:cs="Tahoma"/>
          <w:bCs/>
          <w:sz w:val="20"/>
          <w:szCs w:val="20"/>
          <w:u w:val="single"/>
        </w:rPr>
        <w:t>dla jednego pliku</w:t>
      </w:r>
      <w:r w:rsidRPr="00583083">
        <w:rPr>
          <w:rFonts w:ascii="Tahoma" w:hAnsi="Tahoma" w:cs="Tahoma"/>
          <w:bCs/>
          <w:sz w:val="20"/>
          <w:szCs w:val="20"/>
        </w:rPr>
        <w:t xml:space="preserve">. </w:t>
      </w:r>
    </w:p>
    <w:p w14:paraId="5336B556" w14:textId="444C6549" w:rsidR="00553712" w:rsidRPr="00583083" w:rsidRDefault="008A27A7" w:rsidP="008A27A7">
      <w:pPr>
        <w:pStyle w:val="Nagwek2"/>
        <w:numPr>
          <w:ilvl w:val="0"/>
          <w:numId w:val="0"/>
        </w:numPr>
        <w:spacing w:after="60"/>
        <w:ind w:left="560" w:hanging="360"/>
      </w:pPr>
      <w:r w:rsidRPr="00583083">
        <w:t>3.</w:t>
      </w:r>
      <w:r w:rsidR="00553712" w:rsidRPr="00583083">
        <w:t>Opis sposobu przygotowania i składania ofert</w:t>
      </w:r>
    </w:p>
    <w:p w14:paraId="74D7857F"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sz w:val="20"/>
          <w:szCs w:val="20"/>
          <w:lang w:val="pl-PL"/>
        </w:rPr>
        <w:t xml:space="preserve">Ofertę wraz z oświadczeniami składa się pod rygorem nieważności w formie elektronicznej. </w:t>
      </w:r>
    </w:p>
    <w:p w14:paraId="0B295080"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sz w:val="20"/>
          <w:szCs w:val="20"/>
          <w:lang w:val="pl-PL"/>
        </w:rPr>
        <w:t xml:space="preserve">Każdy Wykonawca może złożyć tylko jedną ofertę sporządzoną w języku polskim zgodnie </w:t>
      </w:r>
      <w:r w:rsidRPr="00583083">
        <w:rPr>
          <w:rFonts w:ascii="Tahoma" w:hAnsi="Tahoma" w:cs="Tahoma"/>
          <w:sz w:val="20"/>
          <w:szCs w:val="20"/>
          <w:lang w:val="pl-PL"/>
        </w:rPr>
        <w:br/>
        <w:t>z wymaganiami SWZ.</w:t>
      </w:r>
    </w:p>
    <w:p w14:paraId="4B01FF9D"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sz w:val="20"/>
          <w:szCs w:val="20"/>
          <w:lang w:val="pl-PL"/>
        </w:rPr>
        <w:t xml:space="preserve">Ofertę wraz z załącznikami składa </w:t>
      </w:r>
      <w:r w:rsidRPr="00583083">
        <w:rPr>
          <w:rFonts w:ascii="Tahoma" w:hAnsi="Tahoma" w:cs="Tahoma"/>
          <w:color w:val="000000"/>
          <w:sz w:val="20"/>
          <w:szCs w:val="20"/>
          <w:lang w:val="pl-PL"/>
        </w:rPr>
        <w:t xml:space="preserve">za pośrednictwem Platformy przetargowej.  </w:t>
      </w:r>
    </w:p>
    <w:p w14:paraId="26B7FDF5"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bCs/>
          <w:sz w:val="20"/>
          <w:szCs w:val="20"/>
          <w:lang w:val="pl-PL"/>
        </w:rPr>
        <w:lastRenderedPageBreak/>
        <w:t xml:space="preserve">Zamawiający zaleca, aby oferta została utworzona w formacie </w:t>
      </w:r>
      <w:r w:rsidRPr="00583083">
        <w:rPr>
          <w:rFonts w:ascii="Tahoma" w:hAnsi="Tahoma" w:cs="Tahoma"/>
          <w:b/>
          <w:bCs/>
          <w:sz w:val="20"/>
          <w:szCs w:val="20"/>
          <w:lang w:val="pl-PL"/>
        </w:rPr>
        <w:t xml:space="preserve">.pdf oraz podpisana wewnętrznym kwalifikowanym podpisem elektronicznym. </w:t>
      </w:r>
      <w:r w:rsidRPr="00583083">
        <w:rPr>
          <w:rFonts w:ascii="Tahoma" w:hAnsi="Tahoma" w:cs="Tahoma"/>
          <w:bCs/>
          <w:sz w:val="20"/>
          <w:szCs w:val="20"/>
          <w:lang w:val="pl-PL"/>
        </w:rPr>
        <w:t xml:space="preserve">Wykonawca może przygotować ofertę w każdym innym formacie zgodnym </w:t>
      </w:r>
      <w:r w:rsidRPr="00583083">
        <w:rPr>
          <w:rFonts w:ascii="Tahoma" w:hAnsi="Tahoma" w:cs="Tahoma"/>
          <w:bCs/>
          <w:sz w:val="20"/>
          <w:szCs w:val="20"/>
          <w:lang w:val="pl-PL"/>
        </w:rPr>
        <w:br/>
        <w:t xml:space="preserve">z Obwieszczeniem Prezesa Rady Ministrów z dnia 9 listopada 2017r. w sprawie ogłoszenia jednolitego tekstu rozporządzenia Rady Ministrów w sprawie Krajowych Ram Interoperacyjności, minimalnych wymagań dla rejestrów publicznych i wymiany informacji </w:t>
      </w:r>
      <w:r w:rsidRPr="00583083">
        <w:rPr>
          <w:rFonts w:ascii="Tahoma" w:hAnsi="Tahoma" w:cs="Tahoma"/>
          <w:bCs/>
          <w:sz w:val="20"/>
          <w:szCs w:val="20"/>
          <w:lang w:val="pl-PL"/>
        </w:rPr>
        <w:br/>
        <w:t>w postaci elektronicznej oraz minimalnych wymagań dla systemów teleinformatycznych.</w:t>
      </w:r>
    </w:p>
    <w:p w14:paraId="7B966443"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53914A63"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Pr="00583083">
        <w:rPr>
          <w:rFonts w:ascii="Tahoma" w:hAnsi="Tahoma" w:cs="Tahoma"/>
          <w:bCs/>
          <w:sz w:val="20"/>
          <w:szCs w:val="20"/>
          <w:lang w:val="pl-PL"/>
        </w:rPr>
        <w:br/>
        <w:t>w przypadku, gdy ważność certyfikatu wygasła.</w:t>
      </w:r>
    </w:p>
    <w:p w14:paraId="07DF8F1C"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bCs/>
          <w:sz w:val="20"/>
          <w:szCs w:val="20"/>
          <w:lang w:val="pl-PL"/>
        </w:rPr>
        <w:t xml:space="preserve">W celu kompresji danych Zamawiający rekomenduje wykorzystanie formatu </w:t>
      </w:r>
      <w:r w:rsidRPr="00583083">
        <w:rPr>
          <w:rFonts w:ascii="Tahoma" w:hAnsi="Tahoma" w:cs="Tahoma"/>
          <w:b/>
          <w:bCs/>
          <w:sz w:val="20"/>
          <w:szCs w:val="20"/>
          <w:lang w:val="pl-PL"/>
        </w:rPr>
        <w:t>.zip</w:t>
      </w:r>
      <w:r w:rsidRPr="00583083">
        <w:rPr>
          <w:rFonts w:ascii="Tahoma" w:hAnsi="Tahoma" w:cs="Tahoma"/>
          <w:bCs/>
          <w:sz w:val="20"/>
          <w:szCs w:val="20"/>
          <w:lang w:val="pl-PL"/>
        </w:rPr>
        <w:t>.</w:t>
      </w:r>
      <w:r w:rsidRPr="00583083">
        <w:rPr>
          <w:rFonts w:ascii="Tahoma" w:hAnsi="Tahoma" w:cs="Tahoma"/>
          <w:bCs/>
          <w:sz w:val="20"/>
          <w:szCs w:val="20"/>
          <w:lang w:val="pl-PL"/>
        </w:rPr>
        <w:tab/>
      </w:r>
    </w:p>
    <w:p w14:paraId="2681E22A" w14:textId="01EA7B7C" w:rsidR="00553712" w:rsidRPr="00583083" w:rsidRDefault="00553712" w:rsidP="00553712">
      <w:pPr>
        <w:pStyle w:val="Bezodstpw"/>
        <w:numPr>
          <w:ilvl w:val="0"/>
          <w:numId w:val="182"/>
        </w:numPr>
        <w:spacing w:after="120"/>
        <w:ind w:left="799" w:hanging="601"/>
        <w:jc w:val="both"/>
        <w:rPr>
          <w:rFonts w:ascii="Tahoma" w:hAnsi="Tahoma" w:cs="Tahoma"/>
          <w:sz w:val="20"/>
          <w:szCs w:val="20"/>
          <w:lang w:val="pl-PL"/>
        </w:rPr>
      </w:pPr>
      <w:r w:rsidRPr="00583083">
        <w:rPr>
          <w:rFonts w:ascii="Tahoma" w:hAnsi="Tahoma" w:cs="Tahoma"/>
          <w:sz w:val="20"/>
          <w:szCs w:val="20"/>
          <w:lang w:val="pl-PL"/>
        </w:rPr>
        <w:t xml:space="preserve">Upoważnienie (pełnomocnictwo) do podpisania oferty, do poświadczania dokumentów za zgodność z oryginałem należy dołączyć do oferty zgodnie z pkt 1.5 rozdziału </w:t>
      </w:r>
      <w:r w:rsidR="00CF55AC" w:rsidRPr="00583083">
        <w:rPr>
          <w:rFonts w:ascii="Tahoma" w:hAnsi="Tahoma" w:cs="Tahoma"/>
          <w:sz w:val="20"/>
          <w:szCs w:val="20"/>
          <w:lang w:val="pl-PL"/>
        </w:rPr>
        <w:t>VIII</w:t>
      </w:r>
      <w:r w:rsidRPr="00583083">
        <w:rPr>
          <w:rFonts w:ascii="Tahoma" w:hAnsi="Tahoma" w:cs="Tahoma"/>
          <w:sz w:val="20"/>
          <w:szCs w:val="20"/>
          <w:lang w:val="pl-PL"/>
        </w:rPr>
        <w:t xml:space="preserve"> niniejszej </w:t>
      </w:r>
      <w:proofErr w:type="spellStart"/>
      <w:r w:rsidRPr="00583083">
        <w:rPr>
          <w:rFonts w:ascii="Tahoma" w:hAnsi="Tahoma" w:cs="Tahoma"/>
          <w:sz w:val="20"/>
          <w:szCs w:val="20"/>
          <w:lang w:val="pl-PL"/>
        </w:rPr>
        <w:t>swz</w:t>
      </w:r>
      <w:proofErr w:type="spellEnd"/>
      <w:r w:rsidRPr="00583083">
        <w:rPr>
          <w:rFonts w:ascii="Tahoma" w:hAnsi="Tahoma" w:cs="Tahoma"/>
          <w:sz w:val="20"/>
          <w:szCs w:val="20"/>
          <w:lang w:val="pl-PL"/>
        </w:rPr>
        <w:t>.</w:t>
      </w:r>
    </w:p>
    <w:p w14:paraId="5FCE398D"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sz w:val="20"/>
          <w:szCs w:val="20"/>
          <w:lang w:val="pl-PL"/>
        </w:rPr>
        <w:t xml:space="preserve">W przypadku, gdy w opatrzonej kwalifikowanym podpisem elektronicznym ofercie lub oświadczeniu Wykonawcy, zostały naniesione zmiany, oferta/oświadczenie Wykonawcy muszą być ponownie podpisane. </w:t>
      </w:r>
    </w:p>
    <w:p w14:paraId="0582BD54"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03A5F099"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100BD016"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lang w:val="pl-PL"/>
        </w:rPr>
      </w:pPr>
      <w:r w:rsidRPr="00583083">
        <w:rPr>
          <w:rFonts w:ascii="Tahoma" w:hAnsi="Tahoma" w:cs="Tahoma"/>
          <w:sz w:val="20"/>
          <w:szCs w:val="20"/>
          <w:lang w:val="pl-PL"/>
        </w:rPr>
        <w:t xml:space="preserve">Wszelkie </w:t>
      </w:r>
      <w:r w:rsidRPr="00583083">
        <w:rPr>
          <w:rFonts w:ascii="Tahoma" w:hAnsi="Tahoma" w:cs="Tahoma"/>
          <w:sz w:val="20"/>
          <w:szCs w:val="20"/>
          <w:u w:val="single"/>
          <w:lang w:val="pl-PL"/>
        </w:rPr>
        <w:t>informacje stanowiące tajemnicę przedsiębiorstwa</w:t>
      </w:r>
      <w:r w:rsidRPr="00583083">
        <w:rPr>
          <w:rFonts w:ascii="Tahoma" w:hAnsi="Tahoma" w:cs="Tahoma"/>
          <w:sz w:val="20"/>
          <w:szCs w:val="20"/>
          <w:lang w:val="pl-PL"/>
        </w:rPr>
        <w:t xml:space="preserve"> w rozumieniu ustawy z dnia 16 kwietnia 1993 r. o zwalczaniu nieuczciwej konkurencji, </w:t>
      </w:r>
      <w:r w:rsidRPr="00583083">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583083">
        <w:rPr>
          <w:rFonts w:ascii="Tahoma" w:hAnsi="Tahoma" w:cs="Tahoma"/>
          <w:i/>
          <w:sz w:val="20"/>
          <w:szCs w:val="20"/>
          <w:u w:val="single"/>
          <w:lang w:val="pl-PL"/>
        </w:rPr>
        <w:t>„załącznik stanowiący tajemnicę przedsiębiorstwa</w:t>
      </w:r>
      <w:r w:rsidRPr="00583083">
        <w:rPr>
          <w:rFonts w:ascii="Tahoma" w:hAnsi="Tahoma" w:cs="Tahoma"/>
          <w:i/>
          <w:sz w:val="20"/>
          <w:szCs w:val="20"/>
          <w:lang w:val="pl-PL"/>
        </w:rPr>
        <w:t xml:space="preserve">”, </w:t>
      </w:r>
      <w:r w:rsidRPr="00583083">
        <w:rPr>
          <w:rFonts w:ascii="Tahoma" w:hAnsi="Tahoma" w:cs="Tahoma"/>
          <w:sz w:val="20"/>
          <w:szCs w:val="20"/>
          <w:lang w:val="pl-PL"/>
        </w:rPr>
        <w:t xml:space="preserve">natomiast pozostała część jawna oferty winna być zawarta </w:t>
      </w:r>
      <w:r w:rsidRPr="00583083">
        <w:rPr>
          <w:rFonts w:ascii="Tahoma" w:hAnsi="Tahoma" w:cs="Tahoma"/>
          <w:sz w:val="20"/>
          <w:szCs w:val="20"/>
          <w:lang w:val="pl-PL"/>
        </w:rPr>
        <w:br/>
        <w:t>w osobnych plikach.</w:t>
      </w:r>
    </w:p>
    <w:p w14:paraId="303A9FCE"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sz w:val="20"/>
          <w:szCs w:val="20"/>
          <w:lang w:val="pl-PL"/>
        </w:rPr>
        <w:t xml:space="preserve">Wykonawca może przed upływem terminu do składania ofert zmienić lub wycofać ofertę za pośrednictwem Platformy przetargowej. </w:t>
      </w:r>
    </w:p>
    <w:p w14:paraId="54116412" w14:textId="77777777"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bCs/>
          <w:sz w:val="20"/>
          <w:szCs w:val="20"/>
          <w:lang w:val="pl-PL"/>
        </w:rPr>
        <w:t>Wykonawca po upływie terminu do składania ofert nie może skutecznie wycofać złożonej oferty.</w:t>
      </w:r>
    </w:p>
    <w:p w14:paraId="3A38F642" w14:textId="4A5B705D" w:rsidR="00553712" w:rsidRPr="00583083" w:rsidRDefault="00553712" w:rsidP="00553712">
      <w:pPr>
        <w:pStyle w:val="Bezodstpw"/>
        <w:numPr>
          <w:ilvl w:val="0"/>
          <w:numId w:val="182"/>
        </w:numPr>
        <w:spacing w:after="120"/>
        <w:ind w:left="799" w:hanging="601"/>
        <w:jc w:val="both"/>
        <w:rPr>
          <w:rFonts w:ascii="Tahoma" w:hAnsi="Tahoma" w:cs="Tahoma"/>
          <w:sz w:val="20"/>
          <w:szCs w:val="20"/>
          <w:u w:val="single"/>
          <w:lang w:val="pl-PL"/>
        </w:rPr>
      </w:pPr>
      <w:r w:rsidRPr="00583083">
        <w:rPr>
          <w:rFonts w:ascii="Tahoma" w:hAnsi="Tahoma" w:cs="Tahoma"/>
          <w:bCs/>
          <w:sz w:val="20"/>
          <w:szCs w:val="20"/>
          <w:lang w:val="pl-PL"/>
        </w:rPr>
        <w:t>Protokół postępowania o udzielenie zamówienia wraz załącznikami, w tym oferta Wykonawc</w:t>
      </w:r>
      <w:r w:rsidR="00DC6371" w:rsidRPr="00583083">
        <w:rPr>
          <w:rFonts w:ascii="Tahoma" w:hAnsi="Tahoma" w:cs="Tahoma"/>
          <w:bCs/>
          <w:sz w:val="20"/>
          <w:szCs w:val="20"/>
          <w:lang w:val="pl-PL"/>
        </w:rPr>
        <w:t>y</w:t>
      </w:r>
      <w:r w:rsidRPr="00583083">
        <w:rPr>
          <w:rFonts w:ascii="Tahoma" w:hAnsi="Tahoma" w:cs="Tahoma"/>
          <w:bCs/>
          <w:sz w:val="20"/>
          <w:szCs w:val="20"/>
          <w:lang w:val="pl-PL"/>
        </w:rPr>
        <w:t xml:space="preserve">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583083">
        <w:rPr>
          <w:rFonts w:ascii="Tahoma" w:hAnsi="Tahoma" w:cs="Tahoma"/>
          <w:bCs/>
          <w:sz w:val="20"/>
          <w:szCs w:val="20"/>
          <w:lang w:val="pl-PL"/>
        </w:rPr>
        <w:t>Pzp</w:t>
      </w:r>
      <w:proofErr w:type="spellEnd"/>
      <w:r w:rsidRPr="00583083">
        <w:rPr>
          <w:rFonts w:ascii="Tahoma" w:hAnsi="Tahoma" w:cs="Tahoma"/>
          <w:bCs/>
          <w:sz w:val="20"/>
          <w:szCs w:val="20"/>
          <w:lang w:val="pl-PL"/>
        </w:rPr>
        <w:t xml:space="preserve">. </w:t>
      </w:r>
    </w:p>
    <w:p w14:paraId="364C1526" w14:textId="77777777" w:rsidR="00553712" w:rsidRPr="00583083" w:rsidRDefault="00553712" w:rsidP="00553712">
      <w:pPr>
        <w:pStyle w:val="Bezodstpw"/>
        <w:numPr>
          <w:ilvl w:val="0"/>
          <w:numId w:val="34"/>
        </w:numPr>
        <w:spacing w:after="120"/>
        <w:ind w:left="1200" w:hanging="400"/>
        <w:jc w:val="both"/>
        <w:rPr>
          <w:rFonts w:ascii="Tahoma" w:hAnsi="Tahoma" w:cs="Tahoma"/>
          <w:sz w:val="20"/>
          <w:szCs w:val="20"/>
          <w:lang w:val="pl-PL"/>
        </w:rPr>
      </w:pPr>
      <w:r w:rsidRPr="00583083">
        <w:rPr>
          <w:rFonts w:ascii="Tahoma" w:hAnsi="Tahoma" w:cs="Tahoma"/>
          <w:sz w:val="20"/>
          <w:szCs w:val="20"/>
          <w:lang w:val="pl-PL"/>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1FD41E1C" w14:textId="77777777" w:rsidR="00553712" w:rsidRPr="00583083" w:rsidRDefault="00553712" w:rsidP="00553712">
      <w:pPr>
        <w:pStyle w:val="Bezodstpw"/>
        <w:numPr>
          <w:ilvl w:val="0"/>
          <w:numId w:val="34"/>
        </w:numPr>
        <w:spacing w:after="120"/>
        <w:ind w:left="1200" w:hanging="400"/>
        <w:jc w:val="both"/>
        <w:rPr>
          <w:rFonts w:ascii="Tahoma" w:hAnsi="Tahoma" w:cs="Tahoma"/>
          <w:sz w:val="20"/>
          <w:szCs w:val="20"/>
          <w:lang w:val="pl-PL"/>
        </w:rPr>
      </w:pPr>
      <w:r w:rsidRPr="00583083">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2793E0B4" w14:textId="77777777" w:rsidR="00553712" w:rsidRPr="00583083" w:rsidRDefault="00553712" w:rsidP="00553712">
      <w:pPr>
        <w:pStyle w:val="Bezodstpw"/>
        <w:numPr>
          <w:ilvl w:val="0"/>
          <w:numId w:val="34"/>
        </w:numPr>
        <w:spacing w:after="120"/>
        <w:ind w:left="1200" w:hanging="400"/>
        <w:jc w:val="both"/>
        <w:rPr>
          <w:rFonts w:ascii="Tahoma" w:hAnsi="Tahoma" w:cs="Tahoma"/>
          <w:sz w:val="20"/>
          <w:szCs w:val="20"/>
          <w:lang w:val="pl-PL"/>
        </w:rPr>
      </w:pPr>
      <w:r w:rsidRPr="00583083">
        <w:rPr>
          <w:rFonts w:ascii="Tahoma" w:hAnsi="Tahoma" w:cs="Tahoma"/>
          <w:sz w:val="20"/>
          <w:szCs w:val="20"/>
          <w:lang w:val="pl-PL"/>
        </w:rPr>
        <w:t>Protokół postępowania wraz z załącznikami, w tym oferty wraz z załącznikami, udostępnia się na wniosek.</w:t>
      </w:r>
    </w:p>
    <w:p w14:paraId="6F202CA2" w14:textId="5EA8AEAD" w:rsidR="00553712" w:rsidRPr="00583083" w:rsidRDefault="008A27A7" w:rsidP="008A27A7">
      <w:pPr>
        <w:pStyle w:val="Nagwek2"/>
        <w:numPr>
          <w:ilvl w:val="0"/>
          <w:numId w:val="0"/>
        </w:numPr>
        <w:ind w:left="560" w:hanging="360"/>
      </w:pPr>
      <w:r w:rsidRPr="00583083">
        <w:lastRenderedPageBreak/>
        <w:t>4.</w:t>
      </w:r>
      <w:r w:rsidR="00553712" w:rsidRPr="00583083">
        <w:t>Wyjaśnienia treści SWZ</w:t>
      </w:r>
    </w:p>
    <w:p w14:paraId="405D3B7D" w14:textId="77777777" w:rsidR="00553712" w:rsidRPr="00583083" w:rsidRDefault="00553712" w:rsidP="00553712">
      <w:pPr>
        <w:numPr>
          <w:ilvl w:val="0"/>
          <w:numId w:val="29"/>
        </w:numPr>
        <w:spacing w:after="0" w:line="240" w:lineRule="auto"/>
        <w:ind w:left="799" w:hanging="601"/>
        <w:jc w:val="both"/>
        <w:rPr>
          <w:rFonts w:ascii="Tahoma" w:hAnsi="Tahoma" w:cs="Tahoma"/>
          <w:sz w:val="20"/>
          <w:szCs w:val="20"/>
        </w:rPr>
      </w:pPr>
      <w:r w:rsidRPr="00583083">
        <w:rPr>
          <w:rFonts w:ascii="Tahoma" w:hAnsi="Tahoma" w:cs="Tahoma"/>
          <w:sz w:val="20"/>
          <w:szCs w:val="20"/>
        </w:rPr>
        <w:t xml:space="preserve">Wszelkie wyjaśnienia, modyfikacje treści SWZ oraz inne informacje związane </w:t>
      </w:r>
      <w:r w:rsidRPr="00583083">
        <w:rPr>
          <w:rFonts w:ascii="Tahoma" w:hAnsi="Tahoma" w:cs="Tahoma"/>
          <w:sz w:val="20"/>
          <w:szCs w:val="20"/>
        </w:rPr>
        <w:br/>
        <w:t>z niniejszym postępowaniem – Zamawiający będzie zamieszczał wyłącznie na Platformie przetargowej w wierszu oznaczonym tytułem oraz znakiem sprawy niniejszego postępowania.</w:t>
      </w:r>
    </w:p>
    <w:p w14:paraId="53BFEEF8" w14:textId="77777777" w:rsidR="00553712" w:rsidRPr="00583083" w:rsidRDefault="00553712" w:rsidP="00553712">
      <w:pPr>
        <w:numPr>
          <w:ilvl w:val="0"/>
          <w:numId w:val="29"/>
        </w:numPr>
        <w:spacing w:after="0" w:line="240" w:lineRule="auto"/>
        <w:ind w:left="799" w:hanging="601"/>
        <w:jc w:val="both"/>
        <w:rPr>
          <w:rFonts w:ascii="Tahoma" w:hAnsi="Tahoma" w:cs="Tahoma"/>
          <w:sz w:val="20"/>
          <w:szCs w:val="20"/>
        </w:rPr>
      </w:pPr>
      <w:r w:rsidRPr="00583083">
        <w:rPr>
          <w:rFonts w:ascii="Tahoma" w:hAnsi="Tahoma" w:cs="Tahoma"/>
          <w:sz w:val="20"/>
          <w:szCs w:val="20"/>
        </w:rPr>
        <w:t xml:space="preserve">Wykonawca, ma prawo zwrócić się do Zamawiającego z wnioskiem o wyjaśnienie treści SWZ. Zamawiający niezwłocznie udzieli wyjaśnień, jednak nie później niż na 6 dni przed upływem terminu składania, pod warunkiem, że wniosek o wyjaśnienie treści SWZ wpłynął do zamawiającego nie później niż na 14 dni przed upływem terminu składania ofert. </w:t>
      </w:r>
    </w:p>
    <w:p w14:paraId="053F81A8" w14:textId="77777777" w:rsidR="00553712" w:rsidRPr="00583083" w:rsidRDefault="00553712" w:rsidP="00553712">
      <w:pPr>
        <w:numPr>
          <w:ilvl w:val="0"/>
          <w:numId w:val="29"/>
        </w:numPr>
        <w:spacing w:after="0" w:line="240" w:lineRule="auto"/>
        <w:ind w:left="799" w:hanging="601"/>
        <w:jc w:val="both"/>
        <w:rPr>
          <w:rFonts w:ascii="Tahoma" w:hAnsi="Tahoma" w:cs="Tahoma"/>
          <w:sz w:val="20"/>
          <w:szCs w:val="20"/>
        </w:rPr>
      </w:pPr>
      <w:r w:rsidRPr="00583083">
        <w:rPr>
          <w:rFonts w:ascii="Tahoma" w:hAnsi="Tahoma" w:cs="Tahoma"/>
          <w:sz w:val="20"/>
          <w:szCs w:val="20"/>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705DAA2C" w14:textId="77777777" w:rsidR="00553712" w:rsidRPr="00583083" w:rsidRDefault="00553712" w:rsidP="00553712">
      <w:pPr>
        <w:numPr>
          <w:ilvl w:val="0"/>
          <w:numId w:val="29"/>
        </w:numPr>
        <w:spacing w:after="0" w:line="240" w:lineRule="auto"/>
        <w:ind w:left="799" w:hanging="601"/>
        <w:jc w:val="both"/>
        <w:rPr>
          <w:rFonts w:ascii="Tahoma" w:hAnsi="Tahoma" w:cs="Tahoma"/>
          <w:sz w:val="20"/>
          <w:szCs w:val="20"/>
        </w:rPr>
      </w:pPr>
      <w:r w:rsidRPr="00583083">
        <w:rPr>
          <w:rFonts w:ascii="Tahoma" w:hAnsi="Tahoma" w:cs="Tahoma"/>
          <w:sz w:val="20"/>
          <w:szCs w:val="20"/>
        </w:rPr>
        <w:t>Przedłużenie terminu składania ofert nie wpływa na bieg terminu składania wniosku o wyjaśnienie treści SWZ.</w:t>
      </w:r>
    </w:p>
    <w:p w14:paraId="54565743" w14:textId="77777777" w:rsidR="00553712" w:rsidRPr="00583083" w:rsidRDefault="00553712" w:rsidP="00553712">
      <w:pPr>
        <w:numPr>
          <w:ilvl w:val="0"/>
          <w:numId w:val="29"/>
        </w:numPr>
        <w:spacing w:after="0" w:line="240" w:lineRule="auto"/>
        <w:ind w:left="799" w:hanging="601"/>
        <w:jc w:val="both"/>
        <w:rPr>
          <w:rFonts w:ascii="Tahoma" w:hAnsi="Tahoma" w:cs="Tahoma"/>
          <w:sz w:val="20"/>
          <w:szCs w:val="20"/>
        </w:rPr>
      </w:pPr>
      <w:r w:rsidRPr="00583083">
        <w:rPr>
          <w:rFonts w:ascii="Tahoma" w:hAnsi="Tahoma" w:cs="Tahoma"/>
          <w:sz w:val="20"/>
          <w:szCs w:val="20"/>
        </w:rPr>
        <w:t xml:space="preserve">W uzasadnionych przypadkach Zamawiający może przed upływem terminu składania ofert zmienić treść SWZ. Każda wprowadzona przez Zamawiającego zmiana staje się w takim przypadku częścią SWZ. </w:t>
      </w:r>
    </w:p>
    <w:p w14:paraId="0F5E9A28" w14:textId="77777777" w:rsidR="00553712" w:rsidRPr="00583083" w:rsidRDefault="00553712" w:rsidP="00553712">
      <w:pPr>
        <w:numPr>
          <w:ilvl w:val="0"/>
          <w:numId w:val="29"/>
        </w:numPr>
        <w:spacing w:after="0" w:line="240" w:lineRule="auto"/>
        <w:ind w:left="799" w:hanging="601"/>
        <w:jc w:val="both"/>
        <w:rPr>
          <w:rFonts w:ascii="Tahoma" w:hAnsi="Tahoma" w:cs="Tahoma"/>
          <w:sz w:val="20"/>
          <w:szCs w:val="20"/>
        </w:rPr>
      </w:pPr>
      <w:r w:rsidRPr="00583083">
        <w:rPr>
          <w:rFonts w:ascii="Tahoma" w:eastAsia="Lucida Sans Unicode" w:hAnsi="Tahoma" w:cs="Tahoma"/>
          <w:color w:val="000000"/>
          <w:kern w:val="3"/>
          <w:sz w:val="20"/>
          <w:szCs w:val="20"/>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3B4CAAD3" w14:textId="77777777" w:rsidR="00553712" w:rsidRPr="00583083" w:rsidRDefault="00553712" w:rsidP="00553712">
      <w:pPr>
        <w:numPr>
          <w:ilvl w:val="0"/>
          <w:numId w:val="29"/>
        </w:numPr>
        <w:spacing w:after="0" w:line="240" w:lineRule="auto"/>
        <w:ind w:left="799" w:hanging="601"/>
        <w:jc w:val="both"/>
        <w:rPr>
          <w:rFonts w:ascii="Tahoma" w:hAnsi="Tahoma" w:cs="Tahoma"/>
          <w:sz w:val="20"/>
          <w:szCs w:val="20"/>
        </w:rPr>
      </w:pPr>
      <w:r w:rsidRPr="00583083">
        <w:rPr>
          <w:rFonts w:ascii="Tahoma" w:hAnsi="Tahoma" w:cs="Tahoma"/>
          <w:sz w:val="20"/>
          <w:szCs w:val="20"/>
        </w:rPr>
        <w:t xml:space="preserve">Nie udziela się żadnych ustnych i telefonicznych informacji, wyjaśnień czy odpowiedzi na kierowane do Zamawiającego zapytania w sprawach wymagających zachowania pisemności postępowania. </w:t>
      </w:r>
    </w:p>
    <w:p w14:paraId="074246A2" w14:textId="77777777" w:rsidR="00553712" w:rsidRPr="00583083" w:rsidRDefault="00553712" w:rsidP="00553712">
      <w:pPr>
        <w:numPr>
          <w:ilvl w:val="0"/>
          <w:numId w:val="29"/>
        </w:numPr>
        <w:spacing w:after="120" w:line="240" w:lineRule="auto"/>
        <w:ind w:left="799" w:hanging="601"/>
        <w:jc w:val="both"/>
        <w:rPr>
          <w:rFonts w:ascii="Tahoma" w:hAnsi="Tahoma" w:cs="Tahoma"/>
          <w:sz w:val="20"/>
          <w:szCs w:val="20"/>
        </w:rPr>
      </w:pPr>
      <w:r w:rsidRPr="00583083">
        <w:rPr>
          <w:rFonts w:ascii="Tahoma" w:hAnsi="Tahoma" w:cs="Tahoma"/>
          <w:sz w:val="20"/>
          <w:szCs w:val="20"/>
        </w:rPr>
        <w:t>Zamawiający nie zamierza zwoływać zebrania wykonawców.</w:t>
      </w:r>
    </w:p>
    <w:p w14:paraId="5F2685C1" w14:textId="77777777" w:rsidR="008A27A7" w:rsidRPr="00583083" w:rsidRDefault="008A27A7" w:rsidP="00427CAD">
      <w:pPr>
        <w:tabs>
          <w:tab w:val="left" w:pos="400"/>
        </w:tabs>
        <w:suppressAutoHyphens/>
        <w:overflowPunct w:val="0"/>
        <w:autoSpaceDE w:val="0"/>
        <w:spacing w:after="120" w:line="240" w:lineRule="auto"/>
        <w:jc w:val="both"/>
        <w:textAlignment w:val="baseline"/>
        <w:rPr>
          <w:rFonts w:ascii="Tahoma" w:hAnsi="Tahoma" w:cs="Tahoma"/>
          <w:sz w:val="20"/>
          <w:szCs w:val="20"/>
        </w:rPr>
      </w:pPr>
    </w:p>
    <w:p w14:paraId="474E7E30" w14:textId="5A8B9131" w:rsidR="008A27A7" w:rsidRPr="00583083" w:rsidRDefault="00553712" w:rsidP="008A27A7">
      <w:pPr>
        <w:pStyle w:val="Nagwek1"/>
        <w:numPr>
          <w:ilvl w:val="0"/>
          <w:numId w:val="1"/>
        </w:numPr>
        <w:pBdr>
          <w:bottom w:val="single" w:sz="6" w:space="1" w:color="auto"/>
        </w:pBdr>
        <w:ind w:left="380" w:hanging="238"/>
      </w:pPr>
      <w:r w:rsidRPr="00583083">
        <w:t>TERMIN ZWIĄZANIA OFERTĄ</w:t>
      </w:r>
    </w:p>
    <w:p w14:paraId="0BFFB848" w14:textId="08385BAD" w:rsidR="00553712" w:rsidRPr="00583083" w:rsidRDefault="00553712" w:rsidP="00553712">
      <w:pPr>
        <w:numPr>
          <w:ilvl w:val="0"/>
          <w:numId w:val="76"/>
        </w:numPr>
        <w:spacing w:after="120" w:line="240" w:lineRule="auto"/>
        <w:ind w:left="403" w:hanging="403"/>
        <w:jc w:val="both"/>
        <w:rPr>
          <w:rFonts w:ascii="Tahoma" w:hAnsi="Tahoma" w:cs="Tahoma"/>
          <w:sz w:val="20"/>
          <w:szCs w:val="20"/>
        </w:rPr>
      </w:pPr>
      <w:r w:rsidRPr="00583083">
        <w:rPr>
          <w:rFonts w:ascii="Tahoma" w:hAnsi="Tahoma" w:cs="Tahoma"/>
          <w:sz w:val="20"/>
          <w:szCs w:val="20"/>
        </w:rPr>
        <w:t xml:space="preserve">Termin związania ofertą wynosi 90 dni, powyższe oznacza, iż Wykonawca jest związany ofertą do dnia </w:t>
      </w:r>
      <w:r w:rsidR="004C3D90" w:rsidRPr="00583083">
        <w:rPr>
          <w:rFonts w:ascii="Tahoma" w:hAnsi="Tahoma" w:cs="Tahoma"/>
          <w:b/>
          <w:bCs/>
          <w:sz w:val="20"/>
          <w:szCs w:val="20"/>
        </w:rPr>
        <w:t>22</w:t>
      </w:r>
      <w:r w:rsidR="00427CAD" w:rsidRPr="00583083">
        <w:rPr>
          <w:rFonts w:ascii="Tahoma" w:hAnsi="Tahoma" w:cs="Tahoma"/>
          <w:b/>
          <w:bCs/>
          <w:sz w:val="20"/>
          <w:szCs w:val="20"/>
        </w:rPr>
        <w:t>.10.2024 r.</w:t>
      </w:r>
      <w:r w:rsidR="00427CAD" w:rsidRPr="00583083">
        <w:rPr>
          <w:rFonts w:ascii="Tahoma" w:hAnsi="Tahoma" w:cs="Tahoma"/>
          <w:sz w:val="20"/>
          <w:szCs w:val="20"/>
        </w:rPr>
        <w:t xml:space="preserve"> </w:t>
      </w:r>
      <w:r w:rsidRPr="00583083">
        <w:rPr>
          <w:rFonts w:ascii="Tahoma" w:hAnsi="Tahoma" w:cs="Tahoma"/>
          <w:sz w:val="20"/>
          <w:szCs w:val="20"/>
        </w:rPr>
        <w:t xml:space="preserve"> Bieg terminu związania ofertą rozpoczyna się od dnia upływu terminu składania ofert.</w:t>
      </w:r>
    </w:p>
    <w:p w14:paraId="6C4D4931" w14:textId="77777777" w:rsidR="00553712" w:rsidRPr="00583083" w:rsidRDefault="00553712" w:rsidP="00553712">
      <w:pPr>
        <w:numPr>
          <w:ilvl w:val="0"/>
          <w:numId w:val="76"/>
        </w:numPr>
        <w:spacing w:after="120" w:line="240" w:lineRule="auto"/>
        <w:ind w:left="403" w:hanging="403"/>
        <w:jc w:val="both"/>
        <w:rPr>
          <w:rFonts w:ascii="Tahoma" w:hAnsi="Tahoma" w:cs="Tahoma"/>
          <w:sz w:val="20"/>
          <w:szCs w:val="20"/>
        </w:rPr>
      </w:pPr>
      <w:r w:rsidRPr="00583083">
        <w:rPr>
          <w:rFonts w:ascii="Tahoma" w:eastAsia="Lucida Sans Unicode" w:hAnsi="Tahoma" w:cs="Tahoma"/>
          <w:color w:val="000000"/>
          <w:kern w:val="3"/>
          <w:sz w:val="20"/>
          <w:szCs w:val="20"/>
          <w:lang w:eastAsia="zh-CN"/>
        </w:rPr>
        <w:t xml:space="preserve">W przypadku, gdy wybór najkorzystniejszej oferty nie nastąpi przed upływem terminu związania ofertą określonego w  pkt 1, zamawiający przed upływem terminu związania ofertą zwraca się jednokrotnie do wykonawców o wyrażenie zgody na przedłużenie tego terminu </w:t>
      </w:r>
      <w:r w:rsidRPr="00583083">
        <w:rPr>
          <w:rFonts w:ascii="Tahoma" w:eastAsia="Lucida Sans Unicode" w:hAnsi="Tahoma" w:cs="Tahoma"/>
          <w:color w:val="000000"/>
          <w:kern w:val="3"/>
          <w:sz w:val="20"/>
          <w:szCs w:val="20"/>
          <w:lang w:eastAsia="zh-CN"/>
        </w:rPr>
        <w:br/>
        <w:t>o wskazany przez niego okres, nie dłuższy jednak niż 60 dn</w:t>
      </w:r>
      <w:r w:rsidRPr="00583083">
        <w:rPr>
          <w:rFonts w:ascii="Tahoma" w:eastAsia="Lucida Sans Unicode" w:hAnsi="Tahoma" w:cs="Tahoma"/>
          <w:kern w:val="3"/>
          <w:sz w:val="20"/>
          <w:szCs w:val="20"/>
          <w:lang w:eastAsia="zh-CN"/>
        </w:rPr>
        <w:t>i.</w:t>
      </w:r>
    </w:p>
    <w:p w14:paraId="4406C2B3" w14:textId="021338E8" w:rsidR="00D576A4" w:rsidRDefault="00553712" w:rsidP="00D576A4">
      <w:pPr>
        <w:numPr>
          <w:ilvl w:val="0"/>
          <w:numId w:val="76"/>
        </w:numPr>
        <w:spacing w:after="120" w:line="240" w:lineRule="auto"/>
        <w:ind w:left="403" w:hanging="403"/>
        <w:jc w:val="both"/>
        <w:rPr>
          <w:rFonts w:ascii="Tahoma" w:hAnsi="Tahoma" w:cs="Tahoma"/>
          <w:sz w:val="20"/>
          <w:szCs w:val="20"/>
        </w:rPr>
      </w:pPr>
      <w:r w:rsidRPr="00583083">
        <w:rPr>
          <w:rFonts w:ascii="Tahoma" w:eastAsia="Lucida Sans Unicode" w:hAnsi="Tahoma" w:cs="Tahoma"/>
          <w:color w:val="000000"/>
          <w:kern w:val="3"/>
          <w:sz w:val="20"/>
          <w:szCs w:val="20"/>
          <w:lang w:eastAsia="zh-CN"/>
        </w:rPr>
        <w:t>Przedłużenie terminu związania ofertą, o którym mowa w pkt 1, wymaga złożenia przez wykonawcę pisemnego oświadczenia o wyrażeniu zgody na przedłużenie terminu związania ofertą</w:t>
      </w:r>
      <w:r w:rsidRPr="00583083">
        <w:rPr>
          <w:rFonts w:ascii="Tahoma" w:hAnsi="Tahoma" w:cs="Tahoma"/>
          <w:sz w:val="20"/>
          <w:szCs w:val="20"/>
        </w:rPr>
        <w:t>.</w:t>
      </w:r>
    </w:p>
    <w:p w14:paraId="1FF71D5C" w14:textId="77777777" w:rsidR="00C265ED" w:rsidRPr="00C265ED" w:rsidRDefault="00C265ED" w:rsidP="00D576A4">
      <w:pPr>
        <w:numPr>
          <w:ilvl w:val="0"/>
          <w:numId w:val="76"/>
        </w:numPr>
        <w:spacing w:after="120" w:line="240" w:lineRule="auto"/>
        <w:ind w:left="403" w:hanging="403"/>
        <w:jc w:val="both"/>
        <w:rPr>
          <w:rFonts w:ascii="Tahoma" w:hAnsi="Tahoma" w:cs="Tahoma"/>
          <w:sz w:val="20"/>
          <w:szCs w:val="20"/>
        </w:rPr>
      </w:pPr>
    </w:p>
    <w:p w14:paraId="67A0762E" w14:textId="77777777" w:rsidR="00553712" w:rsidRPr="00583083" w:rsidRDefault="00553712" w:rsidP="001647CA">
      <w:pPr>
        <w:pStyle w:val="Nagwek1"/>
        <w:numPr>
          <w:ilvl w:val="0"/>
          <w:numId w:val="1"/>
        </w:numPr>
        <w:pBdr>
          <w:bottom w:val="single" w:sz="6" w:space="1" w:color="auto"/>
        </w:pBdr>
        <w:spacing w:after="120"/>
        <w:ind w:left="380" w:hanging="238"/>
      </w:pPr>
      <w:r w:rsidRPr="00583083">
        <w:t>SPOSÓB I TERMIN SKŁADANIA OFERT ORAZ TERMIN OTWARCIA OFERT</w:t>
      </w:r>
    </w:p>
    <w:p w14:paraId="11E29E94" w14:textId="27180480" w:rsidR="00553712" w:rsidRPr="00583083" w:rsidRDefault="00553712" w:rsidP="008A27A7">
      <w:pPr>
        <w:pStyle w:val="Nagwek2"/>
        <w:numPr>
          <w:ilvl w:val="3"/>
          <w:numId w:val="19"/>
        </w:numPr>
      </w:pPr>
      <w:r w:rsidRPr="00583083">
        <w:t>Sposób i termin składania ofert.</w:t>
      </w:r>
    </w:p>
    <w:p w14:paraId="55078753" w14:textId="77777777" w:rsidR="00916C9D" w:rsidRPr="00583083" w:rsidRDefault="00553712" w:rsidP="00553712">
      <w:pPr>
        <w:pStyle w:val="Akapitzlist"/>
        <w:numPr>
          <w:ilvl w:val="0"/>
          <w:numId w:val="91"/>
        </w:numPr>
        <w:spacing w:after="200" w:line="276" w:lineRule="auto"/>
        <w:ind w:left="799" w:hanging="601"/>
        <w:rPr>
          <w:rFonts w:ascii="Tahoma" w:hAnsi="Tahoma" w:cs="Tahoma"/>
          <w:sz w:val="20"/>
          <w:szCs w:val="20"/>
        </w:rPr>
      </w:pPr>
      <w:r w:rsidRPr="00583083">
        <w:rPr>
          <w:rFonts w:ascii="Tahoma" w:hAnsi="Tahoma" w:cs="Tahoma"/>
          <w:sz w:val="20"/>
          <w:szCs w:val="20"/>
        </w:rPr>
        <w:t>Ofertę należy złożyć za pośrednictwem Platformy przetargowej</w:t>
      </w:r>
      <w:r w:rsidR="00916C9D" w:rsidRPr="00583083">
        <w:rPr>
          <w:rFonts w:ascii="Tahoma" w:hAnsi="Tahoma" w:cs="Tahoma"/>
          <w:sz w:val="20"/>
          <w:szCs w:val="20"/>
        </w:rPr>
        <w:t>:</w:t>
      </w:r>
    </w:p>
    <w:tbl>
      <w:tblPr>
        <w:tblStyle w:val="Tabela-Siatka"/>
        <w:tblW w:w="0" w:type="auto"/>
        <w:tblInd w:w="799" w:type="dxa"/>
        <w:tblLook w:val="04A0" w:firstRow="1" w:lastRow="0" w:firstColumn="1" w:lastColumn="0" w:noHBand="0" w:noVBand="1"/>
      </w:tblPr>
      <w:tblGrid>
        <w:gridCol w:w="8263"/>
      </w:tblGrid>
      <w:tr w:rsidR="00873DF1" w:rsidRPr="00583083" w14:paraId="54FCC19D" w14:textId="77777777" w:rsidTr="00C265ED">
        <w:trPr>
          <w:trHeight w:val="1621"/>
        </w:trPr>
        <w:tc>
          <w:tcPr>
            <w:tcW w:w="7276" w:type="dxa"/>
          </w:tcPr>
          <w:p w14:paraId="311A319C" w14:textId="77777777" w:rsidR="00873DF1" w:rsidRPr="00583083" w:rsidRDefault="00873DF1" w:rsidP="00873DF1">
            <w:pPr>
              <w:pStyle w:val="Akapitzlist"/>
              <w:spacing w:after="200" w:line="276" w:lineRule="auto"/>
              <w:ind w:left="0"/>
              <w:rPr>
                <w:rFonts w:ascii="Tahoma" w:hAnsi="Tahoma" w:cs="Tahoma"/>
                <w:sz w:val="20"/>
                <w:szCs w:val="20"/>
              </w:rPr>
            </w:pPr>
          </w:p>
          <w:p w14:paraId="54EDF886" w14:textId="3931C58C" w:rsidR="00873DF1" w:rsidRPr="00583083" w:rsidRDefault="00000000" w:rsidP="00873DF1">
            <w:pPr>
              <w:pStyle w:val="Akapitzlist"/>
              <w:spacing w:after="200" w:line="276" w:lineRule="auto"/>
              <w:ind w:left="799"/>
              <w:jc w:val="center"/>
              <w:rPr>
                <w:rFonts w:ascii="Tahoma" w:hAnsi="Tahoma" w:cs="Tahoma"/>
                <w:color w:val="0000FF"/>
                <w:sz w:val="20"/>
                <w:szCs w:val="20"/>
                <w:u w:val="single"/>
              </w:rPr>
            </w:pPr>
            <w:hyperlink r:id="rId16" w:history="1">
              <w:r w:rsidR="00873DF1" w:rsidRPr="00583083">
                <w:rPr>
                  <w:rStyle w:val="Hipercze"/>
                  <w:rFonts w:ascii="Tahoma" w:hAnsi="Tahoma" w:cs="Tahoma"/>
                  <w:sz w:val="20"/>
                  <w:szCs w:val="20"/>
                </w:rPr>
                <w:t>https://mszana.logintrade.net/zapytania_email,167804,bf3e127c28173c6641d64881517910b2.html</w:t>
              </w:r>
            </w:hyperlink>
          </w:p>
          <w:p w14:paraId="3D6079E9" w14:textId="77777777" w:rsidR="00873DF1" w:rsidRPr="00583083" w:rsidRDefault="00873DF1" w:rsidP="00873DF1">
            <w:pPr>
              <w:pStyle w:val="Akapitzlist"/>
              <w:spacing w:after="200" w:line="276" w:lineRule="auto"/>
              <w:ind w:left="799"/>
              <w:jc w:val="center"/>
              <w:rPr>
                <w:rFonts w:ascii="Tahoma" w:hAnsi="Tahoma" w:cs="Tahoma"/>
                <w:sz w:val="20"/>
                <w:szCs w:val="20"/>
              </w:rPr>
            </w:pPr>
          </w:p>
          <w:p w14:paraId="48641820" w14:textId="68083BBB" w:rsidR="00873DF1" w:rsidRPr="00583083" w:rsidRDefault="00873DF1" w:rsidP="00873DF1">
            <w:pPr>
              <w:pStyle w:val="Akapitzlist"/>
              <w:spacing w:after="200" w:line="276" w:lineRule="auto"/>
              <w:ind w:left="799"/>
              <w:jc w:val="center"/>
              <w:rPr>
                <w:rFonts w:ascii="Tahoma" w:hAnsi="Tahoma" w:cs="Tahoma"/>
                <w:b/>
                <w:bCs/>
                <w:sz w:val="20"/>
                <w:szCs w:val="20"/>
              </w:rPr>
            </w:pPr>
            <w:r w:rsidRPr="00583083">
              <w:rPr>
                <w:rFonts w:ascii="Tahoma" w:hAnsi="Tahoma" w:cs="Tahoma"/>
                <w:b/>
                <w:bCs/>
                <w:sz w:val="20"/>
                <w:szCs w:val="20"/>
              </w:rPr>
              <w:t xml:space="preserve">do dnia </w:t>
            </w:r>
            <w:r w:rsidR="00365345" w:rsidRPr="00583083">
              <w:rPr>
                <w:rFonts w:ascii="Tahoma" w:hAnsi="Tahoma" w:cs="Tahoma"/>
                <w:b/>
                <w:bCs/>
                <w:sz w:val="20"/>
                <w:szCs w:val="20"/>
              </w:rPr>
              <w:t>22</w:t>
            </w:r>
            <w:r w:rsidRPr="00583083">
              <w:rPr>
                <w:rFonts w:ascii="Tahoma" w:hAnsi="Tahoma" w:cs="Tahoma"/>
                <w:b/>
                <w:bCs/>
                <w:sz w:val="20"/>
                <w:szCs w:val="20"/>
              </w:rPr>
              <w:t>.07.2024r. do godziny 9:00</w:t>
            </w:r>
          </w:p>
          <w:p w14:paraId="0584DC1C" w14:textId="77777777" w:rsidR="00873DF1" w:rsidRPr="00583083" w:rsidRDefault="00873DF1" w:rsidP="00873DF1">
            <w:pPr>
              <w:pStyle w:val="Akapitzlist"/>
              <w:spacing w:after="200" w:line="276" w:lineRule="auto"/>
              <w:ind w:left="0"/>
              <w:rPr>
                <w:rFonts w:ascii="Tahoma" w:hAnsi="Tahoma" w:cs="Tahoma"/>
                <w:sz w:val="20"/>
                <w:szCs w:val="20"/>
              </w:rPr>
            </w:pPr>
          </w:p>
        </w:tc>
      </w:tr>
    </w:tbl>
    <w:p w14:paraId="42729BEA" w14:textId="77777777" w:rsidR="00916C9D" w:rsidRPr="00583083" w:rsidRDefault="00916C9D" w:rsidP="00873DF1">
      <w:pPr>
        <w:spacing w:after="200" w:line="276" w:lineRule="auto"/>
        <w:rPr>
          <w:rFonts w:ascii="Tahoma" w:hAnsi="Tahoma" w:cs="Tahoma"/>
          <w:sz w:val="20"/>
          <w:szCs w:val="20"/>
        </w:rPr>
      </w:pPr>
    </w:p>
    <w:p w14:paraId="616833ED" w14:textId="77777777" w:rsidR="00553712" w:rsidRPr="00583083" w:rsidRDefault="00553712" w:rsidP="00553712">
      <w:pPr>
        <w:pStyle w:val="Akapitzlist"/>
        <w:numPr>
          <w:ilvl w:val="0"/>
          <w:numId w:val="91"/>
        </w:numPr>
        <w:shd w:val="clear" w:color="auto" w:fill="FFFFFF"/>
        <w:spacing w:after="120" w:line="240" w:lineRule="auto"/>
        <w:ind w:left="799" w:hanging="601"/>
        <w:jc w:val="both"/>
        <w:rPr>
          <w:rFonts w:ascii="Tahoma" w:hAnsi="Tahoma" w:cs="Tahoma"/>
          <w:sz w:val="20"/>
          <w:szCs w:val="20"/>
        </w:rPr>
      </w:pPr>
      <w:r w:rsidRPr="00583083">
        <w:rPr>
          <w:rFonts w:ascii="Tahoma" w:hAnsi="Tahoma" w:cs="Tahoma"/>
          <w:sz w:val="20"/>
          <w:szCs w:val="20"/>
        </w:rPr>
        <w:t>Za datę i godzinę złożenia oferty rozumie się datę i godzinę jej wpływu na Platformę przetargową, tj. datę i godzinę złożenia oferty wyświetloną na koncie Zamawiającego.</w:t>
      </w:r>
    </w:p>
    <w:p w14:paraId="759CE442" w14:textId="77777777" w:rsidR="00553712" w:rsidRPr="00583083" w:rsidRDefault="00553712" w:rsidP="008A27A7">
      <w:pPr>
        <w:pStyle w:val="Nagwek2"/>
        <w:numPr>
          <w:ilvl w:val="0"/>
          <w:numId w:val="82"/>
        </w:numPr>
        <w:ind w:left="400" w:hanging="400"/>
      </w:pPr>
      <w:r w:rsidRPr="00583083">
        <w:t>Termin otwarcia ofert.</w:t>
      </w:r>
    </w:p>
    <w:p w14:paraId="1EEDBE07" w14:textId="19634C33" w:rsidR="00553712" w:rsidRPr="00583083" w:rsidRDefault="00553712" w:rsidP="00553712">
      <w:pPr>
        <w:pStyle w:val="Akapitzlist"/>
        <w:numPr>
          <w:ilvl w:val="0"/>
          <w:numId w:val="92"/>
        </w:numPr>
        <w:spacing w:after="200" w:line="240" w:lineRule="auto"/>
        <w:ind w:left="800" w:hanging="600"/>
        <w:jc w:val="both"/>
        <w:rPr>
          <w:rFonts w:ascii="Tahoma" w:hAnsi="Tahoma" w:cs="Tahoma"/>
          <w:sz w:val="20"/>
          <w:szCs w:val="20"/>
        </w:rPr>
      </w:pPr>
      <w:r w:rsidRPr="00583083">
        <w:rPr>
          <w:rFonts w:ascii="Tahoma" w:hAnsi="Tahoma" w:cs="Tahoma"/>
          <w:sz w:val="20"/>
          <w:szCs w:val="20"/>
        </w:rPr>
        <w:lastRenderedPageBreak/>
        <w:t xml:space="preserve">Otwarcie ofert nastąpi w dniu </w:t>
      </w:r>
      <w:r w:rsidR="00365345" w:rsidRPr="00583083">
        <w:rPr>
          <w:rFonts w:ascii="Tahoma" w:hAnsi="Tahoma" w:cs="Tahoma"/>
          <w:b/>
          <w:bCs/>
          <w:sz w:val="20"/>
          <w:szCs w:val="20"/>
        </w:rPr>
        <w:t>22</w:t>
      </w:r>
      <w:r w:rsidR="00873DF1" w:rsidRPr="00583083">
        <w:rPr>
          <w:rFonts w:ascii="Tahoma" w:hAnsi="Tahoma" w:cs="Tahoma"/>
          <w:b/>
          <w:bCs/>
          <w:sz w:val="20"/>
          <w:szCs w:val="20"/>
        </w:rPr>
        <w:t xml:space="preserve">.07.2024 </w:t>
      </w:r>
      <w:r w:rsidRPr="00583083">
        <w:rPr>
          <w:rFonts w:ascii="Tahoma" w:hAnsi="Tahoma" w:cs="Tahoma"/>
          <w:b/>
          <w:bCs/>
          <w:sz w:val="20"/>
          <w:szCs w:val="20"/>
        </w:rPr>
        <w:t xml:space="preserve">r. o godzinie </w:t>
      </w:r>
      <w:r w:rsidR="00873DF1" w:rsidRPr="00583083">
        <w:rPr>
          <w:rFonts w:ascii="Tahoma" w:hAnsi="Tahoma" w:cs="Tahoma"/>
          <w:b/>
          <w:bCs/>
          <w:sz w:val="20"/>
          <w:szCs w:val="20"/>
        </w:rPr>
        <w:t>9</w:t>
      </w:r>
      <w:r w:rsidRPr="00583083">
        <w:rPr>
          <w:rFonts w:ascii="Tahoma" w:hAnsi="Tahoma" w:cs="Tahoma"/>
          <w:b/>
          <w:bCs/>
          <w:sz w:val="20"/>
          <w:szCs w:val="20"/>
        </w:rPr>
        <w:t>:15</w:t>
      </w:r>
      <w:r w:rsidRPr="00583083">
        <w:rPr>
          <w:rFonts w:ascii="Tahoma" w:hAnsi="Tahoma" w:cs="Tahoma"/>
          <w:sz w:val="20"/>
          <w:szCs w:val="20"/>
        </w:rPr>
        <w:t xml:space="preserve"> na komputerze Zamawiającego poprzez odszyfrowanie i pobranie z Platformy przetargowej złożonych ofert.</w:t>
      </w:r>
    </w:p>
    <w:p w14:paraId="219FC45F" w14:textId="77777777" w:rsidR="00553712" w:rsidRPr="00583083" w:rsidRDefault="00553712" w:rsidP="00553712">
      <w:pPr>
        <w:pStyle w:val="Akapitzlist"/>
        <w:numPr>
          <w:ilvl w:val="0"/>
          <w:numId w:val="92"/>
        </w:numPr>
        <w:spacing w:after="200" w:line="240" w:lineRule="auto"/>
        <w:ind w:left="800" w:hanging="600"/>
        <w:jc w:val="both"/>
        <w:rPr>
          <w:rFonts w:ascii="Tahoma" w:hAnsi="Tahoma" w:cs="Tahoma"/>
          <w:sz w:val="20"/>
          <w:szCs w:val="20"/>
        </w:rPr>
      </w:pPr>
      <w:r w:rsidRPr="00583083">
        <w:rPr>
          <w:rFonts w:ascii="Tahoma" w:hAnsi="Tahoma" w:cs="Tahoma"/>
          <w:sz w:val="20"/>
          <w:szCs w:val="20"/>
        </w:rPr>
        <w:t>Zamawiający najpóźniej przed otwarciem ofert, udostępni na stronie internetowej prowadzonego postępowania informację o kwocie, jaką zamierza przeznaczyć na sfinansowanie zamówienia.</w:t>
      </w:r>
    </w:p>
    <w:p w14:paraId="093D4256" w14:textId="3ED8BE63" w:rsidR="00553712" w:rsidRPr="00583083" w:rsidRDefault="00553712" w:rsidP="00873DF1">
      <w:pPr>
        <w:pStyle w:val="Akapitzlist"/>
        <w:numPr>
          <w:ilvl w:val="0"/>
          <w:numId w:val="92"/>
        </w:numPr>
        <w:spacing w:after="0" w:line="240" w:lineRule="auto"/>
        <w:ind w:left="800" w:hanging="600"/>
        <w:jc w:val="both"/>
        <w:rPr>
          <w:rFonts w:ascii="Tahoma" w:hAnsi="Tahoma" w:cs="Tahoma"/>
          <w:sz w:val="20"/>
          <w:szCs w:val="20"/>
        </w:rPr>
      </w:pPr>
      <w:r w:rsidRPr="00583083">
        <w:rPr>
          <w:rFonts w:ascii="Tahoma" w:eastAsia="Lucida Sans Unicode" w:hAnsi="Tahoma" w:cs="Tahoma"/>
          <w:kern w:val="3"/>
          <w:sz w:val="20"/>
          <w:szCs w:val="20"/>
          <w:lang w:eastAsia="zh-CN"/>
        </w:rPr>
        <w:t>Niezwłocznie po otwarciu ofert, Zamawiający udostępni na stronie internetowej</w:t>
      </w:r>
      <w:r w:rsidR="00873DF1" w:rsidRPr="00583083">
        <w:rPr>
          <w:rFonts w:ascii="Tahoma" w:eastAsia="Lucida Sans Unicode" w:hAnsi="Tahoma" w:cs="Tahoma"/>
          <w:kern w:val="3"/>
          <w:sz w:val="20"/>
          <w:szCs w:val="20"/>
          <w:lang w:eastAsia="zh-CN"/>
        </w:rPr>
        <w:t xml:space="preserve"> </w:t>
      </w:r>
      <w:r w:rsidRPr="00583083">
        <w:rPr>
          <w:rFonts w:ascii="Tahoma" w:eastAsia="Lucida Sans Unicode" w:hAnsi="Tahoma" w:cs="Tahoma"/>
          <w:kern w:val="3"/>
          <w:sz w:val="20"/>
          <w:szCs w:val="20"/>
          <w:lang w:eastAsia="zh-CN"/>
        </w:rPr>
        <w:t>prowadzonego postępowania informację o:</w:t>
      </w:r>
    </w:p>
    <w:p w14:paraId="0E269E35" w14:textId="77777777" w:rsidR="00553712" w:rsidRPr="00583083" w:rsidRDefault="00553712" w:rsidP="00553712">
      <w:pPr>
        <w:widowControl w:val="0"/>
        <w:numPr>
          <w:ilvl w:val="0"/>
          <w:numId w:val="93"/>
        </w:numPr>
        <w:tabs>
          <w:tab w:val="left" w:pos="1200"/>
        </w:tabs>
        <w:autoSpaceDE w:val="0"/>
        <w:autoSpaceDN w:val="0"/>
        <w:adjustRightInd w:val="0"/>
        <w:spacing w:after="0" w:line="240" w:lineRule="auto"/>
        <w:ind w:left="1200" w:right="68" w:hanging="400"/>
        <w:jc w:val="both"/>
        <w:rPr>
          <w:rFonts w:ascii="Tahoma" w:hAnsi="Tahoma" w:cs="Tahoma"/>
          <w:sz w:val="20"/>
          <w:szCs w:val="20"/>
        </w:rPr>
      </w:pPr>
      <w:r w:rsidRPr="00583083">
        <w:rPr>
          <w:rFonts w:ascii="Tahoma" w:hAnsi="Tahoma" w:cs="Tahoma"/>
          <w:sz w:val="20"/>
          <w:szCs w:val="20"/>
        </w:rPr>
        <w:t>nazwach albo imionach i nazwiskach oraz siedzibach lub miejscach prowadzonej działalności gospodarczej bądź miejscach zamieszkania wykonawców, których oferty zostały otwarte;</w:t>
      </w:r>
    </w:p>
    <w:p w14:paraId="7A901D3C" w14:textId="77777777" w:rsidR="00553712" w:rsidRDefault="00553712" w:rsidP="00553712">
      <w:pPr>
        <w:widowControl w:val="0"/>
        <w:numPr>
          <w:ilvl w:val="0"/>
          <w:numId w:val="93"/>
        </w:numPr>
        <w:tabs>
          <w:tab w:val="left" w:pos="1200"/>
        </w:tabs>
        <w:autoSpaceDE w:val="0"/>
        <w:autoSpaceDN w:val="0"/>
        <w:adjustRightInd w:val="0"/>
        <w:spacing w:after="120" w:line="240" w:lineRule="auto"/>
        <w:ind w:left="799" w:right="68" w:firstLine="0"/>
        <w:jc w:val="both"/>
        <w:rPr>
          <w:rFonts w:ascii="Tahoma" w:hAnsi="Tahoma" w:cs="Tahoma"/>
          <w:sz w:val="20"/>
          <w:szCs w:val="20"/>
        </w:rPr>
      </w:pPr>
      <w:r w:rsidRPr="00583083">
        <w:rPr>
          <w:rFonts w:ascii="Tahoma" w:hAnsi="Tahoma" w:cs="Tahoma"/>
          <w:sz w:val="20"/>
          <w:szCs w:val="20"/>
        </w:rPr>
        <w:t>cenach zawartych w ofertach.</w:t>
      </w:r>
    </w:p>
    <w:p w14:paraId="3E9F3922" w14:textId="77777777" w:rsidR="00C265ED" w:rsidRPr="00583083" w:rsidRDefault="00C265ED" w:rsidP="00C265ED">
      <w:pPr>
        <w:widowControl w:val="0"/>
        <w:tabs>
          <w:tab w:val="left" w:pos="1200"/>
        </w:tabs>
        <w:autoSpaceDE w:val="0"/>
        <w:autoSpaceDN w:val="0"/>
        <w:adjustRightInd w:val="0"/>
        <w:spacing w:after="120" w:line="240" w:lineRule="auto"/>
        <w:ind w:left="799" w:right="68"/>
        <w:jc w:val="both"/>
        <w:rPr>
          <w:rFonts w:ascii="Tahoma" w:hAnsi="Tahoma" w:cs="Tahoma"/>
          <w:sz w:val="20"/>
          <w:szCs w:val="20"/>
        </w:rPr>
      </w:pPr>
    </w:p>
    <w:p w14:paraId="05BE79AA" w14:textId="77777777" w:rsidR="00553712" w:rsidRPr="00583083" w:rsidRDefault="00553712" w:rsidP="001647CA">
      <w:pPr>
        <w:pStyle w:val="Nagwek1"/>
        <w:numPr>
          <w:ilvl w:val="0"/>
          <w:numId w:val="1"/>
        </w:numPr>
        <w:pBdr>
          <w:bottom w:val="single" w:sz="6" w:space="1" w:color="auto"/>
        </w:pBdr>
        <w:spacing w:after="120"/>
        <w:ind w:left="380" w:hanging="238"/>
      </w:pPr>
      <w:r w:rsidRPr="00583083">
        <w:t>SPOSÓB OBLICZENIA CENY</w:t>
      </w:r>
    </w:p>
    <w:p w14:paraId="774E33C4" w14:textId="56ABCF22" w:rsidR="00553712" w:rsidRPr="00583083" w:rsidRDefault="00553712" w:rsidP="00873DF1">
      <w:pPr>
        <w:pStyle w:val="Akapitzlist"/>
        <w:numPr>
          <w:ilvl w:val="0"/>
          <w:numId w:val="83"/>
        </w:numPr>
        <w:jc w:val="both"/>
        <w:rPr>
          <w:rFonts w:ascii="Tahoma" w:hAnsi="Tahoma" w:cs="Tahoma"/>
          <w:sz w:val="20"/>
          <w:szCs w:val="20"/>
          <w:lang w:eastAsia="ar-SA"/>
        </w:rPr>
      </w:pPr>
      <w:r w:rsidRPr="00583083">
        <w:rPr>
          <w:rFonts w:ascii="Tahoma" w:hAnsi="Tahoma" w:cs="Tahoma"/>
          <w:sz w:val="20"/>
          <w:szCs w:val="20"/>
        </w:rPr>
        <w:t xml:space="preserve">Cenę za wykonanie przedmiotu zamówienia należy przedstawić w </w:t>
      </w:r>
      <w:r w:rsidRPr="00583083">
        <w:rPr>
          <w:rFonts w:ascii="Tahoma" w:hAnsi="Tahoma" w:cs="Tahoma"/>
          <w:b/>
          <w:sz w:val="20"/>
          <w:szCs w:val="20"/>
        </w:rPr>
        <w:t xml:space="preserve">formularzu ofertowym </w:t>
      </w:r>
      <w:r w:rsidRPr="00583083">
        <w:rPr>
          <w:rFonts w:ascii="Tahoma" w:hAnsi="Tahoma" w:cs="Tahoma"/>
          <w:sz w:val="20"/>
          <w:szCs w:val="20"/>
        </w:rPr>
        <w:t xml:space="preserve">stanowiącym </w:t>
      </w:r>
      <w:r w:rsidRPr="00511040">
        <w:rPr>
          <w:rFonts w:ascii="Tahoma" w:hAnsi="Tahoma" w:cs="Tahoma"/>
          <w:b/>
          <w:bCs/>
          <w:sz w:val="20"/>
          <w:szCs w:val="20"/>
        </w:rPr>
        <w:t xml:space="preserve">załącznik nr </w:t>
      </w:r>
      <w:r w:rsidR="004E4620" w:rsidRPr="00511040">
        <w:rPr>
          <w:rFonts w:ascii="Tahoma" w:hAnsi="Tahoma" w:cs="Tahoma"/>
          <w:b/>
          <w:bCs/>
          <w:sz w:val="20"/>
          <w:szCs w:val="20"/>
        </w:rPr>
        <w:t>1</w:t>
      </w:r>
      <w:r w:rsidRPr="00511040">
        <w:rPr>
          <w:rFonts w:ascii="Tahoma" w:hAnsi="Tahoma" w:cs="Tahoma"/>
          <w:sz w:val="20"/>
          <w:szCs w:val="20"/>
        </w:rPr>
        <w:t xml:space="preserve"> </w:t>
      </w:r>
      <w:r w:rsidRPr="00583083">
        <w:rPr>
          <w:rFonts w:ascii="Tahoma" w:hAnsi="Tahoma" w:cs="Tahoma"/>
          <w:sz w:val="20"/>
          <w:szCs w:val="20"/>
        </w:rPr>
        <w:t xml:space="preserve">do niniejszej SWZ, w wielkości wyrażonej w PLN cyfrowo </w:t>
      </w:r>
      <w:r w:rsidRPr="00583083">
        <w:rPr>
          <w:rFonts w:ascii="Tahoma" w:hAnsi="Tahoma" w:cs="Tahoma"/>
          <w:sz w:val="20"/>
          <w:szCs w:val="20"/>
        </w:rPr>
        <w:br/>
        <w:t xml:space="preserve">i słownie z dokładnością do dwóch miejsc po przecinku, </w:t>
      </w:r>
      <w:r w:rsidRPr="00583083">
        <w:rPr>
          <w:rFonts w:ascii="Tahoma" w:eastAsia="Arial" w:hAnsi="Tahoma" w:cs="Tahoma"/>
          <w:sz w:val="20"/>
          <w:szCs w:val="20"/>
        </w:rPr>
        <w:t xml:space="preserve">zgodnie z zasadą, że kwoty podane </w:t>
      </w:r>
      <w:r w:rsidRPr="00583083">
        <w:rPr>
          <w:rFonts w:ascii="Tahoma" w:eastAsia="Arial" w:hAnsi="Tahoma" w:cs="Tahoma"/>
          <w:sz w:val="20"/>
          <w:szCs w:val="20"/>
        </w:rPr>
        <w:br/>
        <w:t xml:space="preserve">w ofercie zaokrągla się do pełnych groszy, przy czym końcówki poniżej 0,5 grosza pomija się, </w:t>
      </w:r>
      <w:r w:rsidRPr="00583083">
        <w:rPr>
          <w:rFonts w:ascii="Tahoma" w:eastAsia="Arial" w:hAnsi="Tahoma" w:cs="Tahoma"/>
          <w:sz w:val="20"/>
          <w:szCs w:val="20"/>
        </w:rPr>
        <w:br/>
        <w:t>a końcówki 0,5 grosza i wyższe zaokrągla się do 1 grosza.</w:t>
      </w:r>
    </w:p>
    <w:p w14:paraId="210C965B" w14:textId="77777777" w:rsidR="00647D25" w:rsidRPr="00583083" w:rsidRDefault="00647D25" w:rsidP="00553712">
      <w:pPr>
        <w:widowControl w:val="0"/>
        <w:numPr>
          <w:ilvl w:val="0"/>
          <w:numId w:val="83"/>
        </w:numPr>
        <w:tabs>
          <w:tab w:val="left" w:pos="400"/>
        </w:tabs>
        <w:suppressAutoHyphens/>
        <w:spacing w:after="120" w:line="240" w:lineRule="auto"/>
        <w:ind w:left="403" w:hanging="403"/>
        <w:jc w:val="both"/>
        <w:rPr>
          <w:rFonts w:ascii="Tahoma" w:eastAsia="Arial" w:hAnsi="Tahoma" w:cs="Tahoma"/>
          <w:sz w:val="20"/>
          <w:szCs w:val="20"/>
        </w:rPr>
      </w:pPr>
      <w:r w:rsidRPr="00583083">
        <w:rPr>
          <w:rFonts w:ascii="Tahoma" w:eastAsia="Arial" w:hAnsi="Tahoma" w:cs="Tahoma"/>
          <w:sz w:val="20"/>
          <w:szCs w:val="20"/>
        </w:rPr>
        <w:t xml:space="preserve">W cenie </w:t>
      </w:r>
      <w:r w:rsidR="00553712" w:rsidRPr="00583083">
        <w:rPr>
          <w:rFonts w:ascii="Tahoma" w:eastAsia="Arial" w:hAnsi="Tahoma" w:cs="Tahoma"/>
          <w:sz w:val="20"/>
          <w:szCs w:val="20"/>
        </w:rPr>
        <w:t xml:space="preserve">oferty </w:t>
      </w:r>
      <w:r w:rsidRPr="00583083">
        <w:rPr>
          <w:rFonts w:ascii="Tahoma" w:eastAsia="Arial" w:hAnsi="Tahoma" w:cs="Tahoma"/>
          <w:sz w:val="20"/>
          <w:szCs w:val="20"/>
        </w:rPr>
        <w:t>należy uwzględnić:</w:t>
      </w:r>
    </w:p>
    <w:p w14:paraId="27EA4EF0" w14:textId="77777777" w:rsidR="00647D25" w:rsidRPr="00583083" w:rsidRDefault="00647D25" w:rsidP="00647D25">
      <w:pPr>
        <w:widowControl w:val="0"/>
        <w:tabs>
          <w:tab w:val="left" w:pos="400"/>
        </w:tabs>
        <w:suppressAutoHyphens/>
        <w:spacing w:after="120" w:line="240" w:lineRule="auto"/>
        <w:ind w:left="403"/>
        <w:jc w:val="both"/>
        <w:rPr>
          <w:rFonts w:ascii="Tahoma" w:eastAsia="Arial" w:hAnsi="Tahoma" w:cs="Tahoma"/>
          <w:sz w:val="20"/>
          <w:szCs w:val="20"/>
        </w:rPr>
      </w:pPr>
      <w:r w:rsidRPr="00583083">
        <w:rPr>
          <w:rFonts w:ascii="Tahoma" w:eastAsia="Arial" w:hAnsi="Tahoma" w:cs="Tahoma"/>
          <w:sz w:val="20"/>
          <w:szCs w:val="20"/>
        </w:rPr>
        <w:t>- wszelkie koszty związane z udzieleniem kredytu,</w:t>
      </w:r>
    </w:p>
    <w:p w14:paraId="314E9075" w14:textId="77777777" w:rsidR="00647D25" w:rsidRPr="00583083" w:rsidRDefault="00647D25" w:rsidP="00647D25">
      <w:pPr>
        <w:widowControl w:val="0"/>
        <w:tabs>
          <w:tab w:val="left" w:pos="400"/>
        </w:tabs>
        <w:suppressAutoHyphens/>
        <w:spacing w:after="120" w:line="240" w:lineRule="auto"/>
        <w:ind w:left="403"/>
        <w:jc w:val="both"/>
        <w:rPr>
          <w:rFonts w:ascii="Tahoma" w:eastAsia="Arial" w:hAnsi="Tahoma" w:cs="Tahoma"/>
          <w:sz w:val="20"/>
          <w:szCs w:val="20"/>
        </w:rPr>
      </w:pPr>
      <w:r w:rsidRPr="00583083">
        <w:rPr>
          <w:rFonts w:ascii="Tahoma" w:eastAsia="Arial" w:hAnsi="Tahoma" w:cs="Tahoma"/>
          <w:sz w:val="20"/>
          <w:szCs w:val="20"/>
        </w:rPr>
        <w:t>- wszelkie koszty związane ze spłatą kredytu i podać w ofercie całkowity koszt jego spłaty na przewidywany okres kredytowania,</w:t>
      </w:r>
    </w:p>
    <w:p w14:paraId="0E24CB36" w14:textId="07DF2055" w:rsidR="00553712" w:rsidRPr="00583083" w:rsidRDefault="00647D25" w:rsidP="00647D25">
      <w:pPr>
        <w:widowControl w:val="0"/>
        <w:tabs>
          <w:tab w:val="left" w:pos="400"/>
        </w:tabs>
        <w:suppressAutoHyphens/>
        <w:spacing w:after="120" w:line="240" w:lineRule="auto"/>
        <w:ind w:left="403"/>
        <w:jc w:val="both"/>
        <w:rPr>
          <w:rFonts w:ascii="Tahoma" w:eastAsia="Arial" w:hAnsi="Tahoma" w:cs="Tahoma"/>
          <w:sz w:val="20"/>
          <w:szCs w:val="20"/>
        </w:rPr>
      </w:pPr>
      <w:r w:rsidRPr="00583083">
        <w:rPr>
          <w:rFonts w:ascii="Tahoma" w:eastAsia="Arial" w:hAnsi="Tahoma" w:cs="Tahoma"/>
          <w:sz w:val="20"/>
          <w:szCs w:val="20"/>
        </w:rPr>
        <w:t xml:space="preserve">- oprocentowanie wg średniej arytmetycznej stawki WIBOR 3M – 5,86%, powiększona o marżę Wykonawcy. </w:t>
      </w:r>
    </w:p>
    <w:p w14:paraId="34948466" w14:textId="77777777" w:rsidR="00553712" w:rsidRPr="00583083" w:rsidRDefault="00553712" w:rsidP="00553712">
      <w:pPr>
        <w:pStyle w:val="Bezodstpw"/>
        <w:numPr>
          <w:ilvl w:val="0"/>
          <w:numId w:val="83"/>
        </w:numPr>
        <w:suppressAutoHyphens w:val="0"/>
        <w:spacing w:after="120"/>
        <w:ind w:left="403" w:hanging="403"/>
        <w:jc w:val="both"/>
        <w:rPr>
          <w:rFonts w:ascii="Tahoma" w:hAnsi="Tahoma" w:cs="Tahoma"/>
          <w:sz w:val="20"/>
          <w:szCs w:val="20"/>
          <w:lang w:val="pl-PL"/>
        </w:rPr>
      </w:pPr>
      <w:r w:rsidRPr="00583083">
        <w:rPr>
          <w:rFonts w:ascii="Tahoma" w:hAnsi="Tahoma" w:cs="Tahoma"/>
          <w:sz w:val="20"/>
          <w:szCs w:val="20"/>
          <w:lang w:val="pl-PL"/>
        </w:rPr>
        <w:t xml:space="preserve">Wykonawca ma obowiązek podać w formularzu ofertowym </w:t>
      </w:r>
      <w:r w:rsidRPr="00583083">
        <w:rPr>
          <w:rFonts w:ascii="Tahoma" w:hAnsi="Tahoma" w:cs="Tahoma"/>
          <w:b/>
          <w:sz w:val="20"/>
          <w:szCs w:val="20"/>
          <w:u w:val="single"/>
          <w:lang w:val="pl-PL"/>
        </w:rPr>
        <w:t>cenę brutto</w:t>
      </w:r>
      <w:r w:rsidRPr="00583083">
        <w:rPr>
          <w:rFonts w:ascii="Tahoma" w:hAnsi="Tahoma" w:cs="Tahoma"/>
          <w:sz w:val="20"/>
          <w:szCs w:val="20"/>
          <w:lang w:val="pl-PL"/>
        </w:rPr>
        <w:t xml:space="preserve"> za wykonanie całości zamówienia, wartość netto oraz zastosowaną stawkę podatku VAT.</w:t>
      </w:r>
    </w:p>
    <w:p w14:paraId="0B694208" w14:textId="77777777" w:rsidR="00553712" w:rsidRPr="00583083" w:rsidRDefault="00553712" w:rsidP="00553712">
      <w:pPr>
        <w:pStyle w:val="Bezodstpw"/>
        <w:numPr>
          <w:ilvl w:val="0"/>
          <w:numId w:val="83"/>
        </w:numPr>
        <w:suppressAutoHyphens w:val="0"/>
        <w:autoSpaceDE w:val="0"/>
        <w:autoSpaceDN w:val="0"/>
        <w:adjustRightInd w:val="0"/>
        <w:spacing w:after="120"/>
        <w:ind w:left="403" w:hanging="403"/>
        <w:jc w:val="both"/>
        <w:rPr>
          <w:rFonts w:ascii="Tahoma" w:hAnsi="Tahoma" w:cs="Tahoma"/>
          <w:sz w:val="20"/>
          <w:szCs w:val="20"/>
          <w:lang w:val="pl-PL"/>
        </w:rPr>
      </w:pPr>
      <w:r w:rsidRPr="00583083">
        <w:rPr>
          <w:rFonts w:ascii="Tahoma" w:hAnsi="Tahoma" w:cs="Tahoma"/>
          <w:sz w:val="20"/>
          <w:szCs w:val="20"/>
          <w:lang w:val="pl-PL"/>
        </w:rPr>
        <w:t>W cenie oferty należy uwzględnić wszystkie koszty związane z realizację przedmiotu zamówienia, którego zakres określony został w Specyfikacji Warunków Zamówienia i jej załącznikach. W cenie oferty należy uwzględnić wszelkie koszty, jakie poniesie Wykonawca z tytułu należytej oraz zgodnej z umową, obowiązującymi przepisami realizacji przedmiotu zamówienia.</w:t>
      </w:r>
    </w:p>
    <w:p w14:paraId="6016DEA8" w14:textId="77777777" w:rsidR="00553712" w:rsidRPr="00583083" w:rsidRDefault="00553712" w:rsidP="00553712">
      <w:pPr>
        <w:pStyle w:val="Bezodstpw"/>
        <w:numPr>
          <w:ilvl w:val="0"/>
          <w:numId w:val="83"/>
        </w:numPr>
        <w:suppressAutoHyphens w:val="0"/>
        <w:spacing w:after="120"/>
        <w:ind w:left="403" w:hanging="403"/>
        <w:jc w:val="both"/>
        <w:rPr>
          <w:rFonts w:ascii="Tahoma" w:hAnsi="Tahoma" w:cs="Tahoma"/>
          <w:sz w:val="20"/>
          <w:szCs w:val="20"/>
          <w:lang w:val="pl-PL"/>
        </w:rPr>
      </w:pPr>
      <w:r w:rsidRPr="00583083">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6868C43F" w14:textId="77777777" w:rsidR="00553712" w:rsidRPr="00583083" w:rsidRDefault="00553712" w:rsidP="00553712">
      <w:pPr>
        <w:pStyle w:val="Bezodstpw"/>
        <w:numPr>
          <w:ilvl w:val="0"/>
          <w:numId w:val="83"/>
        </w:numPr>
        <w:suppressAutoHyphens w:val="0"/>
        <w:spacing w:after="120"/>
        <w:ind w:left="403" w:hanging="403"/>
        <w:jc w:val="both"/>
        <w:rPr>
          <w:rFonts w:ascii="Tahoma" w:hAnsi="Tahoma" w:cs="Tahoma"/>
          <w:sz w:val="20"/>
          <w:szCs w:val="20"/>
          <w:lang w:val="pl-PL"/>
        </w:rPr>
      </w:pPr>
      <w:r w:rsidRPr="00583083">
        <w:rPr>
          <w:rFonts w:ascii="Tahoma" w:hAnsi="Tahoma" w:cs="Tahoma"/>
          <w:sz w:val="20"/>
          <w:szCs w:val="20"/>
          <w:lang w:val="pl-PL"/>
        </w:rPr>
        <w:t>Ceny jednostkowe winny być określone przez Wykonawcę z uwzględnieniem ewentualnych upustów.</w:t>
      </w:r>
    </w:p>
    <w:p w14:paraId="52D6F8DA" w14:textId="77777777" w:rsidR="00553712" w:rsidRPr="00583083" w:rsidRDefault="00553712" w:rsidP="00553712">
      <w:pPr>
        <w:pStyle w:val="Bezodstpw"/>
        <w:numPr>
          <w:ilvl w:val="0"/>
          <w:numId w:val="83"/>
        </w:numPr>
        <w:suppressAutoHyphens w:val="0"/>
        <w:ind w:left="400" w:hanging="400"/>
        <w:jc w:val="both"/>
        <w:rPr>
          <w:rFonts w:ascii="Tahoma" w:hAnsi="Tahoma" w:cs="Tahoma"/>
          <w:sz w:val="20"/>
          <w:szCs w:val="20"/>
          <w:lang w:val="pl-PL"/>
        </w:rPr>
      </w:pPr>
      <w:r w:rsidRPr="00583083">
        <w:rPr>
          <w:rFonts w:ascii="Tahoma" w:hAnsi="Tahoma" w:cs="Tahoma"/>
          <w:sz w:val="20"/>
          <w:szCs w:val="20"/>
          <w:lang w:val="pl-PL"/>
        </w:rPr>
        <w:t xml:space="preserve">Zgodnie z art. 225 ustawy </w:t>
      </w:r>
      <w:proofErr w:type="spellStart"/>
      <w:r w:rsidRPr="00583083">
        <w:rPr>
          <w:rFonts w:ascii="Tahoma" w:hAnsi="Tahoma" w:cs="Tahoma"/>
          <w:sz w:val="20"/>
          <w:szCs w:val="20"/>
          <w:lang w:val="pl-PL"/>
        </w:rPr>
        <w:t>Pzp</w:t>
      </w:r>
      <w:proofErr w:type="spellEnd"/>
      <w:r w:rsidRPr="00583083">
        <w:rPr>
          <w:rFonts w:ascii="Tahoma" w:hAnsi="Tahoma" w:cs="Tahoma"/>
          <w:sz w:val="20"/>
          <w:szCs w:val="20"/>
          <w:lang w:val="pl-PL"/>
        </w:rPr>
        <w:t xml:space="preserve">, jeżeli złożono ofertę, której wybór prowadziłby do powstania </w:t>
      </w:r>
      <w:r w:rsidRPr="00583083">
        <w:rPr>
          <w:rFonts w:ascii="Tahoma" w:hAnsi="Tahoma" w:cs="Tahoma"/>
          <w:sz w:val="20"/>
          <w:szCs w:val="20"/>
          <w:lang w:val="pl-PL"/>
        </w:rPr>
        <w:br/>
        <w:t>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1C159339" w14:textId="77777777" w:rsidR="00553712" w:rsidRPr="00583083" w:rsidRDefault="00553712" w:rsidP="00553712">
      <w:pPr>
        <w:pStyle w:val="NormalnyWeb"/>
        <w:numPr>
          <w:ilvl w:val="0"/>
          <w:numId w:val="94"/>
        </w:numPr>
        <w:suppressAutoHyphens/>
        <w:spacing w:before="0" w:after="0"/>
        <w:ind w:left="800" w:hanging="600"/>
        <w:jc w:val="both"/>
        <w:rPr>
          <w:rFonts w:ascii="Tahoma" w:hAnsi="Tahoma" w:cs="Tahoma"/>
          <w:sz w:val="20"/>
          <w:szCs w:val="20"/>
        </w:rPr>
      </w:pPr>
      <w:r w:rsidRPr="00583083">
        <w:rPr>
          <w:rFonts w:ascii="Tahoma" w:hAnsi="Tahoma" w:cs="Tahoma"/>
          <w:sz w:val="20"/>
          <w:szCs w:val="20"/>
        </w:rPr>
        <w:t xml:space="preserve">poinformowania zamawiającego, że wybór jego oferty będzie prowadził do powstania </w:t>
      </w:r>
      <w:r w:rsidRPr="00583083">
        <w:rPr>
          <w:rFonts w:ascii="Tahoma" w:hAnsi="Tahoma" w:cs="Tahoma"/>
          <w:sz w:val="20"/>
          <w:szCs w:val="20"/>
        </w:rPr>
        <w:br/>
        <w:t>u zamawiającego obowiązku podatkowego;</w:t>
      </w:r>
    </w:p>
    <w:p w14:paraId="02BDA4E3" w14:textId="77777777" w:rsidR="00553712" w:rsidRPr="00583083" w:rsidRDefault="00553712" w:rsidP="00553712">
      <w:pPr>
        <w:pStyle w:val="NormalnyWeb"/>
        <w:numPr>
          <w:ilvl w:val="0"/>
          <w:numId w:val="94"/>
        </w:numPr>
        <w:suppressAutoHyphens/>
        <w:spacing w:before="0" w:after="0"/>
        <w:ind w:left="800" w:hanging="600"/>
        <w:jc w:val="both"/>
        <w:rPr>
          <w:rFonts w:ascii="Tahoma" w:hAnsi="Tahoma" w:cs="Tahoma"/>
          <w:sz w:val="20"/>
          <w:szCs w:val="20"/>
        </w:rPr>
      </w:pPr>
      <w:r w:rsidRPr="00583083">
        <w:rPr>
          <w:rFonts w:ascii="Tahoma" w:hAnsi="Tahoma" w:cs="Tahoma"/>
          <w:sz w:val="20"/>
          <w:szCs w:val="20"/>
        </w:rPr>
        <w:t>wskazania nazwy (rodzaju) towaru lub usługi, których dostawa lub świadczenie będą prowadziły do powstania obowiązku podatkowego;</w:t>
      </w:r>
    </w:p>
    <w:p w14:paraId="406B4E43" w14:textId="77777777" w:rsidR="00553712" w:rsidRPr="00583083" w:rsidRDefault="00553712" w:rsidP="00553712">
      <w:pPr>
        <w:pStyle w:val="NormalnyWeb"/>
        <w:numPr>
          <w:ilvl w:val="0"/>
          <w:numId w:val="94"/>
        </w:numPr>
        <w:suppressAutoHyphens/>
        <w:spacing w:before="0" w:after="0"/>
        <w:ind w:left="800" w:hanging="600"/>
        <w:jc w:val="both"/>
        <w:rPr>
          <w:rFonts w:ascii="Tahoma" w:hAnsi="Tahoma" w:cs="Tahoma"/>
          <w:sz w:val="20"/>
          <w:szCs w:val="20"/>
        </w:rPr>
      </w:pPr>
      <w:r w:rsidRPr="00583083">
        <w:rPr>
          <w:rFonts w:ascii="Tahoma" w:hAnsi="Tahoma" w:cs="Tahoma"/>
          <w:sz w:val="20"/>
          <w:szCs w:val="20"/>
        </w:rPr>
        <w:t>wskazania wartości towaru lub usługi objętego obowiązkiem podatkowym zamawiającego, bez kwoty podatku;</w:t>
      </w:r>
    </w:p>
    <w:p w14:paraId="6FA64A37" w14:textId="77777777" w:rsidR="00553712" w:rsidRPr="00583083" w:rsidRDefault="00553712" w:rsidP="00553712">
      <w:pPr>
        <w:pStyle w:val="NormalnyWeb"/>
        <w:numPr>
          <w:ilvl w:val="0"/>
          <w:numId w:val="94"/>
        </w:numPr>
        <w:suppressAutoHyphens/>
        <w:spacing w:before="0" w:after="120"/>
        <w:ind w:left="799" w:hanging="601"/>
        <w:jc w:val="both"/>
        <w:rPr>
          <w:rFonts w:ascii="Tahoma" w:hAnsi="Tahoma" w:cs="Tahoma"/>
          <w:sz w:val="20"/>
          <w:szCs w:val="20"/>
        </w:rPr>
      </w:pPr>
      <w:r w:rsidRPr="00583083">
        <w:rPr>
          <w:rFonts w:ascii="Tahoma" w:hAnsi="Tahoma" w:cs="Tahoma"/>
          <w:sz w:val="20"/>
          <w:szCs w:val="20"/>
        </w:rPr>
        <w:t>wskazania stawki podatku od towarów i usług, która zgodnie z wiedzą wykonawcy, będzie miała zastosowanie.</w:t>
      </w:r>
    </w:p>
    <w:p w14:paraId="597A03B5" w14:textId="77777777" w:rsidR="00553712" w:rsidRPr="00583083" w:rsidRDefault="00553712" w:rsidP="00553712">
      <w:pPr>
        <w:pStyle w:val="Bezodstpw"/>
        <w:numPr>
          <w:ilvl w:val="0"/>
          <w:numId w:val="83"/>
        </w:numPr>
        <w:suppressAutoHyphens w:val="0"/>
        <w:spacing w:after="120"/>
        <w:ind w:left="403" w:hanging="403"/>
        <w:jc w:val="both"/>
        <w:rPr>
          <w:rFonts w:ascii="Tahoma" w:hAnsi="Tahoma" w:cs="Tahoma"/>
          <w:sz w:val="20"/>
          <w:szCs w:val="20"/>
          <w:lang w:val="pl-PL"/>
        </w:rPr>
      </w:pPr>
      <w:r w:rsidRPr="00583083">
        <w:rPr>
          <w:rFonts w:ascii="Tahoma" w:eastAsia="Lucida Sans Unicode" w:hAnsi="Tahoma" w:cs="Tahoma"/>
          <w:kern w:val="1"/>
          <w:sz w:val="20"/>
          <w:szCs w:val="20"/>
          <w:lang w:val="pl-PL"/>
        </w:rPr>
        <w:t xml:space="preserve">Zamawiający poprawi w tekście oferty omyłki, wskazane w art. 223 ust. 2 ustawy </w:t>
      </w:r>
      <w:proofErr w:type="spellStart"/>
      <w:r w:rsidRPr="00583083">
        <w:rPr>
          <w:rFonts w:ascii="Tahoma" w:eastAsia="Lucida Sans Unicode" w:hAnsi="Tahoma" w:cs="Tahoma"/>
          <w:kern w:val="1"/>
          <w:sz w:val="20"/>
          <w:szCs w:val="20"/>
          <w:lang w:val="pl-PL"/>
        </w:rPr>
        <w:t>Pzp</w:t>
      </w:r>
      <w:proofErr w:type="spellEnd"/>
      <w:r w:rsidRPr="00583083">
        <w:rPr>
          <w:rFonts w:ascii="Tahoma" w:eastAsia="Lucida Sans Unicode" w:hAnsi="Tahoma" w:cs="Tahoma"/>
          <w:kern w:val="1"/>
          <w:sz w:val="20"/>
          <w:szCs w:val="20"/>
          <w:lang w:val="pl-PL"/>
        </w:rPr>
        <w:t xml:space="preserve">, niezwłocznie zawiadamiając o tym Wykonawcę, którego oferta zostanie poprawiona. W przypadku, o którym </w:t>
      </w:r>
      <w:r w:rsidRPr="00583083">
        <w:rPr>
          <w:rFonts w:ascii="Tahoma" w:eastAsia="Lucida Sans Unicode" w:hAnsi="Tahoma" w:cs="Tahoma"/>
          <w:kern w:val="1"/>
          <w:sz w:val="20"/>
          <w:szCs w:val="20"/>
          <w:lang w:val="pl-PL"/>
        </w:rPr>
        <w:lastRenderedPageBreak/>
        <w:t xml:space="preserve">mowa w art. 223 ust. 2 pkt 3 ustawy </w:t>
      </w:r>
      <w:proofErr w:type="spellStart"/>
      <w:r w:rsidRPr="00583083">
        <w:rPr>
          <w:rFonts w:ascii="Tahoma" w:eastAsia="Lucida Sans Unicode" w:hAnsi="Tahoma" w:cs="Tahoma"/>
          <w:kern w:val="1"/>
          <w:sz w:val="20"/>
          <w:szCs w:val="20"/>
          <w:lang w:val="pl-PL"/>
        </w:rPr>
        <w:t>Pzp</w:t>
      </w:r>
      <w:proofErr w:type="spellEnd"/>
      <w:r w:rsidRPr="00583083">
        <w:rPr>
          <w:rFonts w:ascii="Tahoma" w:eastAsia="Lucida Sans Unicode" w:hAnsi="Tahoma" w:cs="Tahoma"/>
          <w:kern w:val="1"/>
          <w:sz w:val="20"/>
          <w:szCs w:val="20"/>
          <w:lang w:val="pl-PL"/>
        </w:rPr>
        <w:t>, brak odpowiedzi przez Wykonawcę w wyznaczonym przez Zamawiającego terminie uznaje się za wyrażenie</w:t>
      </w:r>
      <w:r w:rsidRPr="00583083">
        <w:rPr>
          <w:rFonts w:ascii="Tahoma" w:eastAsia="Lucida Sans Unicode" w:hAnsi="Tahoma" w:cs="Tahoma"/>
          <w:b/>
          <w:kern w:val="1"/>
          <w:sz w:val="20"/>
          <w:szCs w:val="20"/>
          <w:lang w:val="pl-PL"/>
        </w:rPr>
        <w:t xml:space="preserve"> </w:t>
      </w:r>
      <w:r w:rsidRPr="00583083">
        <w:rPr>
          <w:rFonts w:ascii="Tahoma" w:eastAsia="Lucida Sans Unicode" w:hAnsi="Tahoma" w:cs="Tahoma"/>
          <w:kern w:val="1"/>
          <w:sz w:val="20"/>
          <w:szCs w:val="20"/>
          <w:lang w:val="pl-PL"/>
        </w:rPr>
        <w:t>zgody na poprawienie omyłki.</w:t>
      </w:r>
    </w:p>
    <w:p w14:paraId="38ED2DF7" w14:textId="77777777" w:rsidR="00553712" w:rsidRPr="00583083" w:rsidRDefault="00553712" w:rsidP="00553712">
      <w:pPr>
        <w:pStyle w:val="Bezodstpw"/>
        <w:numPr>
          <w:ilvl w:val="0"/>
          <w:numId w:val="83"/>
        </w:numPr>
        <w:suppressAutoHyphens w:val="0"/>
        <w:spacing w:after="120"/>
        <w:ind w:left="403" w:hanging="403"/>
        <w:jc w:val="both"/>
        <w:rPr>
          <w:rFonts w:ascii="Tahoma" w:hAnsi="Tahoma" w:cs="Tahoma"/>
          <w:sz w:val="20"/>
          <w:szCs w:val="20"/>
          <w:lang w:val="pl-PL"/>
        </w:rPr>
      </w:pPr>
      <w:r w:rsidRPr="00583083">
        <w:rPr>
          <w:rFonts w:ascii="Tahoma" w:hAnsi="Tahoma" w:cs="Tahoma"/>
          <w:sz w:val="20"/>
          <w:szCs w:val="20"/>
          <w:lang w:val="pl-PL"/>
        </w:rPr>
        <w:t>Rozliczenia między wykonawcą a Zamawiającym prowadzone będą w polskich złotych (PLN).</w:t>
      </w:r>
    </w:p>
    <w:p w14:paraId="71850FD8" w14:textId="77777777" w:rsidR="00832710" w:rsidRPr="00583083" w:rsidRDefault="00832710" w:rsidP="00832710">
      <w:pPr>
        <w:pStyle w:val="Bezodstpw"/>
        <w:suppressAutoHyphens w:val="0"/>
        <w:spacing w:after="120"/>
        <w:ind w:left="403"/>
        <w:jc w:val="both"/>
        <w:rPr>
          <w:rFonts w:ascii="Tahoma" w:hAnsi="Tahoma" w:cs="Tahoma"/>
          <w:sz w:val="20"/>
          <w:szCs w:val="20"/>
          <w:lang w:val="pl-PL"/>
        </w:rPr>
      </w:pPr>
    </w:p>
    <w:p w14:paraId="32B5992E" w14:textId="0329C77E" w:rsidR="004832F6" w:rsidRPr="004E4620" w:rsidRDefault="00553712" w:rsidP="004E4620">
      <w:pPr>
        <w:pStyle w:val="Nagwek1"/>
        <w:numPr>
          <w:ilvl w:val="0"/>
          <w:numId w:val="1"/>
        </w:numPr>
        <w:pBdr>
          <w:bottom w:val="single" w:sz="6" w:space="1" w:color="auto"/>
        </w:pBdr>
        <w:ind w:left="380" w:hanging="238"/>
      </w:pPr>
      <w:r w:rsidRPr="00583083">
        <w:t>OPIS KRYTERIÓW, KTÓRYMI ZAMAWIAJĄCY BĘDZIE SIĘ KIEROWAŁ PRZY WYBORZE   OFERTY, WRAZ Z PODANIEM WAG TYCH KRYTERIÓW I SPOSOBU OCENY OFERT</w:t>
      </w:r>
    </w:p>
    <w:p w14:paraId="7BC25A24" w14:textId="15221768" w:rsidR="004832F6" w:rsidRPr="00C265ED" w:rsidRDefault="004832F6" w:rsidP="00311B21">
      <w:pPr>
        <w:pStyle w:val="Akapitzlist"/>
        <w:keepNext/>
        <w:keepLines/>
        <w:numPr>
          <w:ilvl w:val="0"/>
          <w:numId w:val="195"/>
        </w:numPr>
        <w:spacing w:after="0" w:line="360" w:lineRule="auto"/>
        <w:jc w:val="both"/>
        <w:outlineLvl w:val="0"/>
        <w:rPr>
          <w:rFonts w:ascii="Tahoma" w:eastAsia="Times New Roman" w:hAnsi="Tahoma" w:cs="Tahoma"/>
          <w:b/>
          <w:bCs/>
          <w:kern w:val="0"/>
          <w:sz w:val="20"/>
          <w:szCs w:val="20"/>
          <w:u w:val="single"/>
          <w:lang w:eastAsia="pl-PL"/>
          <w14:ligatures w14:val="none"/>
        </w:rPr>
      </w:pPr>
      <w:r w:rsidRPr="00C265ED">
        <w:rPr>
          <w:rFonts w:ascii="Tahoma" w:eastAsia="Times New Roman" w:hAnsi="Tahoma" w:cs="Tahoma"/>
          <w:b/>
          <w:bCs/>
          <w:kern w:val="0"/>
          <w:sz w:val="20"/>
          <w:szCs w:val="20"/>
          <w:u w:val="single"/>
          <w:lang w:eastAsia="pl-PL"/>
          <w14:ligatures w14:val="none"/>
        </w:rPr>
        <w:t>Opis kryteriów oceny ofert, wraz z podaniem wag tych kryteriów i sposobu oceny ofert</w:t>
      </w:r>
    </w:p>
    <w:p w14:paraId="320401DA" w14:textId="77777777" w:rsidR="00311B21" w:rsidRPr="00583083" w:rsidRDefault="00311B21" w:rsidP="00311B21">
      <w:pPr>
        <w:spacing w:after="0" w:line="360" w:lineRule="auto"/>
        <w:jc w:val="both"/>
        <w:rPr>
          <w:rFonts w:ascii="Tahoma" w:hAnsi="Tahoma" w:cs="Tahoma"/>
          <w:kern w:val="0"/>
          <w:sz w:val="20"/>
          <w:szCs w:val="20"/>
          <w14:ligatures w14:val="none"/>
        </w:rPr>
      </w:pPr>
    </w:p>
    <w:p w14:paraId="6A090E83" w14:textId="3CDF4A2D" w:rsidR="004832F6" w:rsidRPr="006F7C2B" w:rsidRDefault="004832F6" w:rsidP="006F7C2B">
      <w:pPr>
        <w:pStyle w:val="Akapitzlist"/>
        <w:numPr>
          <w:ilvl w:val="1"/>
          <w:numId w:val="195"/>
        </w:numPr>
        <w:spacing w:after="0" w:line="360" w:lineRule="auto"/>
        <w:jc w:val="both"/>
        <w:rPr>
          <w:rFonts w:ascii="Tahoma" w:hAnsi="Tahoma" w:cs="Tahoma"/>
          <w:b/>
          <w:kern w:val="0"/>
          <w:sz w:val="20"/>
          <w:szCs w:val="20"/>
          <w14:ligatures w14:val="none"/>
        </w:rPr>
      </w:pPr>
      <w:r w:rsidRPr="006F7C2B">
        <w:rPr>
          <w:rFonts w:ascii="Tahoma" w:hAnsi="Tahoma" w:cs="Tahoma"/>
          <w:kern w:val="0"/>
          <w:sz w:val="20"/>
          <w:szCs w:val="20"/>
          <w14:ligatures w14:val="none"/>
        </w:rPr>
        <w:t>Zamawiający wybiera najkorzystniejszą ofertę na podstawie kryteriów oceny ofert, które nie zostały odrzucone na podstawie następujących kryteriów:</w:t>
      </w:r>
    </w:p>
    <w:p w14:paraId="787EA61B" w14:textId="71230F72" w:rsidR="004832F6" w:rsidRPr="00C265ED" w:rsidRDefault="004832F6" w:rsidP="006F7C2B">
      <w:pPr>
        <w:pStyle w:val="Akapitzlist"/>
        <w:widowControl w:val="0"/>
        <w:numPr>
          <w:ilvl w:val="1"/>
          <w:numId w:val="195"/>
        </w:numPr>
        <w:suppressAutoHyphens/>
        <w:autoSpaceDN w:val="0"/>
        <w:spacing w:after="0" w:line="240" w:lineRule="auto"/>
        <w:jc w:val="both"/>
        <w:textAlignment w:val="baseline"/>
        <w:rPr>
          <w:rFonts w:ascii="Tahoma" w:hAnsi="Tahoma" w:cs="Tahoma"/>
          <w:b/>
          <w:bCs/>
          <w:kern w:val="0"/>
          <w:sz w:val="20"/>
          <w:szCs w:val="20"/>
          <w:u w:val="single"/>
          <w14:ligatures w14:val="none"/>
        </w:rPr>
      </w:pPr>
      <w:r w:rsidRPr="00C265ED">
        <w:rPr>
          <w:rFonts w:ascii="Tahoma" w:hAnsi="Tahoma" w:cs="Tahoma"/>
          <w:b/>
          <w:bCs/>
          <w:kern w:val="0"/>
          <w:sz w:val="20"/>
          <w:szCs w:val="20"/>
          <w:u w:val="single"/>
          <w14:ligatures w14:val="none"/>
        </w:rPr>
        <w:t>Kryterium cena  – 100 %</w:t>
      </w:r>
    </w:p>
    <w:p w14:paraId="2DB756F1" w14:textId="77777777" w:rsidR="004832F6" w:rsidRPr="004832F6" w:rsidRDefault="004832F6" w:rsidP="004832F6">
      <w:pPr>
        <w:spacing w:after="0"/>
        <w:ind w:left="786"/>
        <w:contextualSpacing/>
        <w:jc w:val="both"/>
        <w:rPr>
          <w:rFonts w:ascii="Tahoma" w:hAnsi="Tahoma" w:cs="Tahoma"/>
          <w:kern w:val="0"/>
          <w:sz w:val="20"/>
          <w:szCs w:val="20"/>
          <w14:ligatures w14:val="none"/>
        </w:rPr>
      </w:pPr>
    </w:p>
    <w:p w14:paraId="6D8F1C36" w14:textId="77777777" w:rsidR="004832F6" w:rsidRPr="004832F6" w:rsidRDefault="004832F6" w:rsidP="004832F6">
      <w:pPr>
        <w:widowControl w:val="0"/>
        <w:suppressAutoHyphens/>
        <w:autoSpaceDN w:val="0"/>
        <w:spacing w:after="0" w:line="240" w:lineRule="auto"/>
        <w:ind w:left="360" w:firstLine="349"/>
        <w:jc w:val="both"/>
        <w:textAlignment w:val="baseline"/>
        <w:rPr>
          <w:rFonts w:ascii="Tahoma" w:eastAsia="Lucida Sans Unicode" w:hAnsi="Tahoma" w:cs="Tahoma"/>
          <w:kern w:val="3"/>
          <w:sz w:val="20"/>
          <w:szCs w:val="20"/>
          <w:lang w:eastAsia="zh-CN"/>
          <w14:ligatures w14:val="none"/>
        </w:rPr>
      </w:pPr>
      <w:r w:rsidRPr="004832F6">
        <w:rPr>
          <w:rFonts w:ascii="Tahoma" w:eastAsia="Lucida Sans Unicode" w:hAnsi="Tahoma" w:cs="Tahoma"/>
          <w:kern w:val="3"/>
          <w:sz w:val="20"/>
          <w:szCs w:val="20"/>
          <w:lang w:eastAsia="zh-CN"/>
          <w14:ligatures w14:val="none"/>
        </w:rPr>
        <w:t>Ocena punktowa będzie dokonana wg wzoru:</w:t>
      </w:r>
    </w:p>
    <w:p w14:paraId="263A3A75" w14:textId="77777777" w:rsidR="004832F6" w:rsidRPr="004832F6" w:rsidRDefault="004832F6" w:rsidP="004832F6">
      <w:pPr>
        <w:widowControl w:val="0"/>
        <w:suppressAutoHyphens/>
        <w:autoSpaceDN w:val="0"/>
        <w:spacing w:after="0" w:line="240" w:lineRule="auto"/>
        <w:ind w:left="360"/>
        <w:jc w:val="both"/>
        <w:textAlignment w:val="baseline"/>
        <w:rPr>
          <w:rFonts w:ascii="Tahoma" w:eastAsia="Lucida Sans Unicode" w:hAnsi="Tahoma" w:cs="Tahoma"/>
          <w:kern w:val="3"/>
          <w:sz w:val="20"/>
          <w:szCs w:val="20"/>
          <w:lang w:eastAsia="zh-CN"/>
          <w14:ligatures w14:val="none"/>
        </w:rPr>
      </w:pPr>
    </w:p>
    <w:p w14:paraId="22E15147" w14:textId="77777777" w:rsidR="004832F6" w:rsidRPr="004832F6" w:rsidRDefault="004832F6" w:rsidP="004832F6">
      <w:pPr>
        <w:widowControl w:val="0"/>
        <w:suppressAutoHyphens/>
        <w:autoSpaceDN w:val="0"/>
        <w:spacing w:after="0" w:line="240" w:lineRule="auto"/>
        <w:ind w:left="360"/>
        <w:jc w:val="both"/>
        <w:textAlignment w:val="baseline"/>
        <w:rPr>
          <w:rFonts w:ascii="Tahoma" w:eastAsia="Lucida Sans Unicode" w:hAnsi="Tahoma" w:cs="Tahoma"/>
          <w:kern w:val="3"/>
          <w:sz w:val="20"/>
          <w:szCs w:val="20"/>
          <w:lang w:eastAsia="zh-CN"/>
          <w14:ligatures w14:val="none"/>
        </w:rPr>
      </w:pPr>
      <w:r w:rsidRPr="004832F6">
        <w:rPr>
          <w:rFonts w:ascii="Tahoma" w:eastAsia="Lucida Sans Unicode" w:hAnsi="Tahoma" w:cs="Tahoma"/>
          <w:kern w:val="3"/>
          <w:sz w:val="20"/>
          <w:szCs w:val="20"/>
          <w:lang w:eastAsia="zh-CN"/>
          <w14:ligatures w14:val="none"/>
        </w:rPr>
        <w:t xml:space="preserve"> </w:t>
      </w:r>
      <w:r w:rsidRPr="004832F6">
        <w:rPr>
          <w:rFonts w:ascii="Tahoma" w:eastAsia="Lucida Sans Unicode" w:hAnsi="Tahoma" w:cs="Tahoma"/>
          <w:kern w:val="3"/>
          <w:sz w:val="20"/>
          <w:szCs w:val="20"/>
          <w:lang w:eastAsia="zh-CN"/>
          <w14:ligatures w14:val="none"/>
        </w:rPr>
        <w:tab/>
      </w:r>
      <w:r w:rsidRPr="004832F6">
        <w:rPr>
          <w:rFonts w:ascii="Tahoma" w:eastAsia="Lucida Sans Unicode" w:hAnsi="Tahoma" w:cs="Tahoma"/>
          <w:kern w:val="3"/>
          <w:sz w:val="20"/>
          <w:szCs w:val="20"/>
          <w:lang w:eastAsia="zh-CN"/>
          <w14:ligatures w14:val="none"/>
        </w:rPr>
        <w:tab/>
        <w:t xml:space="preserve">    </w:t>
      </w:r>
      <w:proofErr w:type="spellStart"/>
      <w:r w:rsidRPr="004832F6">
        <w:rPr>
          <w:rFonts w:ascii="Tahoma" w:eastAsia="Lucida Sans Unicode" w:hAnsi="Tahoma" w:cs="Tahoma"/>
          <w:kern w:val="3"/>
          <w:sz w:val="20"/>
          <w:szCs w:val="20"/>
          <w:lang w:eastAsia="zh-CN"/>
          <w14:ligatures w14:val="none"/>
        </w:rPr>
        <w:t>Cn</w:t>
      </w:r>
      <w:proofErr w:type="spellEnd"/>
      <w:r w:rsidRPr="004832F6">
        <w:rPr>
          <w:rFonts w:ascii="Tahoma" w:eastAsia="Lucida Sans Unicode" w:hAnsi="Tahoma" w:cs="Tahoma"/>
          <w:kern w:val="3"/>
          <w:sz w:val="20"/>
          <w:szCs w:val="20"/>
          <w:lang w:eastAsia="zh-CN"/>
          <w14:ligatures w14:val="none"/>
        </w:rPr>
        <w:t xml:space="preserve"> </w:t>
      </w:r>
    </w:p>
    <w:p w14:paraId="38F7E22A" w14:textId="77777777" w:rsidR="004832F6" w:rsidRPr="004832F6" w:rsidRDefault="004832F6" w:rsidP="004832F6">
      <w:pPr>
        <w:widowControl w:val="0"/>
        <w:tabs>
          <w:tab w:val="left" w:pos="709"/>
          <w:tab w:val="left" w:pos="1418"/>
          <w:tab w:val="left" w:pos="4542"/>
        </w:tabs>
        <w:suppressAutoHyphens/>
        <w:autoSpaceDN w:val="0"/>
        <w:spacing w:after="0" w:line="240" w:lineRule="auto"/>
        <w:ind w:left="709"/>
        <w:jc w:val="both"/>
        <w:textAlignment w:val="baseline"/>
        <w:rPr>
          <w:rFonts w:ascii="Tahoma" w:eastAsia="Lucida Sans Unicode" w:hAnsi="Tahoma" w:cs="Tahoma"/>
          <w:kern w:val="3"/>
          <w:sz w:val="20"/>
          <w:szCs w:val="20"/>
          <w:lang w:eastAsia="zh-CN"/>
          <w14:ligatures w14:val="none"/>
        </w:rPr>
      </w:pPr>
      <w:r w:rsidRPr="004832F6">
        <w:rPr>
          <w:rFonts w:ascii="Tahoma" w:eastAsia="Lucida Sans Unicode" w:hAnsi="Tahoma" w:cs="Tahoma"/>
          <w:noProof/>
          <w:kern w:val="3"/>
          <w:sz w:val="20"/>
          <w:szCs w:val="20"/>
          <w:lang w:eastAsia="pl-PL"/>
          <w14:ligatures w14:val="none"/>
        </w:rPr>
        <mc:AlternateContent>
          <mc:Choice Requires="wps">
            <w:drawing>
              <wp:anchor distT="0" distB="0" distL="114300" distR="114300" simplePos="0" relativeHeight="251659264" behindDoc="0" locked="0" layoutInCell="1" allowOverlap="1" wp14:anchorId="72789213" wp14:editId="1688E9ED">
                <wp:simplePos x="0" y="0"/>
                <wp:positionH relativeFrom="column">
                  <wp:posOffset>892398</wp:posOffset>
                </wp:positionH>
                <wp:positionV relativeFrom="paragraph">
                  <wp:posOffset>76946</wp:posOffset>
                </wp:positionV>
                <wp:extent cx="462224" cy="0"/>
                <wp:effectExtent l="0" t="0" r="14605" b="19050"/>
                <wp:wrapNone/>
                <wp:docPr id="1858417914"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2224"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60CD677" id="Łącznik prostoliniow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5pt,6.05pt" to="106.6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" strokecolor="#4472c4" strokeweight=".5pt">
                <v:stroke joinstyle="miter"/>
                <o:lock v:ext="edit" shapetype="f"/>
              </v:line>
            </w:pict>
          </mc:Fallback>
        </mc:AlternateContent>
      </w:r>
      <w:proofErr w:type="spellStart"/>
      <w:r w:rsidRPr="004832F6">
        <w:rPr>
          <w:rFonts w:ascii="Tahoma" w:eastAsia="Lucida Sans Unicode" w:hAnsi="Tahoma" w:cs="Tahoma"/>
          <w:kern w:val="3"/>
          <w:sz w:val="20"/>
          <w:szCs w:val="20"/>
          <w:lang w:eastAsia="zh-CN"/>
          <w14:ligatures w14:val="none"/>
        </w:rPr>
        <w:t>Pc</w:t>
      </w:r>
      <w:proofErr w:type="spellEnd"/>
      <w:r w:rsidRPr="004832F6">
        <w:rPr>
          <w:rFonts w:ascii="Tahoma" w:eastAsia="Lucida Sans Unicode" w:hAnsi="Tahoma" w:cs="Tahoma"/>
          <w:kern w:val="3"/>
          <w:sz w:val="20"/>
          <w:szCs w:val="20"/>
          <w:lang w:eastAsia="zh-CN"/>
          <w14:ligatures w14:val="none"/>
        </w:rPr>
        <w:t xml:space="preserve"> =                         x 100 pkt</w:t>
      </w:r>
    </w:p>
    <w:p w14:paraId="18AC4924" w14:textId="77777777" w:rsidR="004832F6" w:rsidRPr="004832F6" w:rsidRDefault="004832F6" w:rsidP="004832F6">
      <w:pPr>
        <w:widowControl w:val="0"/>
        <w:suppressAutoHyphens/>
        <w:autoSpaceDN w:val="0"/>
        <w:spacing w:after="0" w:line="240" w:lineRule="auto"/>
        <w:ind w:left="360"/>
        <w:jc w:val="both"/>
        <w:textAlignment w:val="baseline"/>
        <w:rPr>
          <w:rFonts w:ascii="Tahoma" w:eastAsia="Lucida Sans Unicode" w:hAnsi="Tahoma" w:cs="Tahoma"/>
          <w:kern w:val="3"/>
          <w:sz w:val="20"/>
          <w:szCs w:val="20"/>
          <w:lang w:eastAsia="zh-CN"/>
          <w14:ligatures w14:val="none"/>
        </w:rPr>
      </w:pPr>
      <w:r w:rsidRPr="004832F6">
        <w:rPr>
          <w:rFonts w:ascii="Tahoma" w:eastAsia="Lucida Sans Unicode" w:hAnsi="Tahoma" w:cs="Tahoma"/>
          <w:kern w:val="3"/>
          <w:sz w:val="20"/>
          <w:szCs w:val="20"/>
          <w:lang w:eastAsia="zh-CN"/>
          <w14:ligatures w14:val="none"/>
        </w:rPr>
        <w:tab/>
      </w:r>
      <w:r w:rsidRPr="004832F6">
        <w:rPr>
          <w:rFonts w:ascii="Tahoma" w:eastAsia="Lucida Sans Unicode" w:hAnsi="Tahoma" w:cs="Tahoma"/>
          <w:kern w:val="3"/>
          <w:sz w:val="20"/>
          <w:szCs w:val="20"/>
          <w:lang w:eastAsia="zh-CN"/>
          <w14:ligatures w14:val="none"/>
        </w:rPr>
        <w:tab/>
        <w:t xml:space="preserve">    </w:t>
      </w:r>
      <w:proofErr w:type="spellStart"/>
      <w:r w:rsidRPr="004832F6">
        <w:rPr>
          <w:rFonts w:ascii="Tahoma" w:eastAsia="Lucida Sans Unicode" w:hAnsi="Tahoma" w:cs="Tahoma"/>
          <w:kern w:val="3"/>
          <w:sz w:val="20"/>
          <w:szCs w:val="20"/>
          <w:lang w:eastAsia="zh-CN"/>
          <w14:ligatures w14:val="none"/>
        </w:rPr>
        <w:t>Cb</w:t>
      </w:r>
      <w:proofErr w:type="spellEnd"/>
    </w:p>
    <w:p w14:paraId="247EA26D" w14:textId="77777777" w:rsidR="004832F6" w:rsidRPr="004832F6" w:rsidRDefault="004832F6" w:rsidP="004832F6">
      <w:pPr>
        <w:widowControl w:val="0"/>
        <w:suppressAutoHyphens/>
        <w:autoSpaceDN w:val="0"/>
        <w:spacing w:after="0" w:line="240" w:lineRule="auto"/>
        <w:ind w:left="360"/>
        <w:jc w:val="both"/>
        <w:textAlignment w:val="baseline"/>
        <w:rPr>
          <w:rFonts w:ascii="Tahoma" w:eastAsia="Lucida Sans Unicode" w:hAnsi="Tahoma" w:cs="Tahoma"/>
          <w:kern w:val="3"/>
          <w:sz w:val="20"/>
          <w:szCs w:val="20"/>
          <w:lang w:eastAsia="zh-CN"/>
          <w14:ligatures w14:val="none"/>
        </w:rPr>
      </w:pPr>
      <w:r w:rsidRPr="004832F6">
        <w:rPr>
          <w:rFonts w:ascii="Tahoma" w:eastAsia="Lucida Sans Unicode" w:hAnsi="Tahoma" w:cs="Tahoma"/>
          <w:kern w:val="3"/>
          <w:sz w:val="20"/>
          <w:szCs w:val="20"/>
          <w:lang w:eastAsia="zh-CN"/>
          <w14:ligatures w14:val="none"/>
        </w:rPr>
        <w:tab/>
      </w:r>
    </w:p>
    <w:p w14:paraId="2929F9DA" w14:textId="77777777" w:rsidR="004832F6" w:rsidRPr="004832F6" w:rsidRDefault="004832F6" w:rsidP="004832F6">
      <w:pPr>
        <w:widowControl w:val="0"/>
        <w:suppressAutoHyphens/>
        <w:autoSpaceDN w:val="0"/>
        <w:spacing w:after="0" w:line="240" w:lineRule="auto"/>
        <w:ind w:left="360" w:firstLine="349"/>
        <w:jc w:val="both"/>
        <w:textAlignment w:val="baseline"/>
        <w:rPr>
          <w:rFonts w:ascii="Tahoma" w:eastAsia="Lucida Sans Unicode" w:hAnsi="Tahoma" w:cs="Tahoma"/>
          <w:kern w:val="3"/>
          <w:sz w:val="20"/>
          <w:szCs w:val="20"/>
          <w:lang w:eastAsia="zh-CN"/>
          <w14:ligatures w14:val="none"/>
        </w:rPr>
      </w:pPr>
      <w:proofErr w:type="spellStart"/>
      <w:r w:rsidRPr="004832F6">
        <w:rPr>
          <w:rFonts w:ascii="Tahoma" w:eastAsia="Lucida Sans Unicode" w:hAnsi="Tahoma" w:cs="Tahoma"/>
          <w:kern w:val="3"/>
          <w:sz w:val="20"/>
          <w:szCs w:val="20"/>
          <w:lang w:eastAsia="zh-CN"/>
          <w14:ligatures w14:val="none"/>
        </w:rPr>
        <w:t>Pc</w:t>
      </w:r>
      <w:proofErr w:type="spellEnd"/>
      <w:r w:rsidRPr="004832F6">
        <w:rPr>
          <w:rFonts w:ascii="Tahoma" w:eastAsia="Lucida Sans Unicode" w:hAnsi="Tahoma" w:cs="Tahoma"/>
          <w:kern w:val="3"/>
          <w:sz w:val="20"/>
          <w:szCs w:val="20"/>
          <w:lang w:eastAsia="zh-CN"/>
          <w14:ligatures w14:val="none"/>
        </w:rPr>
        <w:t xml:space="preserve"> – liczba punktów za cenę ofertową brutto</w:t>
      </w:r>
    </w:p>
    <w:p w14:paraId="4A62FA42" w14:textId="77777777" w:rsidR="004832F6" w:rsidRPr="004832F6" w:rsidRDefault="004832F6" w:rsidP="004832F6">
      <w:pPr>
        <w:widowControl w:val="0"/>
        <w:suppressAutoHyphens/>
        <w:autoSpaceDN w:val="0"/>
        <w:spacing w:after="0" w:line="240" w:lineRule="auto"/>
        <w:ind w:left="709"/>
        <w:jc w:val="both"/>
        <w:textAlignment w:val="baseline"/>
        <w:rPr>
          <w:rFonts w:ascii="Tahoma" w:eastAsia="Lucida Sans Unicode" w:hAnsi="Tahoma" w:cs="Tahoma"/>
          <w:kern w:val="3"/>
          <w:sz w:val="20"/>
          <w:szCs w:val="20"/>
          <w:lang w:eastAsia="zh-CN"/>
          <w14:ligatures w14:val="none"/>
        </w:rPr>
      </w:pPr>
      <w:proofErr w:type="spellStart"/>
      <w:r w:rsidRPr="004832F6">
        <w:rPr>
          <w:rFonts w:ascii="Tahoma" w:eastAsia="Lucida Sans Unicode" w:hAnsi="Tahoma" w:cs="Tahoma"/>
          <w:kern w:val="3"/>
          <w:sz w:val="20"/>
          <w:szCs w:val="20"/>
          <w:lang w:eastAsia="zh-CN"/>
          <w14:ligatures w14:val="none"/>
        </w:rPr>
        <w:t>Cn</w:t>
      </w:r>
      <w:proofErr w:type="spellEnd"/>
      <w:r w:rsidRPr="004832F6">
        <w:rPr>
          <w:rFonts w:ascii="Tahoma" w:eastAsia="Lucida Sans Unicode" w:hAnsi="Tahoma" w:cs="Tahoma"/>
          <w:kern w:val="3"/>
          <w:sz w:val="20"/>
          <w:szCs w:val="20"/>
          <w:lang w:eastAsia="zh-CN"/>
          <w14:ligatures w14:val="none"/>
        </w:rPr>
        <w:t xml:space="preserve"> – cena najniższa brutto spośród wszystkich rozpatrywanych i nieodrzuconych ofert</w:t>
      </w:r>
    </w:p>
    <w:p w14:paraId="52279C8D" w14:textId="77777777" w:rsidR="004832F6" w:rsidRPr="004832F6" w:rsidRDefault="004832F6" w:rsidP="004832F6">
      <w:pPr>
        <w:widowControl w:val="0"/>
        <w:suppressAutoHyphens/>
        <w:autoSpaceDN w:val="0"/>
        <w:spacing w:after="0" w:line="240" w:lineRule="auto"/>
        <w:ind w:left="360" w:firstLine="349"/>
        <w:jc w:val="both"/>
        <w:textAlignment w:val="baseline"/>
        <w:rPr>
          <w:rFonts w:ascii="Tahoma" w:eastAsia="Lucida Sans Unicode" w:hAnsi="Tahoma" w:cs="Tahoma"/>
          <w:kern w:val="3"/>
          <w:sz w:val="20"/>
          <w:szCs w:val="20"/>
          <w:lang w:eastAsia="zh-CN"/>
          <w14:ligatures w14:val="none"/>
        </w:rPr>
      </w:pPr>
      <w:proofErr w:type="spellStart"/>
      <w:r w:rsidRPr="004832F6">
        <w:rPr>
          <w:rFonts w:ascii="Tahoma" w:eastAsia="Lucida Sans Unicode" w:hAnsi="Tahoma" w:cs="Tahoma"/>
          <w:kern w:val="3"/>
          <w:sz w:val="20"/>
          <w:szCs w:val="20"/>
          <w:lang w:eastAsia="zh-CN"/>
          <w14:ligatures w14:val="none"/>
        </w:rPr>
        <w:t>Cb</w:t>
      </w:r>
      <w:proofErr w:type="spellEnd"/>
      <w:r w:rsidRPr="004832F6">
        <w:rPr>
          <w:rFonts w:ascii="Tahoma" w:eastAsia="Lucida Sans Unicode" w:hAnsi="Tahoma" w:cs="Tahoma"/>
          <w:kern w:val="3"/>
          <w:sz w:val="20"/>
          <w:szCs w:val="20"/>
          <w:lang w:eastAsia="zh-CN"/>
          <w14:ligatures w14:val="none"/>
        </w:rPr>
        <w:t xml:space="preserve"> – cena brutto oferty badanej</w:t>
      </w:r>
    </w:p>
    <w:p w14:paraId="54ADC09C" w14:textId="77777777" w:rsidR="004832F6" w:rsidRPr="004832F6" w:rsidRDefault="004832F6" w:rsidP="004832F6">
      <w:pPr>
        <w:widowControl w:val="0"/>
        <w:suppressAutoHyphens/>
        <w:autoSpaceDN w:val="0"/>
        <w:spacing w:after="0" w:line="240" w:lineRule="auto"/>
        <w:ind w:left="360" w:firstLine="349"/>
        <w:jc w:val="both"/>
        <w:textAlignment w:val="baseline"/>
        <w:rPr>
          <w:rFonts w:ascii="Tahoma" w:eastAsia="Lucida Sans Unicode" w:hAnsi="Tahoma" w:cs="Tahoma"/>
          <w:kern w:val="3"/>
          <w:sz w:val="20"/>
          <w:szCs w:val="20"/>
          <w:lang w:eastAsia="zh-CN"/>
          <w14:ligatures w14:val="none"/>
        </w:rPr>
      </w:pPr>
    </w:p>
    <w:p w14:paraId="28C31663" w14:textId="77777777" w:rsidR="004832F6" w:rsidRPr="004832F6" w:rsidRDefault="004832F6" w:rsidP="004832F6">
      <w:pPr>
        <w:widowControl w:val="0"/>
        <w:suppressAutoHyphens/>
        <w:autoSpaceDN w:val="0"/>
        <w:spacing w:after="0" w:line="240" w:lineRule="auto"/>
        <w:ind w:left="709"/>
        <w:jc w:val="both"/>
        <w:textAlignment w:val="baseline"/>
        <w:rPr>
          <w:rFonts w:ascii="Tahoma" w:eastAsia="Lucida Sans Unicode" w:hAnsi="Tahoma" w:cs="Tahoma"/>
          <w:kern w:val="3"/>
          <w:sz w:val="20"/>
          <w:szCs w:val="20"/>
          <w:lang w:eastAsia="zh-CN"/>
          <w14:ligatures w14:val="none"/>
        </w:rPr>
      </w:pPr>
      <w:r w:rsidRPr="004832F6">
        <w:rPr>
          <w:rFonts w:ascii="Tahoma" w:eastAsia="Lucida Sans Unicode" w:hAnsi="Tahoma" w:cs="Tahoma"/>
          <w:kern w:val="3"/>
          <w:sz w:val="20"/>
          <w:szCs w:val="20"/>
          <w:lang w:eastAsia="zh-CN"/>
          <w14:ligatures w14:val="none"/>
        </w:rPr>
        <w:t xml:space="preserve">W zakresie tego kryterium oferta może otrzymać </w:t>
      </w:r>
      <w:r w:rsidRPr="004832F6">
        <w:rPr>
          <w:rFonts w:ascii="Tahoma" w:eastAsia="Lucida Sans Unicode" w:hAnsi="Tahoma" w:cs="Tahoma"/>
          <w:b/>
          <w:kern w:val="3"/>
          <w:sz w:val="20"/>
          <w:szCs w:val="20"/>
          <w:lang w:eastAsia="zh-CN"/>
          <w14:ligatures w14:val="none"/>
        </w:rPr>
        <w:t xml:space="preserve">max. 100 pkt. </w:t>
      </w:r>
    </w:p>
    <w:p w14:paraId="5F3E9527" w14:textId="77777777" w:rsidR="004832F6" w:rsidRPr="004832F6" w:rsidRDefault="004832F6" w:rsidP="004832F6">
      <w:pPr>
        <w:widowControl w:val="0"/>
        <w:suppressAutoHyphens/>
        <w:autoSpaceDN w:val="0"/>
        <w:spacing w:after="0" w:line="240" w:lineRule="auto"/>
        <w:ind w:left="360"/>
        <w:jc w:val="both"/>
        <w:textAlignment w:val="baseline"/>
        <w:rPr>
          <w:rFonts w:ascii="Tahoma" w:eastAsia="Lucida Sans Unicode" w:hAnsi="Tahoma" w:cs="Tahoma"/>
          <w:kern w:val="3"/>
          <w:sz w:val="20"/>
          <w:szCs w:val="20"/>
          <w:lang w:eastAsia="zh-CN"/>
          <w14:ligatures w14:val="none"/>
        </w:rPr>
      </w:pPr>
    </w:p>
    <w:p w14:paraId="7EECD40D" w14:textId="7DBF6292" w:rsidR="004832F6" w:rsidRPr="006F7C2B" w:rsidRDefault="004832F6" w:rsidP="006F7C2B">
      <w:pPr>
        <w:pStyle w:val="Akapitzlist"/>
        <w:widowControl w:val="0"/>
        <w:numPr>
          <w:ilvl w:val="1"/>
          <w:numId w:val="195"/>
        </w:numPr>
        <w:suppressAutoHyphens/>
        <w:autoSpaceDN w:val="0"/>
        <w:spacing w:after="0" w:line="360" w:lineRule="auto"/>
        <w:jc w:val="both"/>
        <w:textAlignment w:val="baseline"/>
        <w:rPr>
          <w:rFonts w:ascii="Tahoma" w:eastAsia="Lucida Sans Unicode" w:hAnsi="Tahoma" w:cs="Tahoma"/>
          <w:kern w:val="3"/>
          <w:sz w:val="20"/>
          <w:szCs w:val="20"/>
          <w:lang w:eastAsia="zh-CN"/>
          <w14:ligatures w14:val="none"/>
        </w:rPr>
      </w:pPr>
      <w:r w:rsidRPr="006F7C2B">
        <w:rPr>
          <w:rFonts w:ascii="Tahoma" w:eastAsia="Lucida Sans Unicode" w:hAnsi="Tahoma" w:cs="Tahoma"/>
          <w:kern w:val="3"/>
          <w:sz w:val="20"/>
          <w:szCs w:val="20"/>
          <w:lang w:eastAsia="zh-CN"/>
          <w14:ligatures w14:val="none"/>
        </w:rPr>
        <w:t>Zamawiający dokona oceny oferty  przyznając punkty w ramach poszczególnych kryteriów oceny ofert, przyjmując zasadę, że  1% = 1 pkt. Za najkorzystniejszą zostanie uznana oferta z największą ilością punktów.</w:t>
      </w:r>
    </w:p>
    <w:p w14:paraId="5E900396" w14:textId="77777777" w:rsidR="004832F6" w:rsidRPr="004832F6" w:rsidRDefault="004832F6" w:rsidP="004832F6">
      <w:pPr>
        <w:widowControl w:val="0"/>
        <w:suppressAutoHyphens/>
        <w:autoSpaceDN w:val="0"/>
        <w:spacing w:after="0" w:line="360" w:lineRule="auto"/>
        <w:ind w:left="709"/>
        <w:jc w:val="both"/>
        <w:textAlignment w:val="baseline"/>
        <w:rPr>
          <w:rFonts w:ascii="Tahoma" w:eastAsia="Lucida Sans Unicode" w:hAnsi="Tahoma" w:cs="Tahoma"/>
          <w:b/>
          <w:kern w:val="3"/>
          <w:sz w:val="20"/>
          <w:szCs w:val="20"/>
          <w:lang w:eastAsia="zh-CN"/>
          <w14:ligatures w14:val="none"/>
        </w:rPr>
      </w:pPr>
    </w:p>
    <w:p w14:paraId="55E67DEA" w14:textId="77777777" w:rsidR="004832F6" w:rsidRPr="004832F6" w:rsidRDefault="004832F6" w:rsidP="004832F6">
      <w:pPr>
        <w:widowControl w:val="0"/>
        <w:suppressAutoHyphens/>
        <w:autoSpaceDN w:val="0"/>
        <w:spacing w:after="0" w:line="360" w:lineRule="auto"/>
        <w:ind w:left="709"/>
        <w:jc w:val="both"/>
        <w:textAlignment w:val="baseline"/>
        <w:rPr>
          <w:rFonts w:ascii="Tahoma" w:eastAsia="Lucida Sans Unicode" w:hAnsi="Tahoma" w:cs="Tahoma"/>
          <w:kern w:val="3"/>
          <w:sz w:val="20"/>
          <w:szCs w:val="20"/>
          <w:lang w:eastAsia="zh-CN"/>
          <w14:ligatures w14:val="none"/>
        </w:rPr>
      </w:pPr>
      <w:r w:rsidRPr="004832F6">
        <w:rPr>
          <w:rFonts w:ascii="Tahoma" w:eastAsia="Lucida Sans Unicode" w:hAnsi="Tahoma" w:cs="Tahoma"/>
          <w:b/>
          <w:kern w:val="3"/>
          <w:sz w:val="20"/>
          <w:szCs w:val="20"/>
          <w:lang w:eastAsia="zh-CN"/>
          <w14:ligatures w14:val="none"/>
        </w:rPr>
        <w:t>Uwaga!</w:t>
      </w:r>
      <w:r w:rsidRPr="004832F6">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 z zachowaniem zasad zaokrągleń matematycznych.</w:t>
      </w:r>
    </w:p>
    <w:p w14:paraId="06794D7B" w14:textId="77777777" w:rsidR="004832F6" w:rsidRPr="004832F6" w:rsidRDefault="004832F6" w:rsidP="004832F6">
      <w:pPr>
        <w:widowControl w:val="0"/>
        <w:suppressAutoHyphens/>
        <w:autoSpaceDN w:val="0"/>
        <w:spacing w:after="0" w:line="360" w:lineRule="auto"/>
        <w:jc w:val="both"/>
        <w:textAlignment w:val="baseline"/>
        <w:rPr>
          <w:rFonts w:ascii="Tahoma" w:eastAsia="Lucida Sans Unicode" w:hAnsi="Tahoma" w:cs="Tahoma"/>
          <w:kern w:val="3"/>
          <w:sz w:val="20"/>
          <w:szCs w:val="20"/>
          <w:lang w:eastAsia="zh-CN"/>
          <w14:ligatures w14:val="none"/>
        </w:rPr>
      </w:pPr>
    </w:p>
    <w:p w14:paraId="2C846E8C" w14:textId="01AD14B6" w:rsidR="004832F6" w:rsidRPr="004832F6" w:rsidRDefault="004832F6" w:rsidP="00311B21">
      <w:pPr>
        <w:spacing w:after="0" w:line="360" w:lineRule="auto"/>
        <w:jc w:val="both"/>
        <w:rPr>
          <w:rFonts w:ascii="Tahoma" w:eastAsia="Lucida Sans Unicode" w:hAnsi="Tahoma" w:cs="Tahoma"/>
          <w:kern w:val="3"/>
          <w:sz w:val="20"/>
          <w:szCs w:val="20"/>
          <w:lang w:eastAsia="zh-CN"/>
          <w14:ligatures w14:val="none"/>
        </w:rPr>
      </w:pPr>
      <w:r w:rsidRPr="004832F6">
        <w:rPr>
          <w:rFonts w:ascii="Tahoma" w:eastAsia="Lucida Sans Unicode" w:hAnsi="Tahoma" w:cs="Tahoma"/>
          <w:kern w:val="3"/>
          <w:sz w:val="20"/>
          <w:szCs w:val="20"/>
          <w:lang w:eastAsia="zh-CN"/>
          <w14:ligatures w14:val="none"/>
        </w:rPr>
        <w:t>Jeżeli nie można wybrać najkorzystniejszej oferty z uwagi na to, że dwie lub więcej ofert przedstawia taki sam bilans ceny i innych kryteriów oceny ofert, Zamawiający spośród tych ofert wybiera ofertę</w:t>
      </w:r>
      <w:r w:rsidRPr="004832F6">
        <w:rPr>
          <w:rFonts w:ascii="Tahoma" w:eastAsia="Lucida Sans Unicode" w:hAnsi="Tahoma" w:cs="Tahoma"/>
          <w:kern w:val="3"/>
          <w:sz w:val="20"/>
          <w:szCs w:val="20"/>
          <w:lang w:eastAsia="zh-CN"/>
          <w14:ligatures w14:val="none"/>
        </w:rPr>
        <w:br/>
        <w:t xml:space="preserve"> z najniższą ceną, a jeżeli zostały złożone oferty o takiej samej cenie, Zamawiający wzywa wykonawców, którzy złożyli te oferty, do złożenia w terminie określonym przez Zamawiającego ofert dodatkowych.</w:t>
      </w:r>
    </w:p>
    <w:p w14:paraId="6F91C59A" w14:textId="77777777" w:rsidR="004832F6" w:rsidRPr="004832F6" w:rsidRDefault="004832F6" w:rsidP="004832F6">
      <w:pPr>
        <w:widowControl w:val="0"/>
        <w:autoSpaceDN w:val="0"/>
        <w:ind w:left="720" w:hanging="320"/>
        <w:jc w:val="both"/>
        <w:rPr>
          <w:rFonts w:ascii="Tahoma" w:eastAsia="Lucida Sans Unicode" w:hAnsi="Tahoma" w:cs="Tahoma"/>
          <w:kern w:val="3"/>
          <w:sz w:val="20"/>
          <w:szCs w:val="20"/>
          <w:lang w:eastAsia="zh-CN"/>
          <w14:ligatures w14:val="none"/>
        </w:rPr>
      </w:pPr>
      <w:proofErr w:type="spellStart"/>
      <w:r w:rsidRPr="004832F6">
        <w:rPr>
          <w:rFonts w:ascii="Tahoma" w:eastAsia="Lucida Sans Unicode" w:hAnsi="Tahoma" w:cs="Tahoma"/>
          <w:kern w:val="3"/>
          <w:sz w:val="20"/>
          <w:szCs w:val="20"/>
          <w:lang w:eastAsia="zh-CN"/>
          <w14:ligatures w14:val="none"/>
        </w:rPr>
        <w:t>Pk</w:t>
      </w:r>
      <w:proofErr w:type="spellEnd"/>
      <w:r w:rsidRPr="004832F6">
        <w:rPr>
          <w:rFonts w:ascii="Tahoma" w:eastAsia="Lucida Sans Unicode" w:hAnsi="Tahoma" w:cs="Tahoma"/>
          <w:kern w:val="3"/>
          <w:sz w:val="20"/>
          <w:szCs w:val="20"/>
          <w:lang w:eastAsia="zh-CN"/>
          <w14:ligatures w14:val="none"/>
        </w:rPr>
        <w:t xml:space="preserve"> – punktacja końcowa</w:t>
      </w:r>
    </w:p>
    <w:p w14:paraId="46568F7E" w14:textId="77777777" w:rsidR="004832F6" w:rsidRPr="004832F6" w:rsidRDefault="004832F6" w:rsidP="004832F6">
      <w:pPr>
        <w:widowControl w:val="0"/>
        <w:autoSpaceDN w:val="0"/>
        <w:ind w:left="720" w:hanging="320"/>
        <w:jc w:val="both"/>
        <w:rPr>
          <w:rFonts w:ascii="Tahoma" w:eastAsia="Lucida Sans Unicode" w:hAnsi="Tahoma" w:cs="Tahoma"/>
          <w:kern w:val="3"/>
          <w:sz w:val="20"/>
          <w:szCs w:val="20"/>
          <w:lang w:eastAsia="zh-CN"/>
          <w14:ligatures w14:val="none"/>
        </w:rPr>
      </w:pPr>
      <w:proofErr w:type="spellStart"/>
      <w:r w:rsidRPr="004832F6">
        <w:rPr>
          <w:rFonts w:ascii="Tahoma" w:eastAsia="Lucida Sans Unicode" w:hAnsi="Tahoma" w:cs="Tahoma"/>
          <w:kern w:val="3"/>
          <w:sz w:val="20"/>
          <w:szCs w:val="20"/>
          <w:lang w:eastAsia="zh-CN"/>
          <w14:ligatures w14:val="none"/>
        </w:rPr>
        <w:t>Kc</w:t>
      </w:r>
      <w:proofErr w:type="spellEnd"/>
      <w:r w:rsidRPr="004832F6">
        <w:rPr>
          <w:rFonts w:ascii="Tahoma" w:eastAsia="Lucida Sans Unicode" w:hAnsi="Tahoma" w:cs="Tahoma"/>
          <w:kern w:val="3"/>
          <w:sz w:val="20"/>
          <w:szCs w:val="20"/>
          <w:lang w:eastAsia="zh-CN"/>
          <w14:ligatures w14:val="none"/>
        </w:rPr>
        <w:t xml:space="preserve"> – liczba punktów w kryterium cena</w:t>
      </w:r>
    </w:p>
    <w:p w14:paraId="01CBBA01" w14:textId="77777777" w:rsidR="004832F6" w:rsidRPr="00583083" w:rsidRDefault="004832F6" w:rsidP="004832F6">
      <w:pPr>
        <w:widowControl w:val="0"/>
        <w:autoSpaceDN w:val="0"/>
        <w:spacing w:after="120"/>
        <w:ind w:left="721" w:hanging="318"/>
        <w:jc w:val="both"/>
        <w:rPr>
          <w:rFonts w:ascii="Tahoma" w:eastAsia="Lucida Sans Unicode" w:hAnsi="Tahoma" w:cs="Tahoma"/>
          <w:kern w:val="3"/>
          <w:sz w:val="20"/>
          <w:szCs w:val="20"/>
          <w:lang w:eastAsia="zh-CN"/>
          <w14:ligatures w14:val="none"/>
        </w:rPr>
      </w:pPr>
      <w:proofErr w:type="spellStart"/>
      <w:r w:rsidRPr="004832F6">
        <w:rPr>
          <w:rFonts w:ascii="Tahoma" w:eastAsia="Lucida Sans Unicode" w:hAnsi="Tahoma" w:cs="Tahoma"/>
          <w:kern w:val="3"/>
          <w:sz w:val="20"/>
          <w:szCs w:val="20"/>
          <w:lang w:eastAsia="zh-CN"/>
          <w14:ligatures w14:val="none"/>
        </w:rPr>
        <w:t>Ktg</w:t>
      </w:r>
      <w:proofErr w:type="spellEnd"/>
      <w:r w:rsidRPr="004832F6">
        <w:rPr>
          <w:rFonts w:ascii="Tahoma" w:eastAsia="Lucida Sans Unicode" w:hAnsi="Tahoma" w:cs="Tahoma"/>
          <w:kern w:val="3"/>
          <w:sz w:val="20"/>
          <w:szCs w:val="20"/>
          <w:lang w:eastAsia="zh-CN"/>
          <w14:ligatures w14:val="none"/>
        </w:rPr>
        <w:t xml:space="preserve"> – liczba punktów w kryterium termin gwarancji </w:t>
      </w:r>
    </w:p>
    <w:p w14:paraId="7B2E3813" w14:textId="77777777" w:rsidR="00311B21" w:rsidRPr="004832F6" w:rsidRDefault="00311B21" w:rsidP="004832F6">
      <w:pPr>
        <w:widowControl w:val="0"/>
        <w:autoSpaceDN w:val="0"/>
        <w:spacing w:after="120"/>
        <w:ind w:left="721" w:hanging="318"/>
        <w:jc w:val="both"/>
        <w:rPr>
          <w:rFonts w:ascii="Tahoma" w:eastAsia="Lucida Sans Unicode" w:hAnsi="Tahoma" w:cs="Tahoma"/>
          <w:kern w:val="3"/>
          <w:sz w:val="20"/>
          <w:szCs w:val="20"/>
          <w:lang w:eastAsia="zh-CN"/>
          <w14:ligatures w14:val="none"/>
        </w:rPr>
      </w:pPr>
    </w:p>
    <w:p w14:paraId="7FAB7B0C" w14:textId="1D0A6AE3" w:rsidR="004832F6" w:rsidRPr="00C265ED" w:rsidRDefault="004832F6" w:rsidP="00311B21">
      <w:pPr>
        <w:pStyle w:val="Akapitzlist"/>
        <w:numPr>
          <w:ilvl w:val="0"/>
          <w:numId w:val="195"/>
        </w:numPr>
        <w:spacing w:after="240" w:line="240" w:lineRule="auto"/>
        <w:jc w:val="both"/>
        <w:rPr>
          <w:rFonts w:ascii="Tahoma" w:hAnsi="Tahoma" w:cs="Tahoma"/>
          <w:b/>
          <w:bCs/>
          <w:kern w:val="0"/>
          <w:sz w:val="20"/>
          <w:szCs w:val="20"/>
          <w:u w:val="single"/>
          <w14:ligatures w14:val="none"/>
        </w:rPr>
      </w:pPr>
      <w:r w:rsidRPr="00C265ED">
        <w:rPr>
          <w:rFonts w:ascii="Tahoma" w:hAnsi="Tahoma" w:cs="Tahoma"/>
          <w:b/>
          <w:bCs/>
          <w:kern w:val="0"/>
          <w:sz w:val="20"/>
          <w:szCs w:val="20"/>
          <w:u w:val="single"/>
          <w14:ligatures w14:val="none"/>
        </w:rPr>
        <w:t xml:space="preserve">Niemożność wyboru najkorzystniejszej oferty.  </w:t>
      </w:r>
    </w:p>
    <w:p w14:paraId="3FC4AB3A" w14:textId="77777777" w:rsidR="00311B21" w:rsidRPr="00583083" w:rsidRDefault="00311B21" w:rsidP="00311B21">
      <w:pPr>
        <w:pStyle w:val="Akapitzlist"/>
        <w:spacing w:after="240" w:line="240" w:lineRule="auto"/>
        <w:ind w:left="360"/>
        <w:jc w:val="both"/>
        <w:rPr>
          <w:rFonts w:ascii="Tahoma" w:hAnsi="Tahoma" w:cs="Tahoma"/>
          <w:kern w:val="0"/>
          <w:sz w:val="20"/>
          <w:szCs w:val="20"/>
          <w14:ligatures w14:val="none"/>
        </w:rPr>
      </w:pPr>
    </w:p>
    <w:p w14:paraId="3C49027E" w14:textId="31817F6E" w:rsidR="004832F6" w:rsidRPr="00583083" w:rsidRDefault="004832F6" w:rsidP="00311B21">
      <w:pPr>
        <w:pStyle w:val="Akapitzlist"/>
        <w:numPr>
          <w:ilvl w:val="1"/>
          <w:numId w:val="195"/>
        </w:numPr>
        <w:spacing w:after="240" w:line="240" w:lineRule="auto"/>
        <w:jc w:val="both"/>
        <w:rPr>
          <w:rFonts w:ascii="Tahoma" w:hAnsi="Tahoma" w:cs="Tahoma"/>
          <w:kern w:val="0"/>
          <w:sz w:val="20"/>
          <w:szCs w:val="20"/>
          <w14:ligatures w14:val="none"/>
        </w:rPr>
      </w:pPr>
      <w:r w:rsidRPr="00583083">
        <w:rPr>
          <w:rFonts w:ascii="Tahoma" w:hAnsi="Tahoma" w:cs="Tahoma"/>
          <w:kern w:val="0"/>
          <w:sz w:val="20"/>
          <w:szCs w:val="2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7F16055" w14:textId="77777777" w:rsidR="004832F6" w:rsidRPr="004832F6" w:rsidRDefault="004832F6" w:rsidP="00311B21">
      <w:pPr>
        <w:numPr>
          <w:ilvl w:val="1"/>
          <w:numId w:val="195"/>
        </w:numPr>
        <w:spacing w:after="240" w:line="240" w:lineRule="auto"/>
        <w:contextualSpacing/>
        <w:jc w:val="both"/>
        <w:rPr>
          <w:rFonts w:ascii="Tahoma" w:hAnsi="Tahoma" w:cs="Tahoma"/>
          <w:kern w:val="0"/>
          <w:sz w:val="20"/>
          <w:szCs w:val="20"/>
          <w14:ligatures w14:val="none"/>
        </w:rPr>
      </w:pPr>
      <w:r w:rsidRPr="004832F6">
        <w:rPr>
          <w:rFonts w:ascii="Tahoma" w:hAnsi="Tahoma" w:cs="Tahoma"/>
          <w:kern w:val="0"/>
          <w:sz w:val="20"/>
          <w:szCs w:val="20"/>
          <w14:ligatures w14:val="none"/>
        </w:rPr>
        <w:lastRenderedPageBreak/>
        <w:t xml:space="preserve">Jeżeli oferty otrzymały taką samą ocenę w kryterium o najwyższej wadze, zamawiający wybierze ofertę z najniższą ceną. </w:t>
      </w:r>
    </w:p>
    <w:p w14:paraId="62097E6F" w14:textId="0345872E" w:rsidR="004832F6" w:rsidRPr="004832F6" w:rsidRDefault="00311B21" w:rsidP="00311B21">
      <w:pPr>
        <w:numPr>
          <w:ilvl w:val="1"/>
          <w:numId w:val="195"/>
        </w:numPr>
        <w:spacing w:after="240" w:line="240" w:lineRule="auto"/>
        <w:contextualSpacing/>
        <w:jc w:val="both"/>
        <w:rPr>
          <w:rFonts w:ascii="Tahoma" w:hAnsi="Tahoma" w:cs="Tahoma"/>
          <w:kern w:val="0"/>
          <w:sz w:val="20"/>
          <w:szCs w:val="20"/>
          <w14:ligatures w14:val="none"/>
        </w:rPr>
      </w:pPr>
      <w:r w:rsidRPr="00583083">
        <w:rPr>
          <w:rFonts w:ascii="Tahoma" w:hAnsi="Tahoma" w:cs="Tahoma"/>
          <w:kern w:val="0"/>
          <w:sz w:val="20"/>
          <w:szCs w:val="20"/>
          <w14:ligatures w14:val="none"/>
        </w:rPr>
        <w:t xml:space="preserve"> </w:t>
      </w:r>
      <w:r w:rsidR="004832F6" w:rsidRPr="004832F6">
        <w:rPr>
          <w:rFonts w:ascii="Tahoma" w:hAnsi="Tahoma" w:cs="Tahoma"/>
          <w:kern w:val="0"/>
          <w:sz w:val="20"/>
          <w:szCs w:val="2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21445532" w14:textId="1D5FAC55" w:rsidR="004832F6" w:rsidRPr="004832F6" w:rsidRDefault="00311B21" w:rsidP="00311B21">
      <w:pPr>
        <w:numPr>
          <w:ilvl w:val="1"/>
          <w:numId w:val="195"/>
        </w:numPr>
        <w:spacing w:after="120" w:line="240" w:lineRule="auto"/>
        <w:contextualSpacing/>
        <w:jc w:val="both"/>
        <w:rPr>
          <w:rFonts w:ascii="Tahoma" w:hAnsi="Tahoma" w:cs="Tahoma"/>
          <w:kern w:val="0"/>
          <w:sz w:val="20"/>
          <w:szCs w:val="20"/>
          <w14:ligatures w14:val="none"/>
        </w:rPr>
      </w:pPr>
      <w:r w:rsidRPr="00583083">
        <w:rPr>
          <w:rFonts w:ascii="Tahoma" w:hAnsi="Tahoma" w:cs="Tahoma"/>
          <w:kern w:val="0"/>
          <w:sz w:val="20"/>
          <w:szCs w:val="20"/>
          <w14:ligatures w14:val="none"/>
        </w:rPr>
        <w:t xml:space="preserve"> </w:t>
      </w:r>
      <w:r w:rsidR="004832F6" w:rsidRPr="004832F6">
        <w:rPr>
          <w:rFonts w:ascii="Tahoma" w:hAnsi="Tahoma" w:cs="Tahoma"/>
          <w:kern w:val="0"/>
          <w:sz w:val="20"/>
          <w:szCs w:val="20"/>
          <w14:ligatures w14:val="none"/>
        </w:rPr>
        <w:t>Wykonawcy składając oferty dodatkowe, nie mogą zaoferować cen wyższych niż zaoferowane w uprzednio złożonych przez nich ofertach.</w:t>
      </w:r>
    </w:p>
    <w:p w14:paraId="55853614" w14:textId="77777777" w:rsidR="004832F6" w:rsidRPr="004832F6" w:rsidRDefault="004832F6" w:rsidP="004832F6">
      <w:pPr>
        <w:spacing w:after="120" w:line="240" w:lineRule="auto"/>
        <w:ind w:left="799"/>
        <w:jc w:val="both"/>
        <w:rPr>
          <w:rFonts w:ascii="Tahoma" w:hAnsi="Tahoma" w:cs="Tahoma"/>
          <w:kern w:val="0"/>
          <w:sz w:val="20"/>
          <w:szCs w:val="20"/>
          <w:highlight w:val="yellow"/>
          <w:u w:val="single"/>
          <w14:ligatures w14:val="none"/>
        </w:rPr>
      </w:pPr>
    </w:p>
    <w:p w14:paraId="6D40E86C" w14:textId="36A894F0" w:rsidR="00553712" w:rsidRPr="00C265ED" w:rsidRDefault="00553712" w:rsidP="00311B21">
      <w:pPr>
        <w:pStyle w:val="Akapitzlist"/>
        <w:numPr>
          <w:ilvl w:val="0"/>
          <w:numId w:val="195"/>
        </w:numPr>
        <w:spacing w:after="240" w:line="276" w:lineRule="auto"/>
        <w:jc w:val="both"/>
        <w:rPr>
          <w:rFonts w:ascii="Tahoma" w:hAnsi="Tahoma" w:cs="Tahoma"/>
          <w:b/>
          <w:sz w:val="20"/>
          <w:szCs w:val="20"/>
          <w:u w:val="single"/>
        </w:rPr>
      </w:pPr>
      <w:r w:rsidRPr="00C265ED">
        <w:rPr>
          <w:rFonts w:ascii="Tahoma" w:hAnsi="Tahoma" w:cs="Tahoma"/>
          <w:b/>
          <w:sz w:val="20"/>
          <w:szCs w:val="20"/>
          <w:u w:val="single"/>
        </w:rPr>
        <w:t>Tryb oceny ofert</w:t>
      </w:r>
    </w:p>
    <w:p w14:paraId="50E94D3C" w14:textId="77777777" w:rsidR="00311B21" w:rsidRPr="00583083" w:rsidRDefault="00311B21" w:rsidP="00311B21">
      <w:pPr>
        <w:pStyle w:val="Akapitzlist"/>
        <w:spacing w:after="240" w:line="276" w:lineRule="auto"/>
        <w:ind w:left="360"/>
        <w:jc w:val="both"/>
        <w:rPr>
          <w:rFonts w:ascii="Tahoma" w:hAnsi="Tahoma" w:cs="Tahoma"/>
          <w:bCs/>
          <w:sz w:val="20"/>
          <w:szCs w:val="20"/>
          <w:u w:val="single"/>
        </w:rPr>
      </w:pPr>
    </w:p>
    <w:p w14:paraId="6E216441" w14:textId="1440B5A5" w:rsidR="00553712" w:rsidRPr="00583083" w:rsidRDefault="00553712" w:rsidP="00311B21">
      <w:pPr>
        <w:pStyle w:val="Akapitzlist"/>
        <w:numPr>
          <w:ilvl w:val="1"/>
          <w:numId w:val="195"/>
        </w:numPr>
        <w:spacing w:after="240" w:line="240" w:lineRule="auto"/>
        <w:jc w:val="both"/>
        <w:rPr>
          <w:rFonts w:ascii="Tahoma" w:hAnsi="Tahoma" w:cs="Tahoma"/>
          <w:sz w:val="20"/>
          <w:szCs w:val="20"/>
        </w:rPr>
      </w:pPr>
      <w:r w:rsidRPr="00583083">
        <w:rPr>
          <w:rFonts w:ascii="Tahoma" w:hAnsi="Tahoma" w:cs="Tahoma"/>
          <w:sz w:val="20"/>
          <w:szCs w:val="20"/>
        </w:rPr>
        <w:t xml:space="preserve">Zgodnie z art. 139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Zamawiający w niniejszym postępowaniu </w:t>
      </w:r>
      <w:r w:rsidRPr="00583083">
        <w:rPr>
          <w:rFonts w:ascii="Tahoma" w:eastAsia="Lucida Sans Unicode" w:hAnsi="Tahoma" w:cs="Tahoma"/>
          <w:bCs/>
          <w:kern w:val="3"/>
          <w:sz w:val="20"/>
          <w:szCs w:val="20"/>
          <w:lang w:eastAsia="zh-CN"/>
        </w:rPr>
        <w:t xml:space="preserve">nie będzie dokonywał podmiotowej oceny wszystkich wykonawców (oceny spełniania warunków udziału </w:t>
      </w:r>
      <w:r w:rsidRPr="00583083">
        <w:rPr>
          <w:rFonts w:ascii="Tahoma" w:eastAsia="Lucida Sans Unicode" w:hAnsi="Tahoma" w:cs="Tahoma"/>
          <w:bCs/>
          <w:kern w:val="3"/>
          <w:sz w:val="20"/>
          <w:szCs w:val="20"/>
          <w:lang w:eastAsia="zh-CN"/>
        </w:rPr>
        <w:br/>
        <w:t xml:space="preserve">w postępowaniu oraz braku podstaw do wykluczenia) i nie będzie badał wszystkich wstępnych oświadczeń wykonawców, złożonych przy ofertach.  Zamawiający najpierw dokona oceny ofert, pod kątem przesłanek odrzucenia oferty (art. 226 ust. 1 ustawy </w:t>
      </w:r>
      <w:proofErr w:type="spellStart"/>
      <w:r w:rsidRPr="00583083">
        <w:rPr>
          <w:rFonts w:ascii="Tahoma" w:eastAsia="Lucida Sans Unicode" w:hAnsi="Tahoma" w:cs="Tahoma"/>
          <w:bCs/>
          <w:kern w:val="3"/>
          <w:sz w:val="20"/>
          <w:szCs w:val="20"/>
          <w:lang w:eastAsia="zh-CN"/>
        </w:rPr>
        <w:t>Pzp</w:t>
      </w:r>
      <w:proofErr w:type="spellEnd"/>
      <w:r w:rsidRPr="00583083">
        <w:rPr>
          <w:rFonts w:ascii="Tahoma" w:eastAsia="Lucida Sans Unicode" w:hAnsi="Tahoma" w:cs="Tahoma"/>
          <w:bCs/>
          <w:kern w:val="3"/>
          <w:sz w:val="20"/>
          <w:szCs w:val="20"/>
          <w:lang w:eastAsia="zh-CN"/>
        </w:rPr>
        <w:t xml:space="preserve">) oraz kryteriów oceny ofert, a następnie wyłącznie w odniesieniu do wykonawcy, którego oferta została najwyżej oceniona, dokona oceny podmiotowej tego wykonawcy, tj. zbada jego oświadczenie wstępne JEDZ oraz oświadczenie, o którym mowa w pkt 1.3 rozdziału </w:t>
      </w:r>
      <w:r w:rsidR="00281E9A" w:rsidRPr="00583083">
        <w:rPr>
          <w:rFonts w:ascii="Tahoma" w:eastAsia="Lucida Sans Unicode" w:hAnsi="Tahoma" w:cs="Tahoma"/>
          <w:bCs/>
          <w:kern w:val="3"/>
          <w:sz w:val="20"/>
          <w:szCs w:val="20"/>
          <w:lang w:eastAsia="zh-CN"/>
        </w:rPr>
        <w:t>VII</w:t>
      </w:r>
      <w:r w:rsidRPr="00583083">
        <w:rPr>
          <w:rFonts w:ascii="Tahoma" w:eastAsia="Lucida Sans Unicode" w:hAnsi="Tahoma" w:cs="Tahoma"/>
          <w:bCs/>
          <w:kern w:val="3"/>
          <w:sz w:val="20"/>
          <w:szCs w:val="20"/>
          <w:lang w:eastAsia="zh-CN"/>
        </w:rPr>
        <w:t xml:space="preserve"> </w:t>
      </w:r>
      <w:proofErr w:type="spellStart"/>
      <w:r w:rsidRPr="00583083">
        <w:rPr>
          <w:rFonts w:ascii="Tahoma" w:eastAsia="Lucida Sans Unicode" w:hAnsi="Tahoma" w:cs="Tahoma"/>
          <w:bCs/>
          <w:kern w:val="3"/>
          <w:sz w:val="20"/>
          <w:szCs w:val="20"/>
          <w:lang w:eastAsia="zh-CN"/>
        </w:rPr>
        <w:t>swz</w:t>
      </w:r>
      <w:proofErr w:type="spellEnd"/>
      <w:r w:rsidRPr="00583083">
        <w:rPr>
          <w:rFonts w:ascii="Tahoma" w:eastAsia="Lucida Sans Unicode" w:hAnsi="Tahoma" w:cs="Tahoma"/>
          <w:bCs/>
          <w:kern w:val="3"/>
          <w:sz w:val="20"/>
          <w:szCs w:val="20"/>
          <w:lang w:eastAsia="zh-CN"/>
        </w:rPr>
        <w:t xml:space="preserve">  złożone wraz z ofertą, a następnie zażąda od niego na podstawie art. 126 ust. 1 ustawy </w:t>
      </w:r>
      <w:proofErr w:type="spellStart"/>
      <w:r w:rsidRPr="00583083">
        <w:rPr>
          <w:rFonts w:ascii="Tahoma" w:eastAsia="Lucida Sans Unicode" w:hAnsi="Tahoma" w:cs="Tahoma"/>
          <w:bCs/>
          <w:kern w:val="3"/>
          <w:sz w:val="20"/>
          <w:szCs w:val="20"/>
          <w:lang w:eastAsia="zh-CN"/>
        </w:rPr>
        <w:t>Pzp</w:t>
      </w:r>
      <w:proofErr w:type="spellEnd"/>
      <w:r w:rsidRPr="00583083">
        <w:rPr>
          <w:rFonts w:ascii="Tahoma" w:eastAsia="Lucida Sans Unicode" w:hAnsi="Tahoma" w:cs="Tahoma"/>
          <w:bCs/>
          <w:kern w:val="3"/>
          <w:sz w:val="20"/>
          <w:szCs w:val="20"/>
          <w:lang w:eastAsia="zh-CN"/>
        </w:rPr>
        <w:t xml:space="preserve"> przedłożenia określonych dokumentów potwierdzających brak podstaw wykluczenia oraz spełniania warunków udziału w postępowaniu.</w:t>
      </w:r>
    </w:p>
    <w:p w14:paraId="120FF68B" w14:textId="5C7CD4B2" w:rsidR="00553712" w:rsidRPr="00583083" w:rsidRDefault="00553712" w:rsidP="00311B21">
      <w:pPr>
        <w:pStyle w:val="Akapitzlist"/>
        <w:numPr>
          <w:ilvl w:val="1"/>
          <w:numId w:val="195"/>
        </w:numPr>
        <w:spacing w:after="240" w:line="240" w:lineRule="auto"/>
        <w:jc w:val="both"/>
        <w:rPr>
          <w:rFonts w:ascii="Tahoma" w:hAnsi="Tahoma" w:cs="Tahoma"/>
          <w:sz w:val="20"/>
          <w:szCs w:val="20"/>
        </w:rPr>
      </w:pPr>
      <w:r w:rsidRPr="00583083">
        <w:rPr>
          <w:rFonts w:ascii="Tahoma" w:hAnsi="Tahoma" w:cs="Tahoma"/>
          <w:sz w:val="20"/>
          <w:szCs w:val="20"/>
        </w:rPr>
        <w:t xml:space="preserve">Zgodnie z art. 223 ustawy </w:t>
      </w:r>
      <w:proofErr w:type="spellStart"/>
      <w:r w:rsidRPr="00583083">
        <w:rPr>
          <w:rFonts w:ascii="Tahoma" w:hAnsi="Tahoma" w:cs="Tahoma"/>
          <w:sz w:val="20"/>
          <w:szCs w:val="20"/>
        </w:rPr>
        <w:t>Pzp</w:t>
      </w:r>
      <w:proofErr w:type="spellEnd"/>
      <w:r w:rsidRPr="00583083">
        <w:rPr>
          <w:rFonts w:ascii="Tahoma" w:hAnsi="Tahoma" w:cs="Tahoma"/>
          <w:sz w:val="20"/>
          <w:szCs w:val="20"/>
        </w:rPr>
        <w:t xml:space="preserve"> w toku badania i oceny ofert Zamawiający może żądać od Wykonawców wyjaśnień dotyczących treści złożonych ofert. </w:t>
      </w:r>
    </w:p>
    <w:p w14:paraId="0971FFC0" w14:textId="073FF86A" w:rsidR="00553712" w:rsidRPr="00583083" w:rsidRDefault="00553712" w:rsidP="00311B21">
      <w:pPr>
        <w:pStyle w:val="Akapitzlist"/>
        <w:numPr>
          <w:ilvl w:val="1"/>
          <w:numId w:val="195"/>
        </w:numPr>
        <w:spacing w:after="240" w:line="240" w:lineRule="auto"/>
        <w:jc w:val="both"/>
        <w:rPr>
          <w:rFonts w:ascii="Tahoma" w:hAnsi="Tahoma" w:cs="Tahoma"/>
          <w:sz w:val="20"/>
          <w:szCs w:val="20"/>
        </w:rPr>
      </w:pPr>
      <w:r w:rsidRPr="00583083">
        <w:rPr>
          <w:rFonts w:ascii="Tahoma" w:hAnsi="Tahoma" w:cs="Tahoma"/>
          <w:sz w:val="20"/>
          <w:szCs w:val="20"/>
        </w:rPr>
        <w:t xml:space="preserve">Zamawiający odrzuci złożoną ofertę, w przypadku wystąpienia przynajmniej jednej </w:t>
      </w:r>
      <w:r w:rsidRPr="00583083">
        <w:rPr>
          <w:rFonts w:ascii="Tahoma" w:hAnsi="Tahoma" w:cs="Tahoma"/>
          <w:sz w:val="20"/>
          <w:szCs w:val="20"/>
        </w:rPr>
        <w:br/>
        <w:t xml:space="preserve">z okoliczności, o których mowa w art. 226 ust. 1 ustawy </w:t>
      </w:r>
      <w:proofErr w:type="spellStart"/>
      <w:r w:rsidRPr="00583083">
        <w:rPr>
          <w:rFonts w:ascii="Tahoma" w:hAnsi="Tahoma" w:cs="Tahoma"/>
          <w:sz w:val="20"/>
          <w:szCs w:val="20"/>
        </w:rPr>
        <w:t>Pzp</w:t>
      </w:r>
      <w:proofErr w:type="spellEnd"/>
    </w:p>
    <w:p w14:paraId="756D26A3" w14:textId="462E1ED1" w:rsidR="00553712" w:rsidRPr="00583083" w:rsidRDefault="00553712" w:rsidP="00311B21">
      <w:pPr>
        <w:pStyle w:val="Akapitzlist"/>
        <w:numPr>
          <w:ilvl w:val="1"/>
          <w:numId w:val="195"/>
        </w:numPr>
        <w:spacing w:after="240" w:line="240" w:lineRule="auto"/>
        <w:jc w:val="both"/>
        <w:rPr>
          <w:rFonts w:ascii="Tahoma" w:hAnsi="Tahoma" w:cs="Tahoma"/>
          <w:sz w:val="20"/>
          <w:szCs w:val="20"/>
        </w:rPr>
      </w:pPr>
      <w:r w:rsidRPr="00583083">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77703CC3" w14:textId="028676BA" w:rsidR="00553712" w:rsidRPr="00583083" w:rsidRDefault="00553712" w:rsidP="00311B21">
      <w:pPr>
        <w:pStyle w:val="Akapitzlist"/>
        <w:numPr>
          <w:ilvl w:val="1"/>
          <w:numId w:val="195"/>
        </w:numPr>
        <w:spacing w:after="240" w:line="240" w:lineRule="auto"/>
        <w:jc w:val="both"/>
        <w:rPr>
          <w:rFonts w:ascii="Tahoma" w:hAnsi="Tahoma" w:cs="Tahoma"/>
          <w:sz w:val="20"/>
          <w:szCs w:val="20"/>
        </w:rPr>
      </w:pPr>
      <w:r w:rsidRPr="00583083">
        <w:rPr>
          <w:rFonts w:ascii="Tahoma" w:hAnsi="Tahoma" w:cs="Tahoma"/>
          <w:sz w:val="20"/>
          <w:szCs w:val="20"/>
        </w:rPr>
        <w:t xml:space="preserve">Zamawiający wezwie Wykonawcę, którego oferta została najwyżej oceniona, do złożenia </w:t>
      </w:r>
      <w:r w:rsidRPr="00583083">
        <w:rPr>
          <w:rFonts w:ascii="Tahoma" w:hAnsi="Tahoma" w:cs="Tahoma"/>
          <w:sz w:val="20"/>
          <w:szCs w:val="20"/>
        </w:rPr>
        <w:br/>
        <w:t xml:space="preserve">w wyznaczonym terminie, nie krótszym niż 10 dni od dnia wezwania, podmiotowych środków dowodowych wskazanych w </w:t>
      </w:r>
      <w:proofErr w:type="spellStart"/>
      <w:r w:rsidRPr="00583083">
        <w:rPr>
          <w:rFonts w:ascii="Tahoma" w:hAnsi="Tahoma" w:cs="Tahoma"/>
          <w:sz w:val="20"/>
          <w:szCs w:val="20"/>
        </w:rPr>
        <w:t>swz</w:t>
      </w:r>
      <w:proofErr w:type="spellEnd"/>
      <w:r w:rsidRPr="00583083">
        <w:rPr>
          <w:rFonts w:ascii="Tahoma" w:hAnsi="Tahoma" w:cs="Tahoma"/>
          <w:sz w:val="20"/>
          <w:szCs w:val="20"/>
        </w:rPr>
        <w:t xml:space="preserve">, aktualnych na dzień złożenia podmiotowych środków dowodowych. </w:t>
      </w:r>
    </w:p>
    <w:p w14:paraId="27D8074B" w14:textId="68CC4E5F" w:rsidR="00553712" w:rsidRPr="00583083" w:rsidRDefault="00553712" w:rsidP="00311B21">
      <w:pPr>
        <w:pStyle w:val="Akapitzlist"/>
        <w:numPr>
          <w:ilvl w:val="1"/>
          <w:numId w:val="197"/>
        </w:numPr>
        <w:spacing w:after="240" w:line="240" w:lineRule="auto"/>
        <w:jc w:val="both"/>
        <w:rPr>
          <w:rFonts w:ascii="Tahoma" w:hAnsi="Tahoma" w:cs="Tahoma"/>
          <w:sz w:val="20"/>
          <w:szCs w:val="20"/>
        </w:rPr>
      </w:pPr>
      <w:r w:rsidRPr="00583083">
        <w:rPr>
          <w:rFonts w:ascii="Tahoma" w:hAnsi="Tahoma" w:cs="Tahoma"/>
          <w:sz w:val="20"/>
          <w:szCs w:val="20"/>
        </w:rPr>
        <w:t>Zamawiający przyzna zamówienie Wykonawcy, który złoży ofertę niepodlegającą odrzuceniu, i którego oferta zostanie uznana za najkorzystniejszą.</w:t>
      </w:r>
    </w:p>
    <w:p w14:paraId="259C84DD" w14:textId="28F66FDD" w:rsidR="00553712" w:rsidRPr="00583083" w:rsidRDefault="00553712" w:rsidP="00311B21">
      <w:pPr>
        <w:pStyle w:val="Akapitzlist"/>
        <w:numPr>
          <w:ilvl w:val="1"/>
          <w:numId w:val="197"/>
        </w:numPr>
        <w:spacing w:after="120" w:line="240" w:lineRule="auto"/>
        <w:jc w:val="both"/>
        <w:rPr>
          <w:rFonts w:ascii="Tahoma" w:hAnsi="Tahoma" w:cs="Tahoma"/>
          <w:sz w:val="20"/>
          <w:szCs w:val="20"/>
        </w:rPr>
      </w:pPr>
      <w:r w:rsidRPr="00583083">
        <w:rPr>
          <w:rFonts w:ascii="Tahoma" w:hAnsi="Tahoma" w:cs="Tahoma"/>
          <w:sz w:val="20"/>
          <w:szCs w:val="20"/>
        </w:rPr>
        <w:t>Zamawiający powiadomi o wyniku postępowania przesyłając informację o wyborze najkorzystniejszej oferty zgodnie z pkt 1.1 rozdziału X</w:t>
      </w:r>
      <w:r w:rsidR="00281E9A" w:rsidRPr="00583083">
        <w:rPr>
          <w:rFonts w:ascii="Tahoma" w:hAnsi="Tahoma" w:cs="Tahoma"/>
          <w:sz w:val="20"/>
          <w:szCs w:val="20"/>
        </w:rPr>
        <w:t>V</w:t>
      </w:r>
      <w:r w:rsidRPr="00583083">
        <w:rPr>
          <w:rFonts w:ascii="Tahoma" w:hAnsi="Tahoma" w:cs="Tahoma"/>
          <w:sz w:val="20"/>
          <w:szCs w:val="20"/>
        </w:rPr>
        <w:t xml:space="preserve"> </w:t>
      </w:r>
      <w:proofErr w:type="spellStart"/>
      <w:r w:rsidRPr="00583083">
        <w:rPr>
          <w:rFonts w:ascii="Tahoma" w:hAnsi="Tahoma" w:cs="Tahoma"/>
          <w:sz w:val="20"/>
          <w:szCs w:val="20"/>
        </w:rPr>
        <w:t>swz</w:t>
      </w:r>
      <w:proofErr w:type="spellEnd"/>
      <w:r w:rsidRPr="00583083">
        <w:rPr>
          <w:rFonts w:ascii="Tahoma" w:hAnsi="Tahoma" w:cs="Tahoma"/>
          <w:sz w:val="20"/>
          <w:szCs w:val="20"/>
        </w:rPr>
        <w:t>.</w:t>
      </w:r>
    </w:p>
    <w:p w14:paraId="172A441C" w14:textId="47E6A012" w:rsidR="00832710" w:rsidRPr="00583083" w:rsidRDefault="00553712" w:rsidP="00832710">
      <w:pPr>
        <w:pStyle w:val="Nagwek1"/>
        <w:numPr>
          <w:ilvl w:val="0"/>
          <w:numId w:val="1"/>
        </w:numPr>
        <w:pBdr>
          <w:bottom w:val="single" w:sz="6" w:space="1" w:color="auto"/>
        </w:pBdr>
        <w:spacing w:after="120"/>
        <w:ind w:left="380" w:hanging="238"/>
      </w:pPr>
      <w:r w:rsidRPr="00583083">
        <w:t>INFORMACJE O FORMALNOŚCIACH, JAKIE MUSZĄ ZOSTAĆ DOPEŁNIONE PO WYBORZE OFERTY W CELU ZAWARCIA UMOWY W SPRAWIE ZAMÓWIENIA PUBLICZNEGO.</w:t>
      </w:r>
    </w:p>
    <w:p w14:paraId="7B1A4D1E" w14:textId="1DD183FE" w:rsidR="00C265ED" w:rsidRPr="00C265ED" w:rsidRDefault="00553712" w:rsidP="00C265ED">
      <w:pPr>
        <w:pStyle w:val="Nagwek2"/>
        <w:numPr>
          <w:ilvl w:val="0"/>
          <w:numId w:val="148"/>
        </w:numPr>
        <w:ind w:left="400" w:hanging="400"/>
        <w:rPr>
          <w:u w:val="single"/>
        </w:rPr>
      </w:pPr>
      <w:r w:rsidRPr="00C265ED">
        <w:rPr>
          <w:u w:val="single"/>
        </w:rPr>
        <w:t>Informacja o wyborze oferty.</w:t>
      </w:r>
    </w:p>
    <w:p w14:paraId="5E01D889" w14:textId="77777777" w:rsidR="00C265ED" w:rsidRPr="00C265ED" w:rsidRDefault="00C265ED" w:rsidP="00C265ED">
      <w:pPr>
        <w:rPr>
          <w:lang w:eastAsia="ar-SA"/>
        </w:rPr>
      </w:pPr>
    </w:p>
    <w:p w14:paraId="0ABD66F5" w14:textId="77777777" w:rsidR="00553712" w:rsidRPr="00583083" w:rsidRDefault="00553712" w:rsidP="00553712">
      <w:pPr>
        <w:pStyle w:val="Bezodstpw"/>
        <w:numPr>
          <w:ilvl w:val="0"/>
          <w:numId w:val="42"/>
        </w:numPr>
        <w:suppressAutoHyphens w:val="0"/>
        <w:ind w:left="800" w:hanging="600"/>
        <w:jc w:val="both"/>
        <w:rPr>
          <w:rFonts w:ascii="Tahoma" w:hAnsi="Tahoma" w:cs="Tahoma"/>
          <w:sz w:val="20"/>
          <w:szCs w:val="20"/>
          <w:lang w:val="pl-PL"/>
        </w:rPr>
      </w:pPr>
      <w:r w:rsidRPr="00583083">
        <w:rPr>
          <w:rFonts w:ascii="Tahoma" w:hAnsi="Tahoma" w:cs="Tahoma"/>
          <w:sz w:val="20"/>
          <w:szCs w:val="20"/>
          <w:lang w:val="pl-PL"/>
        </w:rPr>
        <w:t xml:space="preserve">Na postawie art. 253 ustawy </w:t>
      </w:r>
      <w:proofErr w:type="spellStart"/>
      <w:r w:rsidRPr="00583083">
        <w:rPr>
          <w:rFonts w:ascii="Tahoma" w:hAnsi="Tahoma" w:cs="Tahoma"/>
          <w:sz w:val="20"/>
          <w:szCs w:val="20"/>
          <w:lang w:val="pl-PL"/>
        </w:rPr>
        <w:t>Pzp</w:t>
      </w:r>
      <w:proofErr w:type="spellEnd"/>
      <w:r w:rsidRPr="00583083">
        <w:rPr>
          <w:rFonts w:ascii="Tahoma" w:hAnsi="Tahoma" w:cs="Tahoma"/>
          <w:sz w:val="20"/>
          <w:szCs w:val="20"/>
          <w:lang w:val="pl-PL"/>
        </w:rPr>
        <w:t xml:space="preserve"> niezwłocznie po wyborze najkorzystniejszej oferty zamawiający informuje równocześnie wszystkich wykonawców, którzy złożyli oferty, o: </w:t>
      </w:r>
    </w:p>
    <w:p w14:paraId="1F236E38" w14:textId="2816C2AA" w:rsidR="00553712" w:rsidRPr="00583083" w:rsidRDefault="00553712" w:rsidP="00C265ED">
      <w:pPr>
        <w:pStyle w:val="Bezodstpw"/>
        <w:numPr>
          <w:ilvl w:val="0"/>
          <w:numId w:val="43"/>
        </w:numPr>
        <w:suppressAutoHyphens w:val="0"/>
        <w:jc w:val="both"/>
        <w:rPr>
          <w:rFonts w:ascii="Tahoma" w:hAnsi="Tahoma" w:cs="Tahoma"/>
          <w:sz w:val="20"/>
          <w:szCs w:val="20"/>
          <w:lang w:val="pl-PL"/>
        </w:rPr>
      </w:pPr>
      <w:r w:rsidRPr="00583083">
        <w:rPr>
          <w:rFonts w:ascii="Tahoma" w:hAnsi="Tahoma" w:cs="Tahoma"/>
          <w:sz w:val="20"/>
          <w:szCs w:val="20"/>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D480A13" w14:textId="77777777" w:rsidR="00553712" w:rsidRPr="00583083" w:rsidRDefault="00553712" w:rsidP="00553712">
      <w:pPr>
        <w:pStyle w:val="Bezodstpw"/>
        <w:numPr>
          <w:ilvl w:val="0"/>
          <w:numId w:val="43"/>
        </w:numPr>
        <w:suppressAutoHyphens w:val="0"/>
        <w:ind w:left="1200" w:hanging="400"/>
        <w:jc w:val="both"/>
        <w:rPr>
          <w:rFonts w:ascii="Tahoma" w:hAnsi="Tahoma" w:cs="Tahoma"/>
          <w:sz w:val="20"/>
          <w:szCs w:val="20"/>
          <w:lang w:val="pl-PL"/>
        </w:rPr>
      </w:pPr>
      <w:r w:rsidRPr="00583083">
        <w:rPr>
          <w:rFonts w:ascii="Tahoma" w:hAnsi="Tahoma" w:cs="Tahoma"/>
          <w:sz w:val="20"/>
          <w:szCs w:val="20"/>
          <w:lang w:val="pl-PL"/>
        </w:rPr>
        <w:t xml:space="preserve">Wykonawcach, których oferty zostały odrzucone, </w:t>
      </w:r>
    </w:p>
    <w:p w14:paraId="3FB7496D" w14:textId="77777777" w:rsidR="00553712" w:rsidRPr="00583083" w:rsidRDefault="00553712" w:rsidP="00553712">
      <w:pPr>
        <w:pStyle w:val="Bezodstpw"/>
        <w:numPr>
          <w:ilvl w:val="0"/>
          <w:numId w:val="46"/>
        </w:numPr>
        <w:tabs>
          <w:tab w:val="left" w:pos="900"/>
          <w:tab w:val="left" w:pos="1200"/>
        </w:tabs>
        <w:suppressAutoHyphens w:val="0"/>
        <w:ind w:hanging="720"/>
        <w:rPr>
          <w:rFonts w:ascii="Tahoma" w:hAnsi="Tahoma" w:cs="Tahoma"/>
          <w:sz w:val="20"/>
          <w:szCs w:val="20"/>
          <w:lang w:val="pl-PL"/>
        </w:rPr>
      </w:pPr>
      <w:r w:rsidRPr="00583083">
        <w:rPr>
          <w:rFonts w:ascii="Tahoma" w:hAnsi="Tahoma" w:cs="Tahoma"/>
          <w:sz w:val="20"/>
          <w:szCs w:val="20"/>
          <w:lang w:val="pl-PL"/>
        </w:rPr>
        <w:t>podając uzasadnienie faktyczne i prawne.</w:t>
      </w:r>
    </w:p>
    <w:p w14:paraId="7588C238" w14:textId="77777777" w:rsidR="00553712" w:rsidRDefault="00553712" w:rsidP="00553712">
      <w:pPr>
        <w:pStyle w:val="Bezodstpw"/>
        <w:numPr>
          <w:ilvl w:val="0"/>
          <w:numId w:val="42"/>
        </w:numPr>
        <w:suppressAutoHyphens w:val="0"/>
        <w:spacing w:after="120"/>
        <w:ind w:left="799" w:hanging="601"/>
        <w:jc w:val="both"/>
        <w:rPr>
          <w:rFonts w:ascii="Tahoma" w:hAnsi="Tahoma" w:cs="Tahoma"/>
          <w:sz w:val="20"/>
          <w:szCs w:val="20"/>
          <w:lang w:val="pl-PL"/>
        </w:rPr>
      </w:pPr>
      <w:r w:rsidRPr="00583083">
        <w:rPr>
          <w:rFonts w:ascii="Tahoma" w:hAnsi="Tahoma" w:cs="Tahoma"/>
          <w:sz w:val="20"/>
          <w:szCs w:val="20"/>
          <w:lang w:val="pl-PL"/>
        </w:rPr>
        <w:t xml:space="preserve">Informację o wyborze najkorzystniejszej oferty zamawiający udostępnia na stronie internetowej prowadzonego postępowania. </w:t>
      </w:r>
    </w:p>
    <w:p w14:paraId="778AB0F8" w14:textId="77777777" w:rsidR="00C265ED" w:rsidRPr="00583083" w:rsidRDefault="00C265ED" w:rsidP="00C265ED">
      <w:pPr>
        <w:pStyle w:val="Bezodstpw"/>
        <w:suppressAutoHyphens w:val="0"/>
        <w:spacing w:after="120"/>
        <w:ind w:left="799"/>
        <w:jc w:val="both"/>
        <w:rPr>
          <w:rFonts w:ascii="Tahoma" w:hAnsi="Tahoma" w:cs="Tahoma"/>
          <w:sz w:val="20"/>
          <w:szCs w:val="20"/>
          <w:lang w:val="pl-PL"/>
        </w:rPr>
      </w:pPr>
    </w:p>
    <w:p w14:paraId="3799F69D" w14:textId="4C3B0AB7" w:rsidR="00C265ED" w:rsidRPr="00C265ED" w:rsidRDefault="00553712" w:rsidP="00C265ED">
      <w:pPr>
        <w:pStyle w:val="Nagwek2"/>
        <w:numPr>
          <w:ilvl w:val="0"/>
          <w:numId w:val="148"/>
        </w:numPr>
        <w:rPr>
          <w:u w:val="single"/>
        </w:rPr>
      </w:pPr>
      <w:r w:rsidRPr="00C265ED">
        <w:rPr>
          <w:u w:val="single"/>
        </w:rPr>
        <w:t>Warunki zawarcia umowy</w:t>
      </w:r>
    </w:p>
    <w:p w14:paraId="586E53E2" w14:textId="77777777" w:rsidR="00C265ED" w:rsidRPr="00C265ED" w:rsidRDefault="00C265ED" w:rsidP="00C265ED">
      <w:pPr>
        <w:rPr>
          <w:lang w:eastAsia="ar-SA"/>
        </w:rPr>
      </w:pPr>
    </w:p>
    <w:p w14:paraId="1D8D04D8" w14:textId="3322A67E" w:rsidR="00553712" w:rsidRPr="00583083" w:rsidRDefault="00553712" w:rsidP="00C265ED">
      <w:pPr>
        <w:pStyle w:val="Bezodstpw"/>
        <w:numPr>
          <w:ilvl w:val="1"/>
          <w:numId w:val="199"/>
        </w:numPr>
        <w:suppressAutoHyphens w:val="0"/>
        <w:jc w:val="both"/>
        <w:rPr>
          <w:rFonts w:ascii="Tahoma" w:hAnsi="Tahoma" w:cs="Tahoma"/>
          <w:sz w:val="20"/>
          <w:szCs w:val="20"/>
          <w:lang w:val="pl-PL"/>
        </w:rPr>
      </w:pPr>
      <w:r w:rsidRPr="00583083">
        <w:rPr>
          <w:rFonts w:ascii="Tahoma" w:hAnsi="Tahoma" w:cs="Tahoma"/>
          <w:sz w:val="20"/>
          <w:szCs w:val="20"/>
          <w:lang w:val="pl-PL"/>
        </w:rPr>
        <w:lastRenderedPageBreak/>
        <w:t xml:space="preserve">Umowa w sprawie zamówienia publicznego może zostać zawarta wyłącznie z Wykonawcą, którego oferta zostanie wybrana jako najkorzystniejsza, po upływie terminów określonych w art. 264 ust. 1 lub 2 ustawy </w:t>
      </w:r>
      <w:proofErr w:type="spellStart"/>
      <w:r w:rsidRPr="00583083">
        <w:rPr>
          <w:rFonts w:ascii="Tahoma" w:hAnsi="Tahoma" w:cs="Tahoma"/>
          <w:sz w:val="20"/>
          <w:szCs w:val="20"/>
          <w:lang w:val="pl-PL"/>
        </w:rPr>
        <w:t>Pzp</w:t>
      </w:r>
      <w:proofErr w:type="spellEnd"/>
      <w:r w:rsidRPr="00583083">
        <w:rPr>
          <w:rFonts w:ascii="Tahoma" w:hAnsi="Tahoma" w:cs="Tahoma"/>
          <w:sz w:val="20"/>
          <w:szCs w:val="20"/>
          <w:lang w:val="pl-PL"/>
        </w:rPr>
        <w:t>.</w:t>
      </w:r>
    </w:p>
    <w:p w14:paraId="45FFA6D7" w14:textId="2BC2C6CF" w:rsidR="00553712" w:rsidRPr="00583083" w:rsidRDefault="00553712" w:rsidP="00C265ED">
      <w:pPr>
        <w:pStyle w:val="Bezodstpw"/>
        <w:numPr>
          <w:ilvl w:val="1"/>
          <w:numId w:val="199"/>
        </w:numPr>
        <w:suppressAutoHyphens w:val="0"/>
        <w:jc w:val="both"/>
        <w:rPr>
          <w:rFonts w:ascii="Tahoma" w:hAnsi="Tahoma" w:cs="Tahoma"/>
          <w:sz w:val="20"/>
          <w:szCs w:val="20"/>
          <w:lang w:val="pl-PL"/>
        </w:rPr>
      </w:pPr>
      <w:r w:rsidRPr="00583083">
        <w:rPr>
          <w:rFonts w:ascii="Tahoma" w:hAnsi="Tahoma" w:cs="Tahoma"/>
          <w:sz w:val="20"/>
          <w:szCs w:val="20"/>
          <w:lang w:val="pl-PL"/>
        </w:rPr>
        <w:t>Umowa zostanie podpisana w terminie wyznaczonym przez Zamawiającego.</w:t>
      </w:r>
    </w:p>
    <w:p w14:paraId="35A5F7E2" w14:textId="6C419773" w:rsidR="00553712" w:rsidRPr="00C265ED" w:rsidRDefault="00553712" w:rsidP="00C265ED">
      <w:pPr>
        <w:pStyle w:val="Bezodstpw"/>
        <w:numPr>
          <w:ilvl w:val="1"/>
          <w:numId w:val="199"/>
        </w:numPr>
        <w:suppressAutoHyphens w:val="0"/>
        <w:jc w:val="both"/>
        <w:rPr>
          <w:rFonts w:ascii="Tahoma" w:hAnsi="Tahoma" w:cs="Tahoma"/>
          <w:sz w:val="20"/>
          <w:szCs w:val="20"/>
          <w:lang w:val="pl-PL"/>
        </w:rPr>
      </w:pPr>
      <w:r w:rsidRPr="00583083">
        <w:rPr>
          <w:rFonts w:ascii="Tahoma" w:hAnsi="Tahoma" w:cs="Tahoma"/>
          <w:sz w:val="20"/>
          <w:szCs w:val="20"/>
          <w:lang w:val="pl-PL"/>
        </w:rPr>
        <w:t>Przed podpisaniem umowy wykonawca zobowiązany jest przedłożyć zamawiającemu:</w:t>
      </w:r>
    </w:p>
    <w:p w14:paraId="3B237257" w14:textId="77777777" w:rsidR="00553712" w:rsidRPr="00583083" w:rsidRDefault="00553712" w:rsidP="00553712">
      <w:pPr>
        <w:pStyle w:val="Bezodstpw"/>
        <w:numPr>
          <w:ilvl w:val="0"/>
          <w:numId w:val="45"/>
        </w:numPr>
        <w:suppressAutoHyphens w:val="0"/>
        <w:ind w:left="1200" w:hanging="400"/>
        <w:jc w:val="both"/>
        <w:rPr>
          <w:rFonts w:ascii="Tahoma" w:hAnsi="Tahoma" w:cs="Tahoma"/>
          <w:sz w:val="20"/>
          <w:szCs w:val="20"/>
          <w:lang w:val="pl-PL"/>
        </w:rPr>
      </w:pPr>
      <w:r w:rsidRPr="0058308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6FE4664" w14:textId="77777777" w:rsidR="008A2390" w:rsidRPr="00583083" w:rsidRDefault="00553712" w:rsidP="008A2390">
      <w:pPr>
        <w:pStyle w:val="Bezodstpw"/>
        <w:numPr>
          <w:ilvl w:val="0"/>
          <w:numId w:val="45"/>
        </w:numPr>
        <w:suppressAutoHyphens w:val="0"/>
        <w:ind w:left="1200" w:hanging="400"/>
        <w:jc w:val="both"/>
        <w:rPr>
          <w:rFonts w:ascii="Tahoma" w:hAnsi="Tahoma" w:cs="Tahoma"/>
          <w:sz w:val="20"/>
          <w:szCs w:val="20"/>
          <w:lang w:val="pl-PL"/>
        </w:rPr>
      </w:pPr>
      <w:r w:rsidRPr="00583083">
        <w:rPr>
          <w:rFonts w:ascii="Tahoma" w:hAnsi="Tahoma" w:cs="Tahoma"/>
          <w:sz w:val="20"/>
          <w:szCs w:val="20"/>
          <w:lang w:val="pl-PL"/>
        </w:rPr>
        <w:t xml:space="preserve">pełnomocnictwo, jeżeli umowę podpisuje pełnomocnik, o ile nie będzie wynikać </w:t>
      </w:r>
      <w:r w:rsidRPr="00583083">
        <w:rPr>
          <w:rFonts w:ascii="Tahoma" w:hAnsi="Tahoma" w:cs="Tahoma"/>
          <w:sz w:val="20"/>
          <w:szCs w:val="20"/>
          <w:lang w:val="pl-PL"/>
        </w:rPr>
        <w:br/>
        <w:t>z dokumentów załączonych do oferty.</w:t>
      </w:r>
    </w:p>
    <w:p w14:paraId="45AE88F3" w14:textId="77777777" w:rsidR="008A2390" w:rsidRPr="00583083" w:rsidRDefault="00553712" w:rsidP="008A2390">
      <w:pPr>
        <w:pStyle w:val="Bezodstpw"/>
        <w:numPr>
          <w:ilvl w:val="0"/>
          <w:numId w:val="45"/>
        </w:numPr>
        <w:suppressAutoHyphens w:val="0"/>
        <w:ind w:left="1200" w:hanging="400"/>
        <w:jc w:val="both"/>
        <w:rPr>
          <w:rFonts w:ascii="Tahoma" w:hAnsi="Tahoma" w:cs="Tahoma"/>
          <w:sz w:val="20"/>
          <w:szCs w:val="20"/>
          <w:lang w:val="pl-PL"/>
        </w:rPr>
      </w:pPr>
      <w:r w:rsidRPr="00583083">
        <w:rPr>
          <w:rFonts w:ascii="Tahoma" w:hAnsi="Tahoma" w:cs="Tahoma"/>
          <w:color w:val="000000"/>
          <w:sz w:val="20"/>
          <w:szCs w:val="20"/>
        </w:rPr>
        <w:t xml:space="preserve">Jeżeli </w:t>
      </w:r>
      <w:proofErr w:type="spellStart"/>
      <w:r w:rsidRPr="00583083">
        <w:rPr>
          <w:rFonts w:ascii="Tahoma" w:hAnsi="Tahoma" w:cs="Tahoma"/>
          <w:color w:val="000000"/>
          <w:sz w:val="20"/>
          <w:szCs w:val="20"/>
        </w:rPr>
        <w:t>Wykonawca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którego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oferta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została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wybrana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jako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najkorzystniejsza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uchyla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się</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od</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zawarcia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umowy</w:t>
      </w:r>
      <w:proofErr w:type="spellEnd"/>
      <w:r w:rsidRPr="00583083">
        <w:rPr>
          <w:rFonts w:ascii="Tahoma" w:hAnsi="Tahoma" w:cs="Tahoma"/>
          <w:color w:val="000000"/>
          <w:sz w:val="20"/>
          <w:szCs w:val="20"/>
        </w:rPr>
        <w:t xml:space="preserve"> w </w:t>
      </w:r>
      <w:proofErr w:type="spellStart"/>
      <w:r w:rsidRPr="00583083">
        <w:rPr>
          <w:rFonts w:ascii="Tahoma" w:hAnsi="Tahoma" w:cs="Tahoma"/>
          <w:color w:val="000000"/>
          <w:sz w:val="20"/>
          <w:szCs w:val="20"/>
        </w:rPr>
        <w:t>sprawie</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zamówienia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publicznego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lub</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nie</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wnosi</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wymaganego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zabezpieczenia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należytego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wykonania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umowy</w:t>
      </w:r>
      <w:proofErr w:type="spellEnd"/>
      <w:r w:rsidRPr="00583083">
        <w:rPr>
          <w:rFonts w:ascii="Tahoma" w:hAnsi="Tahoma" w:cs="Tahoma"/>
          <w:color w:val="000000"/>
          <w:sz w:val="20"/>
          <w:szCs w:val="20"/>
        </w:rPr>
        <w:t xml:space="preserve"> (o </w:t>
      </w:r>
      <w:proofErr w:type="spellStart"/>
      <w:r w:rsidRPr="00583083">
        <w:rPr>
          <w:rFonts w:ascii="Tahoma" w:hAnsi="Tahoma" w:cs="Tahoma"/>
          <w:color w:val="000000"/>
          <w:sz w:val="20"/>
          <w:szCs w:val="20"/>
        </w:rPr>
        <w:t>ile</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było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wymagane</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Zamawiający</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może</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dokonać</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ponownego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badania</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i</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oceny</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ofert</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spośród</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ofert</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pozostałych</w:t>
      </w:r>
      <w:proofErr w:type="spellEnd"/>
      <w:r w:rsidRPr="00583083">
        <w:rPr>
          <w:rFonts w:ascii="Tahoma" w:hAnsi="Tahoma" w:cs="Tahoma"/>
          <w:color w:val="000000"/>
          <w:sz w:val="20"/>
          <w:szCs w:val="20"/>
        </w:rPr>
        <w:t xml:space="preserve"> w </w:t>
      </w:r>
      <w:proofErr w:type="spellStart"/>
      <w:r w:rsidRPr="00583083">
        <w:rPr>
          <w:rFonts w:ascii="Tahoma" w:hAnsi="Tahoma" w:cs="Tahoma"/>
          <w:color w:val="000000"/>
          <w:sz w:val="20"/>
          <w:szCs w:val="20"/>
        </w:rPr>
        <w:t>postępowaniu</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wykonawców</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oraz</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wybrać</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najkorzystniejszą</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ofertę</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albo</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unieważnić</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postępowanie</w:t>
      </w:r>
      <w:proofErr w:type="spellEnd"/>
      <w:r w:rsidRPr="00583083">
        <w:rPr>
          <w:rFonts w:ascii="Tahoma" w:hAnsi="Tahoma" w:cs="Tahoma"/>
          <w:color w:val="000000"/>
          <w:sz w:val="20"/>
          <w:szCs w:val="20"/>
        </w:rPr>
        <w:t>.</w:t>
      </w:r>
    </w:p>
    <w:p w14:paraId="1DEB40B0" w14:textId="6A9DE030" w:rsidR="00553712" w:rsidRPr="00C265ED" w:rsidRDefault="00553712" w:rsidP="008A2390">
      <w:pPr>
        <w:pStyle w:val="Bezodstpw"/>
        <w:numPr>
          <w:ilvl w:val="0"/>
          <w:numId w:val="45"/>
        </w:numPr>
        <w:suppressAutoHyphens w:val="0"/>
        <w:ind w:left="1200" w:hanging="400"/>
        <w:jc w:val="both"/>
        <w:rPr>
          <w:rFonts w:ascii="Tahoma" w:hAnsi="Tahoma" w:cs="Tahoma"/>
          <w:sz w:val="20"/>
          <w:szCs w:val="20"/>
          <w:lang w:val="pl-PL"/>
        </w:rPr>
      </w:pPr>
      <w:r w:rsidRPr="00583083">
        <w:rPr>
          <w:rFonts w:ascii="Tahoma" w:hAnsi="Tahoma" w:cs="Tahoma"/>
          <w:color w:val="000000"/>
          <w:sz w:val="20"/>
          <w:szCs w:val="20"/>
        </w:rPr>
        <w:t xml:space="preserve">W </w:t>
      </w:r>
      <w:proofErr w:type="spellStart"/>
      <w:r w:rsidRPr="00583083">
        <w:rPr>
          <w:rFonts w:ascii="Tahoma" w:hAnsi="Tahoma" w:cs="Tahoma"/>
          <w:color w:val="000000"/>
          <w:sz w:val="20"/>
          <w:szCs w:val="20"/>
        </w:rPr>
        <w:t>s</w:t>
      </w:r>
      <w:r w:rsidRPr="00583083">
        <w:rPr>
          <w:rFonts w:ascii="Tahoma" w:hAnsi="Tahoma" w:cs="Tahoma"/>
          <w:color w:val="000000"/>
          <w:spacing w:val="1"/>
          <w:sz w:val="20"/>
          <w:szCs w:val="20"/>
        </w:rPr>
        <w:t>p</w:t>
      </w:r>
      <w:r w:rsidRPr="00583083">
        <w:rPr>
          <w:rFonts w:ascii="Tahoma" w:hAnsi="Tahoma" w:cs="Tahoma"/>
          <w:color w:val="000000"/>
          <w:sz w:val="20"/>
          <w:szCs w:val="20"/>
        </w:rPr>
        <w:t>rawa</w:t>
      </w:r>
      <w:r w:rsidRPr="00583083">
        <w:rPr>
          <w:rFonts w:ascii="Tahoma" w:hAnsi="Tahoma" w:cs="Tahoma"/>
          <w:color w:val="000000"/>
          <w:spacing w:val="-1"/>
          <w:sz w:val="20"/>
          <w:szCs w:val="20"/>
        </w:rPr>
        <w:t>c</w:t>
      </w:r>
      <w:r w:rsidRPr="00583083">
        <w:rPr>
          <w:rFonts w:ascii="Tahoma" w:hAnsi="Tahoma" w:cs="Tahoma"/>
          <w:color w:val="000000"/>
          <w:sz w:val="20"/>
          <w:szCs w:val="20"/>
        </w:rPr>
        <w:t>h</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pacing w:val="1"/>
          <w:sz w:val="20"/>
          <w:szCs w:val="20"/>
        </w:rPr>
        <w:t>n</w:t>
      </w:r>
      <w:r w:rsidRPr="00583083">
        <w:rPr>
          <w:rFonts w:ascii="Tahoma" w:hAnsi="Tahoma" w:cs="Tahoma"/>
          <w:color w:val="000000"/>
          <w:sz w:val="20"/>
          <w:szCs w:val="20"/>
        </w:rPr>
        <w:t>ie</w:t>
      </w:r>
      <w:r w:rsidRPr="00583083">
        <w:rPr>
          <w:rFonts w:ascii="Tahoma" w:hAnsi="Tahoma" w:cs="Tahoma"/>
          <w:color w:val="000000"/>
          <w:spacing w:val="-1"/>
          <w:sz w:val="20"/>
          <w:szCs w:val="20"/>
        </w:rPr>
        <w:t>u</w:t>
      </w:r>
      <w:r w:rsidRPr="00583083">
        <w:rPr>
          <w:rFonts w:ascii="Tahoma" w:hAnsi="Tahoma" w:cs="Tahoma"/>
          <w:color w:val="000000"/>
          <w:sz w:val="20"/>
          <w:szCs w:val="20"/>
        </w:rPr>
        <w:t>reg</w:t>
      </w:r>
      <w:r w:rsidRPr="00583083">
        <w:rPr>
          <w:rFonts w:ascii="Tahoma" w:hAnsi="Tahoma" w:cs="Tahoma"/>
          <w:color w:val="000000"/>
          <w:spacing w:val="1"/>
          <w:sz w:val="20"/>
          <w:szCs w:val="20"/>
        </w:rPr>
        <w:t>u</w:t>
      </w:r>
      <w:r w:rsidRPr="00583083">
        <w:rPr>
          <w:rFonts w:ascii="Tahoma" w:hAnsi="Tahoma" w:cs="Tahoma"/>
          <w:color w:val="000000"/>
          <w:spacing w:val="-2"/>
          <w:sz w:val="20"/>
          <w:szCs w:val="20"/>
        </w:rPr>
        <w:t>l</w:t>
      </w:r>
      <w:r w:rsidRPr="00583083">
        <w:rPr>
          <w:rFonts w:ascii="Tahoma" w:hAnsi="Tahoma" w:cs="Tahoma"/>
          <w:color w:val="000000"/>
          <w:sz w:val="20"/>
          <w:szCs w:val="20"/>
        </w:rPr>
        <w:t>o</w:t>
      </w:r>
      <w:r w:rsidRPr="00583083">
        <w:rPr>
          <w:rFonts w:ascii="Tahoma" w:hAnsi="Tahoma" w:cs="Tahoma"/>
          <w:color w:val="000000"/>
          <w:spacing w:val="-1"/>
          <w:sz w:val="20"/>
          <w:szCs w:val="20"/>
        </w:rPr>
        <w:t>w</w:t>
      </w:r>
      <w:r w:rsidRPr="00583083">
        <w:rPr>
          <w:rFonts w:ascii="Tahoma" w:hAnsi="Tahoma" w:cs="Tahoma"/>
          <w:color w:val="000000"/>
          <w:sz w:val="20"/>
          <w:szCs w:val="20"/>
        </w:rPr>
        <w:t>a</w:t>
      </w:r>
      <w:r w:rsidRPr="00583083">
        <w:rPr>
          <w:rFonts w:ascii="Tahoma" w:hAnsi="Tahoma" w:cs="Tahoma"/>
          <w:color w:val="000000"/>
          <w:spacing w:val="1"/>
          <w:sz w:val="20"/>
          <w:szCs w:val="20"/>
        </w:rPr>
        <w:t>n</w:t>
      </w:r>
      <w:r w:rsidRPr="00583083">
        <w:rPr>
          <w:rFonts w:ascii="Tahoma" w:hAnsi="Tahoma" w:cs="Tahoma"/>
          <w:color w:val="000000"/>
          <w:sz w:val="20"/>
          <w:szCs w:val="20"/>
        </w:rPr>
        <w:t>y</w:t>
      </w:r>
      <w:r w:rsidRPr="00583083">
        <w:rPr>
          <w:rFonts w:ascii="Tahoma" w:hAnsi="Tahoma" w:cs="Tahoma"/>
          <w:color w:val="000000"/>
          <w:spacing w:val="-1"/>
          <w:sz w:val="20"/>
          <w:szCs w:val="20"/>
        </w:rPr>
        <w:t>c</w:t>
      </w:r>
      <w:r w:rsidRPr="00583083">
        <w:rPr>
          <w:rFonts w:ascii="Tahoma" w:hAnsi="Tahoma" w:cs="Tahoma"/>
          <w:color w:val="000000"/>
          <w:sz w:val="20"/>
          <w:szCs w:val="20"/>
        </w:rPr>
        <w:t>h</w:t>
      </w:r>
      <w:proofErr w:type="spellEnd"/>
      <w:r w:rsidRPr="00583083">
        <w:rPr>
          <w:rFonts w:ascii="Tahoma" w:hAnsi="Tahoma" w:cs="Tahoma"/>
          <w:color w:val="000000"/>
          <w:sz w:val="20"/>
          <w:szCs w:val="20"/>
        </w:rPr>
        <w:t xml:space="preserve"> w </w:t>
      </w:r>
      <w:proofErr w:type="spellStart"/>
      <w:r w:rsidRPr="00583083">
        <w:rPr>
          <w:rFonts w:ascii="Tahoma" w:hAnsi="Tahoma" w:cs="Tahoma"/>
          <w:color w:val="000000"/>
          <w:spacing w:val="1"/>
          <w:sz w:val="20"/>
          <w:szCs w:val="20"/>
        </w:rPr>
        <w:t>n</w:t>
      </w:r>
      <w:r w:rsidRPr="00583083">
        <w:rPr>
          <w:rFonts w:ascii="Tahoma" w:hAnsi="Tahoma" w:cs="Tahoma"/>
          <w:color w:val="000000"/>
          <w:sz w:val="20"/>
          <w:szCs w:val="20"/>
        </w:rPr>
        <w:t>i</w:t>
      </w:r>
      <w:r w:rsidRPr="00583083">
        <w:rPr>
          <w:rFonts w:ascii="Tahoma" w:hAnsi="Tahoma" w:cs="Tahoma"/>
          <w:color w:val="000000"/>
          <w:spacing w:val="1"/>
          <w:sz w:val="20"/>
          <w:szCs w:val="20"/>
        </w:rPr>
        <w:t>n</w:t>
      </w:r>
      <w:r w:rsidRPr="00583083">
        <w:rPr>
          <w:rFonts w:ascii="Tahoma" w:hAnsi="Tahoma" w:cs="Tahoma"/>
          <w:color w:val="000000"/>
          <w:sz w:val="20"/>
          <w:szCs w:val="20"/>
        </w:rPr>
        <w:t>iejs</w:t>
      </w:r>
      <w:r w:rsidRPr="00583083">
        <w:rPr>
          <w:rFonts w:ascii="Tahoma" w:hAnsi="Tahoma" w:cs="Tahoma"/>
          <w:color w:val="000000"/>
          <w:spacing w:val="-1"/>
          <w:sz w:val="20"/>
          <w:szCs w:val="20"/>
        </w:rPr>
        <w:t>z</w:t>
      </w:r>
      <w:r w:rsidRPr="00583083">
        <w:rPr>
          <w:rFonts w:ascii="Tahoma" w:hAnsi="Tahoma" w:cs="Tahoma"/>
          <w:color w:val="000000"/>
          <w:sz w:val="20"/>
          <w:szCs w:val="20"/>
        </w:rPr>
        <w:t>ej</w:t>
      </w:r>
      <w:proofErr w:type="spellEnd"/>
      <w:r w:rsidRPr="00583083">
        <w:rPr>
          <w:rFonts w:ascii="Tahoma" w:hAnsi="Tahoma" w:cs="Tahoma"/>
          <w:color w:val="000000"/>
          <w:sz w:val="20"/>
          <w:szCs w:val="20"/>
        </w:rPr>
        <w:t xml:space="preserve"> SWZ </w:t>
      </w:r>
      <w:proofErr w:type="spellStart"/>
      <w:r w:rsidRPr="00583083">
        <w:rPr>
          <w:rFonts w:ascii="Tahoma" w:hAnsi="Tahoma" w:cs="Tahoma"/>
          <w:color w:val="000000"/>
          <w:sz w:val="20"/>
          <w:szCs w:val="20"/>
        </w:rPr>
        <w:t>mają</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pacing w:val="1"/>
          <w:sz w:val="20"/>
          <w:szCs w:val="20"/>
        </w:rPr>
        <w:t>z</w:t>
      </w:r>
      <w:r w:rsidRPr="00583083">
        <w:rPr>
          <w:rFonts w:ascii="Tahoma" w:hAnsi="Tahoma" w:cs="Tahoma"/>
          <w:color w:val="000000"/>
          <w:sz w:val="20"/>
          <w:szCs w:val="20"/>
        </w:rPr>
        <w:t>as</w:t>
      </w:r>
      <w:r w:rsidRPr="00583083">
        <w:rPr>
          <w:rFonts w:ascii="Tahoma" w:hAnsi="Tahoma" w:cs="Tahoma"/>
          <w:color w:val="000000"/>
          <w:spacing w:val="-1"/>
          <w:sz w:val="20"/>
          <w:szCs w:val="20"/>
        </w:rPr>
        <w:t>t</w:t>
      </w:r>
      <w:r w:rsidRPr="00583083">
        <w:rPr>
          <w:rFonts w:ascii="Tahoma" w:hAnsi="Tahoma" w:cs="Tahoma"/>
          <w:color w:val="000000"/>
          <w:sz w:val="20"/>
          <w:szCs w:val="20"/>
        </w:rPr>
        <w:t>osowan</w:t>
      </w:r>
      <w:r w:rsidRPr="00583083">
        <w:rPr>
          <w:rFonts w:ascii="Tahoma" w:hAnsi="Tahoma" w:cs="Tahoma"/>
          <w:color w:val="000000"/>
          <w:spacing w:val="-2"/>
          <w:sz w:val="20"/>
          <w:szCs w:val="20"/>
        </w:rPr>
        <w:t>i</w:t>
      </w:r>
      <w:r w:rsidRPr="00583083">
        <w:rPr>
          <w:rFonts w:ascii="Tahoma" w:hAnsi="Tahoma" w:cs="Tahoma"/>
          <w:color w:val="000000"/>
          <w:sz w:val="20"/>
          <w:szCs w:val="20"/>
        </w:rPr>
        <w:t>e</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pacing w:val="1"/>
          <w:sz w:val="20"/>
          <w:szCs w:val="20"/>
        </w:rPr>
        <w:t>p</w:t>
      </w:r>
      <w:r w:rsidRPr="00583083">
        <w:rPr>
          <w:rFonts w:ascii="Tahoma" w:hAnsi="Tahoma" w:cs="Tahoma"/>
          <w:color w:val="000000"/>
          <w:sz w:val="20"/>
          <w:szCs w:val="20"/>
        </w:rPr>
        <w:t>r</w:t>
      </w:r>
      <w:r w:rsidRPr="00583083">
        <w:rPr>
          <w:rFonts w:ascii="Tahoma" w:hAnsi="Tahoma" w:cs="Tahoma"/>
          <w:color w:val="000000"/>
          <w:spacing w:val="1"/>
          <w:sz w:val="20"/>
          <w:szCs w:val="20"/>
        </w:rPr>
        <w:t>z</w:t>
      </w:r>
      <w:r w:rsidRPr="00583083">
        <w:rPr>
          <w:rFonts w:ascii="Tahoma" w:hAnsi="Tahoma" w:cs="Tahoma"/>
          <w:color w:val="000000"/>
          <w:spacing w:val="-2"/>
          <w:sz w:val="20"/>
          <w:szCs w:val="20"/>
        </w:rPr>
        <w:t>e</w:t>
      </w:r>
      <w:r w:rsidRPr="00583083">
        <w:rPr>
          <w:rFonts w:ascii="Tahoma" w:hAnsi="Tahoma" w:cs="Tahoma"/>
          <w:color w:val="000000"/>
          <w:spacing w:val="1"/>
          <w:sz w:val="20"/>
          <w:szCs w:val="20"/>
        </w:rPr>
        <w:t>p</w:t>
      </w:r>
      <w:r w:rsidRPr="00583083">
        <w:rPr>
          <w:rFonts w:ascii="Tahoma" w:hAnsi="Tahoma" w:cs="Tahoma"/>
          <w:color w:val="000000"/>
          <w:sz w:val="20"/>
          <w:szCs w:val="20"/>
        </w:rPr>
        <w:t>isy</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pacing w:val="1"/>
          <w:sz w:val="20"/>
          <w:szCs w:val="20"/>
        </w:rPr>
        <w:t>u</w:t>
      </w:r>
      <w:r w:rsidRPr="00583083">
        <w:rPr>
          <w:rFonts w:ascii="Tahoma" w:hAnsi="Tahoma" w:cs="Tahoma"/>
          <w:color w:val="000000"/>
          <w:sz w:val="20"/>
          <w:szCs w:val="20"/>
        </w:rPr>
        <w:t>s</w:t>
      </w:r>
      <w:r w:rsidRPr="00583083">
        <w:rPr>
          <w:rFonts w:ascii="Tahoma" w:hAnsi="Tahoma" w:cs="Tahoma"/>
          <w:color w:val="000000"/>
          <w:spacing w:val="1"/>
          <w:sz w:val="20"/>
          <w:szCs w:val="20"/>
        </w:rPr>
        <w:t>t</w:t>
      </w:r>
      <w:r w:rsidRPr="00583083">
        <w:rPr>
          <w:rFonts w:ascii="Tahoma" w:hAnsi="Tahoma" w:cs="Tahoma"/>
          <w:color w:val="000000"/>
          <w:sz w:val="20"/>
          <w:szCs w:val="20"/>
        </w:rPr>
        <w:t>a</w:t>
      </w:r>
      <w:r w:rsidRPr="00583083">
        <w:rPr>
          <w:rFonts w:ascii="Tahoma" w:hAnsi="Tahoma" w:cs="Tahoma"/>
          <w:color w:val="000000"/>
          <w:spacing w:val="-1"/>
          <w:sz w:val="20"/>
          <w:szCs w:val="20"/>
        </w:rPr>
        <w:t>w</w:t>
      </w:r>
      <w:r w:rsidRPr="00583083">
        <w:rPr>
          <w:rFonts w:ascii="Tahoma" w:hAnsi="Tahoma" w:cs="Tahoma"/>
          <w:color w:val="000000"/>
          <w:sz w:val="20"/>
          <w:szCs w:val="20"/>
        </w:rPr>
        <w:t>y</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pacing w:val="2"/>
          <w:sz w:val="20"/>
          <w:szCs w:val="20"/>
        </w:rPr>
        <w:t>P</w:t>
      </w:r>
      <w:r w:rsidRPr="00583083">
        <w:rPr>
          <w:rFonts w:ascii="Tahoma" w:hAnsi="Tahoma" w:cs="Tahoma"/>
          <w:color w:val="000000"/>
          <w:spacing w:val="-1"/>
          <w:sz w:val="20"/>
          <w:szCs w:val="20"/>
        </w:rPr>
        <w:t>rawo</w:t>
      </w:r>
      <w:proofErr w:type="spellEnd"/>
      <w:r w:rsidRPr="00583083">
        <w:rPr>
          <w:rFonts w:ascii="Tahoma" w:hAnsi="Tahoma" w:cs="Tahoma"/>
          <w:color w:val="000000"/>
          <w:spacing w:val="-1"/>
          <w:sz w:val="20"/>
          <w:szCs w:val="20"/>
        </w:rPr>
        <w:t xml:space="preserve"> </w:t>
      </w:r>
      <w:proofErr w:type="spellStart"/>
      <w:r w:rsidRPr="00583083">
        <w:rPr>
          <w:rFonts w:ascii="Tahoma" w:hAnsi="Tahoma" w:cs="Tahoma"/>
          <w:color w:val="000000"/>
          <w:spacing w:val="-1"/>
          <w:sz w:val="20"/>
          <w:szCs w:val="20"/>
        </w:rPr>
        <w:t>zamówień</w:t>
      </w:r>
      <w:proofErr w:type="spellEnd"/>
      <w:r w:rsidRPr="00583083">
        <w:rPr>
          <w:rFonts w:ascii="Tahoma" w:hAnsi="Tahoma" w:cs="Tahoma"/>
          <w:color w:val="000000"/>
          <w:spacing w:val="-1"/>
          <w:sz w:val="20"/>
          <w:szCs w:val="20"/>
        </w:rPr>
        <w:t xml:space="preserve"> </w:t>
      </w:r>
      <w:proofErr w:type="spellStart"/>
      <w:r w:rsidRPr="00583083">
        <w:rPr>
          <w:rFonts w:ascii="Tahoma" w:hAnsi="Tahoma" w:cs="Tahoma"/>
          <w:color w:val="000000"/>
          <w:spacing w:val="-1"/>
          <w:sz w:val="20"/>
          <w:szCs w:val="20"/>
        </w:rPr>
        <w:t>publicznych</w:t>
      </w:r>
      <w:proofErr w:type="spellEnd"/>
      <w:r w:rsidRPr="00583083">
        <w:rPr>
          <w:rFonts w:ascii="Tahoma" w:hAnsi="Tahoma" w:cs="Tahoma"/>
          <w:color w:val="000000"/>
          <w:spacing w:val="-1"/>
          <w:sz w:val="20"/>
          <w:szCs w:val="20"/>
        </w:rPr>
        <w:t xml:space="preserve"> </w:t>
      </w:r>
      <w:proofErr w:type="spellStart"/>
      <w:r w:rsidRPr="00583083">
        <w:rPr>
          <w:rFonts w:ascii="Tahoma" w:hAnsi="Tahoma" w:cs="Tahoma"/>
          <w:color w:val="000000"/>
          <w:sz w:val="20"/>
          <w:szCs w:val="20"/>
        </w:rPr>
        <w:t>oraz</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pacing w:val="1"/>
          <w:sz w:val="20"/>
          <w:szCs w:val="20"/>
        </w:rPr>
        <w:t>p</w:t>
      </w:r>
      <w:r w:rsidRPr="00583083">
        <w:rPr>
          <w:rFonts w:ascii="Tahoma" w:hAnsi="Tahoma" w:cs="Tahoma"/>
          <w:color w:val="000000"/>
          <w:spacing w:val="-2"/>
          <w:sz w:val="20"/>
          <w:szCs w:val="20"/>
        </w:rPr>
        <w:t>r</w:t>
      </w:r>
      <w:r w:rsidRPr="00583083">
        <w:rPr>
          <w:rFonts w:ascii="Tahoma" w:hAnsi="Tahoma" w:cs="Tahoma"/>
          <w:color w:val="000000"/>
          <w:spacing w:val="1"/>
          <w:sz w:val="20"/>
          <w:szCs w:val="20"/>
        </w:rPr>
        <w:t>z</w:t>
      </w:r>
      <w:r w:rsidRPr="00583083">
        <w:rPr>
          <w:rFonts w:ascii="Tahoma" w:hAnsi="Tahoma" w:cs="Tahoma"/>
          <w:color w:val="000000"/>
          <w:sz w:val="20"/>
          <w:szCs w:val="20"/>
        </w:rPr>
        <w:t>e</w:t>
      </w:r>
      <w:r w:rsidRPr="00583083">
        <w:rPr>
          <w:rFonts w:ascii="Tahoma" w:hAnsi="Tahoma" w:cs="Tahoma"/>
          <w:color w:val="000000"/>
          <w:spacing w:val="1"/>
          <w:sz w:val="20"/>
          <w:szCs w:val="20"/>
        </w:rPr>
        <w:t>p</w:t>
      </w:r>
      <w:r w:rsidRPr="00583083">
        <w:rPr>
          <w:rFonts w:ascii="Tahoma" w:hAnsi="Tahoma" w:cs="Tahoma"/>
          <w:color w:val="000000"/>
          <w:sz w:val="20"/>
          <w:szCs w:val="20"/>
        </w:rPr>
        <w:t>isy</w:t>
      </w:r>
      <w:proofErr w:type="spellEnd"/>
      <w:r w:rsidRPr="00583083">
        <w:rPr>
          <w:rFonts w:ascii="Tahoma" w:hAnsi="Tahoma" w:cs="Tahoma"/>
          <w:color w:val="000000"/>
          <w:sz w:val="20"/>
          <w:szCs w:val="20"/>
        </w:rPr>
        <w:t xml:space="preserve"> </w:t>
      </w:r>
      <w:proofErr w:type="spellStart"/>
      <w:r w:rsidRPr="00583083">
        <w:rPr>
          <w:rFonts w:ascii="Tahoma" w:hAnsi="Tahoma" w:cs="Tahoma"/>
          <w:color w:val="000000"/>
          <w:sz w:val="20"/>
          <w:szCs w:val="20"/>
        </w:rPr>
        <w:t>K</w:t>
      </w:r>
      <w:r w:rsidRPr="00583083">
        <w:rPr>
          <w:rFonts w:ascii="Tahoma" w:hAnsi="Tahoma" w:cs="Tahoma"/>
          <w:color w:val="000000"/>
          <w:spacing w:val="1"/>
          <w:sz w:val="20"/>
          <w:szCs w:val="20"/>
        </w:rPr>
        <w:t>od</w:t>
      </w:r>
      <w:r w:rsidRPr="00583083">
        <w:rPr>
          <w:rFonts w:ascii="Tahoma" w:hAnsi="Tahoma" w:cs="Tahoma"/>
          <w:color w:val="000000"/>
          <w:sz w:val="20"/>
          <w:szCs w:val="20"/>
        </w:rPr>
        <w:t>e</w:t>
      </w:r>
      <w:r w:rsidRPr="00583083">
        <w:rPr>
          <w:rFonts w:ascii="Tahoma" w:hAnsi="Tahoma" w:cs="Tahoma"/>
          <w:color w:val="000000"/>
          <w:spacing w:val="-1"/>
          <w:sz w:val="20"/>
          <w:szCs w:val="20"/>
        </w:rPr>
        <w:t>k</w:t>
      </w:r>
      <w:r w:rsidRPr="00583083">
        <w:rPr>
          <w:rFonts w:ascii="Tahoma" w:hAnsi="Tahoma" w:cs="Tahoma"/>
          <w:color w:val="000000"/>
          <w:sz w:val="20"/>
          <w:szCs w:val="20"/>
        </w:rPr>
        <w:t>su</w:t>
      </w:r>
      <w:proofErr w:type="spellEnd"/>
      <w:r w:rsidRPr="00583083">
        <w:rPr>
          <w:rFonts w:ascii="Tahoma" w:hAnsi="Tahoma" w:cs="Tahoma"/>
          <w:color w:val="000000"/>
          <w:spacing w:val="-1"/>
          <w:sz w:val="20"/>
          <w:szCs w:val="20"/>
        </w:rPr>
        <w:t xml:space="preserve"> </w:t>
      </w:r>
      <w:proofErr w:type="spellStart"/>
      <w:r w:rsidRPr="00583083">
        <w:rPr>
          <w:rFonts w:ascii="Tahoma" w:hAnsi="Tahoma" w:cs="Tahoma"/>
          <w:color w:val="000000"/>
          <w:spacing w:val="-1"/>
          <w:sz w:val="20"/>
          <w:szCs w:val="20"/>
        </w:rPr>
        <w:t>c</w:t>
      </w:r>
      <w:r w:rsidRPr="00583083">
        <w:rPr>
          <w:rFonts w:ascii="Tahoma" w:hAnsi="Tahoma" w:cs="Tahoma"/>
          <w:color w:val="000000"/>
          <w:sz w:val="20"/>
          <w:szCs w:val="20"/>
        </w:rPr>
        <w:t>y</w:t>
      </w:r>
      <w:r w:rsidRPr="00583083">
        <w:rPr>
          <w:rFonts w:ascii="Tahoma" w:hAnsi="Tahoma" w:cs="Tahoma"/>
          <w:color w:val="000000"/>
          <w:spacing w:val="-2"/>
          <w:sz w:val="20"/>
          <w:szCs w:val="20"/>
        </w:rPr>
        <w:t>w</w:t>
      </w:r>
      <w:r w:rsidRPr="00583083">
        <w:rPr>
          <w:rFonts w:ascii="Tahoma" w:hAnsi="Tahoma" w:cs="Tahoma"/>
          <w:color w:val="000000"/>
          <w:sz w:val="20"/>
          <w:szCs w:val="20"/>
        </w:rPr>
        <w:t>il</w:t>
      </w:r>
      <w:r w:rsidRPr="00583083">
        <w:rPr>
          <w:rFonts w:ascii="Tahoma" w:hAnsi="Tahoma" w:cs="Tahoma"/>
          <w:color w:val="000000"/>
          <w:spacing w:val="1"/>
          <w:sz w:val="20"/>
          <w:szCs w:val="20"/>
        </w:rPr>
        <w:t>n</w:t>
      </w:r>
      <w:r w:rsidRPr="00583083">
        <w:rPr>
          <w:rFonts w:ascii="Tahoma" w:hAnsi="Tahoma" w:cs="Tahoma"/>
          <w:color w:val="000000"/>
          <w:sz w:val="20"/>
          <w:szCs w:val="20"/>
        </w:rPr>
        <w:t>eg</w:t>
      </w:r>
      <w:r w:rsidRPr="00583083">
        <w:rPr>
          <w:rFonts w:ascii="Tahoma" w:hAnsi="Tahoma" w:cs="Tahoma"/>
          <w:color w:val="000000"/>
          <w:spacing w:val="1"/>
          <w:sz w:val="20"/>
          <w:szCs w:val="20"/>
        </w:rPr>
        <w:t>o</w:t>
      </w:r>
      <w:proofErr w:type="spellEnd"/>
      <w:r w:rsidRPr="00583083">
        <w:rPr>
          <w:rFonts w:ascii="Tahoma" w:hAnsi="Tahoma" w:cs="Tahoma"/>
          <w:color w:val="000000"/>
          <w:sz w:val="20"/>
          <w:szCs w:val="20"/>
        </w:rPr>
        <w:t>.</w:t>
      </w:r>
    </w:p>
    <w:p w14:paraId="39064D82" w14:textId="77777777" w:rsidR="00C265ED" w:rsidRPr="00583083" w:rsidRDefault="00C265ED" w:rsidP="00C265ED">
      <w:pPr>
        <w:pStyle w:val="Bezodstpw"/>
        <w:suppressAutoHyphens w:val="0"/>
        <w:ind w:left="1200"/>
        <w:jc w:val="both"/>
        <w:rPr>
          <w:rFonts w:ascii="Tahoma" w:hAnsi="Tahoma" w:cs="Tahoma"/>
          <w:sz w:val="20"/>
          <w:szCs w:val="20"/>
          <w:lang w:val="pl-PL"/>
        </w:rPr>
      </w:pPr>
    </w:p>
    <w:p w14:paraId="52DEFF52" w14:textId="77777777" w:rsidR="008A2390" w:rsidRPr="00583083" w:rsidRDefault="008A2390" w:rsidP="008A2390">
      <w:pPr>
        <w:pStyle w:val="Bezodstpw"/>
        <w:suppressAutoHyphens w:val="0"/>
        <w:ind w:left="1200"/>
        <w:jc w:val="both"/>
        <w:rPr>
          <w:rFonts w:ascii="Tahoma" w:hAnsi="Tahoma" w:cs="Tahoma"/>
          <w:sz w:val="20"/>
          <w:szCs w:val="20"/>
          <w:lang w:val="pl-PL"/>
        </w:rPr>
      </w:pPr>
    </w:p>
    <w:p w14:paraId="250232D5" w14:textId="5CE2A1AE" w:rsidR="00832710" w:rsidRPr="005F2F43" w:rsidRDefault="00553712" w:rsidP="00832710">
      <w:pPr>
        <w:pStyle w:val="Nagwek1"/>
        <w:numPr>
          <w:ilvl w:val="0"/>
          <w:numId w:val="1"/>
        </w:numPr>
        <w:pBdr>
          <w:bottom w:val="single" w:sz="6" w:space="1" w:color="auto"/>
        </w:pBdr>
        <w:spacing w:after="120"/>
        <w:ind w:left="380" w:hanging="238"/>
      </w:pPr>
      <w:r w:rsidRPr="00583083">
        <w:t>PROJEKTOWANE POSTANOWIENIA UMOWY</w:t>
      </w:r>
    </w:p>
    <w:p w14:paraId="333242DE" w14:textId="3CDA0B73" w:rsidR="00553712" w:rsidRPr="00583083" w:rsidRDefault="00553712" w:rsidP="00553712">
      <w:pPr>
        <w:pStyle w:val="Nagwek1"/>
        <w:numPr>
          <w:ilvl w:val="0"/>
          <w:numId w:val="103"/>
        </w:numPr>
        <w:spacing w:after="0"/>
        <w:ind w:left="400" w:hanging="400"/>
        <w:rPr>
          <w:b w:val="0"/>
        </w:rPr>
      </w:pPr>
      <w:r w:rsidRPr="00583083">
        <w:rPr>
          <w:b w:val="0"/>
        </w:rPr>
        <w:t xml:space="preserve">Projektowane postanowienia umowy stanowią załącznik nr </w:t>
      </w:r>
      <w:r w:rsidR="00C265ED">
        <w:rPr>
          <w:b w:val="0"/>
        </w:rPr>
        <w:t>2</w:t>
      </w:r>
      <w:r w:rsidRPr="00583083">
        <w:rPr>
          <w:b w:val="0"/>
        </w:rPr>
        <w:t xml:space="preserve"> do SWZ. </w:t>
      </w:r>
    </w:p>
    <w:p w14:paraId="1DCF3F28" w14:textId="4D02B142" w:rsidR="005F2F43" w:rsidRDefault="00553712" w:rsidP="000A3180">
      <w:pPr>
        <w:pStyle w:val="Akapitzlist"/>
        <w:numPr>
          <w:ilvl w:val="0"/>
          <w:numId w:val="103"/>
        </w:numPr>
        <w:spacing w:after="120" w:line="240" w:lineRule="auto"/>
        <w:ind w:left="403" w:hanging="403"/>
        <w:contextualSpacing w:val="0"/>
        <w:jc w:val="both"/>
        <w:rPr>
          <w:rFonts w:ascii="Tahoma" w:hAnsi="Tahoma" w:cs="Tahoma"/>
          <w:sz w:val="20"/>
          <w:szCs w:val="20"/>
        </w:rPr>
      </w:pPr>
      <w:r w:rsidRPr="00583083">
        <w:rPr>
          <w:rFonts w:ascii="Tahoma" w:hAnsi="Tahoma" w:cs="Tahoma"/>
          <w:sz w:val="20"/>
          <w:szCs w:val="20"/>
        </w:rPr>
        <w:t>Złożenie oferty przez Wykonawcę jest jednoznaczne z akceptacją projektowanych postanowień umowy.</w:t>
      </w:r>
    </w:p>
    <w:p w14:paraId="532D3DC8" w14:textId="7D739DA8" w:rsidR="000A3180" w:rsidRPr="00C265ED" w:rsidRDefault="000A3180" w:rsidP="000A3180">
      <w:pPr>
        <w:pStyle w:val="Akapitzlist"/>
        <w:numPr>
          <w:ilvl w:val="0"/>
          <w:numId w:val="103"/>
        </w:numPr>
        <w:spacing w:after="120" w:line="240" w:lineRule="auto"/>
        <w:ind w:left="403" w:hanging="403"/>
        <w:contextualSpacing w:val="0"/>
        <w:jc w:val="both"/>
        <w:rPr>
          <w:rFonts w:ascii="Tahoma" w:hAnsi="Tahoma" w:cs="Tahoma"/>
          <w:sz w:val="20"/>
          <w:szCs w:val="20"/>
        </w:rPr>
      </w:pPr>
      <w:r w:rsidRPr="00C265ED">
        <w:rPr>
          <w:rFonts w:ascii="Tahoma" w:hAnsi="Tahoma" w:cs="Tahoma"/>
          <w:sz w:val="20"/>
          <w:szCs w:val="20"/>
        </w:rPr>
        <w:t>Przygotowanie umowy między stronami leży po stronie Wykonawcy, która będzie  uwzględniać  wszelkie zapisy wskazane przez Zamawiającego w SWZ oraz innych załącznikach.</w:t>
      </w:r>
    </w:p>
    <w:p w14:paraId="454C282D" w14:textId="77777777" w:rsidR="000A3180" w:rsidRDefault="000A3180" w:rsidP="000A3180">
      <w:pPr>
        <w:pStyle w:val="Akapitzlist"/>
        <w:spacing w:after="120" w:line="240" w:lineRule="auto"/>
        <w:ind w:left="403"/>
        <w:contextualSpacing w:val="0"/>
        <w:jc w:val="both"/>
        <w:rPr>
          <w:rFonts w:ascii="Tahoma" w:hAnsi="Tahoma" w:cs="Tahoma"/>
          <w:color w:val="ED0000"/>
          <w:sz w:val="20"/>
          <w:szCs w:val="20"/>
        </w:rPr>
      </w:pPr>
    </w:p>
    <w:p w14:paraId="23B322C7" w14:textId="77777777" w:rsidR="00C265ED" w:rsidRDefault="00C265ED" w:rsidP="000A3180">
      <w:pPr>
        <w:pStyle w:val="Akapitzlist"/>
        <w:spacing w:after="120" w:line="240" w:lineRule="auto"/>
        <w:ind w:left="403"/>
        <w:contextualSpacing w:val="0"/>
        <w:jc w:val="both"/>
        <w:rPr>
          <w:rFonts w:ascii="Tahoma" w:hAnsi="Tahoma" w:cs="Tahoma"/>
          <w:color w:val="ED0000"/>
          <w:sz w:val="20"/>
          <w:szCs w:val="20"/>
        </w:rPr>
      </w:pPr>
    </w:p>
    <w:p w14:paraId="64A1678A" w14:textId="77777777" w:rsidR="00C265ED" w:rsidRPr="00C265ED" w:rsidRDefault="00C265ED" w:rsidP="00C265ED">
      <w:pPr>
        <w:spacing w:after="120" w:line="240" w:lineRule="auto"/>
        <w:jc w:val="both"/>
        <w:rPr>
          <w:rFonts w:ascii="Tahoma" w:hAnsi="Tahoma" w:cs="Tahoma"/>
          <w:color w:val="ED0000"/>
          <w:sz w:val="20"/>
          <w:szCs w:val="20"/>
        </w:rPr>
      </w:pPr>
    </w:p>
    <w:p w14:paraId="532FAD74" w14:textId="2ED54800" w:rsidR="000A3180" w:rsidRDefault="000A3180" w:rsidP="000A3180">
      <w:pPr>
        <w:pStyle w:val="Akapitzlist"/>
        <w:numPr>
          <w:ilvl w:val="0"/>
          <w:numId w:val="1"/>
        </w:numPr>
        <w:pBdr>
          <w:bottom w:val="single" w:sz="6" w:space="1" w:color="auto"/>
        </w:pBdr>
        <w:spacing w:after="120" w:line="240" w:lineRule="auto"/>
        <w:contextualSpacing w:val="0"/>
        <w:jc w:val="both"/>
        <w:rPr>
          <w:rFonts w:ascii="Tahoma" w:hAnsi="Tahoma" w:cs="Tahoma"/>
          <w:b/>
          <w:bCs/>
          <w:sz w:val="20"/>
          <w:szCs w:val="20"/>
        </w:rPr>
      </w:pPr>
      <w:r w:rsidRPr="000A3180">
        <w:rPr>
          <w:rFonts w:ascii="Tahoma" w:hAnsi="Tahoma" w:cs="Tahoma"/>
          <w:b/>
          <w:bCs/>
          <w:sz w:val="20"/>
          <w:szCs w:val="20"/>
        </w:rPr>
        <w:t>POUCZENIE O ŚRDOKACH OCHRONY PRAWNEJ</w:t>
      </w:r>
    </w:p>
    <w:p w14:paraId="1DFDFDC5" w14:textId="77777777" w:rsidR="00377D10" w:rsidRDefault="00377D10" w:rsidP="000A3180">
      <w:pPr>
        <w:pStyle w:val="Akapitzlist"/>
        <w:spacing w:after="120" w:line="240" w:lineRule="auto"/>
        <w:ind w:left="0"/>
        <w:jc w:val="both"/>
        <w:rPr>
          <w:rFonts w:ascii="Tahoma" w:hAnsi="Tahoma" w:cs="Tahoma"/>
          <w:b/>
          <w:bCs/>
          <w:sz w:val="20"/>
          <w:szCs w:val="20"/>
        </w:rPr>
      </w:pPr>
    </w:p>
    <w:p w14:paraId="04A1A095" w14:textId="6BE48AB4" w:rsidR="000A3180" w:rsidRDefault="00D50A70" w:rsidP="000A3180">
      <w:pPr>
        <w:pStyle w:val="Akapitzlist"/>
        <w:spacing w:after="120" w:line="240" w:lineRule="auto"/>
        <w:ind w:left="0"/>
        <w:jc w:val="both"/>
        <w:rPr>
          <w:rFonts w:ascii="Tahoma" w:hAnsi="Tahoma" w:cs="Tahoma"/>
          <w:b/>
          <w:bCs/>
          <w:sz w:val="20"/>
          <w:szCs w:val="20"/>
        </w:rPr>
      </w:pPr>
      <w:r w:rsidRPr="00D50A70">
        <w:rPr>
          <w:noProof/>
        </w:rPr>
        <w:drawing>
          <wp:inline distT="0" distB="0" distL="0" distR="0" wp14:anchorId="797F016E" wp14:editId="7BC450E6">
            <wp:extent cx="5915025" cy="1901190"/>
            <wp:effectExtent l="0" t="0" r="9525" b="0"/>
            <wp:docPr id="12888074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15025" cy="1901190"/>
                    </a:xfrm>
                    <a:prstGeom prst="rect">
                      <a:avLst/>
                    </a:prstGeom>
                    <a:noFill/>
                    <a:ln>
                      <a:noFill/>
                    </a:ln>
                  </pic:spPr>
                </pic:pic>
              </a:graphicData>
            </a:graphic>
          </wp:inline>
        </w:drawing>
      </w:r>
    </w:p>
    <w:p w14:paraId="75827208" w14:textId="77777777" w:rsidR="00D50A70" w:rsidRPr="000A3180" w:rsidRDefault="00D50A70" w:rsidP="000A3180">
      <w:pPr>
        <w:pStyle w:val="Akapitzlist"/>
        <w:spacing w:after="120" w:line="240" w:lineRule="auto"/>
        <w:ind w:left="0"/>
        <w:jc w:val="both"/>
        <w:rPr>
          <w:rFonts w:ascii="Tahoma" w:hAnsi="Tahoma" w:cs="Tahoma"/>
          <w:b/>
          <w:bCs/>
          <w:sz w:val="20"/>
          <w:szCs w:val="20"/>
        </w:rPr>
      </w:pPr>
    </w:p>
    <w:p w14:paraId="4FB760D1" w14:textId="77777777" w:rsidR="00553712" w:rsidRPr="00583083" w:rsidRDefault="00553712" w:rsidP="001647CA">
      <w:pPr>
        <w:pStyle w:val="Nagwek1"/>
        <w:numPr>
          <w:ilvl w:val="0"/>
          <w:numId w:val="1"/>
        </w:numPr>
        <w:pBdr>
          <w:bottom w:val="single" w:sz="6" w:space="1" w:color="auto"/>
        </w:pBdr>
        <w:spacing w:after="120"/>
        <w:ind w:left="380" w:hanging="238"/>
      </w:pPr>
      <w:r w:rsidRPr="00583083">
        <w:t>POSTANOWIENIA KOŃCOWE</w:t>
      </w:r>
    </w:p>
    <w:p w14:paraId="490A083E" w14:textId="77777777" w:rsidR="00553712" w:rsidRPr="00583083" w:rsidRDefault="00553712" w:rsidP="00553712">
      <w:pPr>
        <w:numPr>
          <w:ilvl w:val="0"/>
          <w:numId w:val="41"/>
        </w:numPr>
        <w:tabs>
          <w:tab w:val="clear" w:pos="720"/>
          <w:tab w:val="num" w:pos="400"/>
        </w:tabs>
        <w:spacing w:after="120" w:line="240" w:lineRule="auto"/>
        <w:ind w:left="403" w:hanging="403"/>
        <w:jc w:val="both"/>
        <w:rPr>
          <w:rFonts w:ascii="Tahoma" w:hAnsi="Tahoma" w:cs="Tahoma"/>
          <w:b/>
          <w:sz w:val="20"/>
          <w:szCs w:val="20"/>
        </w:rPr>
      </w:pPr>
      <w:r w:rsidRPr="00583083">
        <w:rPr>
          <w:rFonts w:ascii="Tahoma" w:hAnsi="Tahoma" w:cs="Tahoma"/>
          <w:sz w:val="20"/>
          <w:szCs w:val="20"/>
        </w:rPr>
        <w:t>Złożenie oferty oznacza zaakceptowanie wszystkich warunków niniejszej Specyfikacji Warunków Zamówienia, Wykonawca nie wnosi żadnych uwag, co do zapisów niniejszej Specyfikacji.</w:t>
      </w:r>
    </w:p>
    <w:p w14:paraId="545C7FDE" w14:textId="532DE8FA" w:rsidR="001647CA" w:rsidRDefault="00553712" w:rsidP="00C265ED">
      <w:pPr>
        <w:numPr>
          <w:ilvl w:val="0"/>
          <w:numId w:val="41"/>
        </w:numPr>
        <w:tabs>
          <w:tab w:val="clear" w:pos="720"/>
          <w:tab w:val="num" w:pos="400"/>
        </w:tabs>
        <w:spacing w:after="120" w:line="240" w:lineRule="auto"/>
        <w:ind w:left="403" w:hanging="403"/>
        <w:jc w:val="both"/>
        <w:rPr>
          <w:rFonts w:ascii="Tahoma" w:hAnsi="Tahoma" w:cs="Tahoma"/>
          <w:sz w:val="20"/>
          <w:szCs w:val="20"/>
        </w:rPr>
      </w:pPr>
      <w:r w:rsidRPr="00583083">
        <w:rPr>
          <w:rFonts w:ascii="Tahoma" w:hAnsi="Tahoma" w:cs="Tahoma"/>
          <w:sz w:val="20"/>
          <w:szCs w:val="20"/>
        </w:rPr>
        <w:t>W sprawach nie uregulowanych niniejszą Specyfikacją mają zastosowanie przepisy ustawy z dnia 11 września 2019 r. Prawo zamówień publicznych (</w:t>
      </w:r>
      <w:proofErr w:type="spellStart"/>
      <w:r w:rsidRPr="00583083">
        <w:rPr>
          <w:rFonts w:ascii="Tahoma" w:hAnsi="Tahoma" w:cs="Tahoma"/>
          <w:sz w:val="20"/>
          <w:szCs w:val="20"/>
        </w:rPr>
        <w:t>t.j</w:t>
      </w:r>
      <w:proofErr w:type="spellEnd"/>
      <w:r w:rsidRPr="00583083">
        <w:rPr>
          <w:rFonts w:ascii="Tahoma" w:hAnsi="Tahoma" w:cs="Tahoma"/>
          <w:sz w:val="20"/>
          <w:szCs w:val="20"/>
        </w:rPr>
        <w:t>. Dz. U. z 2023r. poz. 1605 ze zm.), oraz przepisy Kodeksu Cywilnego.</w:t>
      </w:r>
    </w:p>
    <w:p w14:paraId="42D957F3" w14:textId="77777777" w:rsidR="00C265ED" w:rsidRPr="00C265ED" w:rsidRDefault="00C265ED" w:rsidP="00C265ED">
      <w:pPr>
        <w:spacing w:after="120" w:line="240" w:lineRule="auto"/>
        <w:ind w:left="403"/>
        <w:jc w:val="both"/>
        <w:rPr>
          <w:rFonts w:ascii="Tahoma" w:hAnsi="Tahoma" w:cs="Tahoma"/>
          <w:sz w:val="20"/>
          <w:szCs w:val="20"/>
        </w:rPr>
      </w:pPr>
    </w:p>
    <w:p w14:paraId="75B60CE6" w14:textId="77777777" w:rsidR="00553712" w:rsidRPr="00583083" w:rsidRDefault="00553712" w:rsidP="00553712">
      <w:pPr>
        <w:spacing w:line="480" w:lineRule="auto"/>
        <w:jc w:val="both"/>
        <w:rPr>
          <w:rFonts w:ascii="Tahoma" w:hAnsi="Tahoma" w:cs="Tahoma"/>
          <w:b/>
          <w:sz w:val="20"/>
          <w:szCs w:val="20"/>
        </w:rPr>
      </w:pPr>
      <w:r w:rsidRPr="00583083">
        <w:rPr>
          <w:rFonts w:ascii="Tahoma" w:hAnsi="Tahoma" w:cs="Tahoma"/>
          <w:b/>
          <w:sz w:val="20"/>
          <w:szCs w:val="20"/>
        </w:rPr>
        <w:t>Załączniki do Specyfikacji Warunków Zamówienia:</w:t>
      </w:r>
    </w:p>
    <w:p w14:paraId="6419DCE5" w14:textId="469BF12C" w:rsidR="00553712" w:rsidRPr="00511040" w:rsidRDefault="00171E4D" w:rsidP="00511040">
      <w:pPr>
        <w:pStyle w:val="Akapitzlist"/>
        <w:numPr>
          <w:ilvl w:val="3"/>
          <w:numId w:val="199"/>
        </w:numPr>
        <w:tabs>
          <w:tab w:val="left" w:pos="400"/>
        </w:tabs>
        <w:spacing w:after="0" w:line="276" w:lineRule="auto"/>
        <w:jc w:val="both"/>
        <w:rPr>
          <w:rFonts w:ascii="Tahoma" w:hAnsi="Tahoma" w:cs="Tahoma"/>
          <w:sz w:val="18"/>
          <w:szCs w:val="18"/>
        </w:rPr>
      </w:pPr>
      <w:r w:rsidRPr="00511040">
        <w:rPr>
          <w:rFonts w:ascii="Tahoma" w:hAnsi="Tahoma" w:cs="Tahoma"/>
          <w:sz w:val="18"/>
          <w:szCs w:val="18"/>
        </w:rPr>
        <w:lastRenderedPageBreak/>
        <w:t>Formularz oferty ( zał. nr 1 )</w:t>
      </w:r>
      <w:r w:rsidR="00553712" w:rsidRPr="00511040">
        <w:rPr>
          <w:rFonts w:ascii="Tahoma" w:hAnsi="Tahoma" w:cs="Tahoma"/>
          <w:sz w:val="18"/>
          <w:szCs w:val="18"/>
        </w:rPr>
        <w:t xml:space="preserve"> </w:t>
      </w:r>
    </w:p>
    <w:p w14:paraId="501107AC" w14:textId="68351431" w:rsidR="00171E4D" w:rsidRPr="00C265ED" w:rsidRDefault="00171E4D" w:rsidP="00C265ED">
      <w:pPr>
        <w:pStyle w:val="Akapitzlist"/>
        <w:numPr>
          <w:ilvl w:val="3"/>
          <w:numId w:val="199"/>
        </w:numPr>
        <w:tabs>
          <w:tab w:val="left" w:pos="400"/>
        </w:tabs>
        <w:spacing w:after="0" w:line="276" w:lineRule="auto"/>
        <w:jc w:val="both"/>
        <w:rPr>
          <w:rFonts w:ascii="Tahoma" w:hAnsi="Tahoma" w:cs="Tahoma"/>
          <w:sz w:val="18"/>
          <w:szCs w:val="18"/>
        </w:rPr>
      </w:pPr>
      <w:r w:rsidRPr="00C265ED">
        <w:rPr>
          <w:rFonts w:ascii="Tahoma" w:hAnsi="Tahoma" w:cs="Tahoma"/>
          <w:sz w:val="18"/>
          <w:szCs w:val="18"/>
        </w:rPr>
        <w:t>Istotne postanowienia umowy ( zał. nr 2 )</w:t>
      </w:r>
    </w:p>
    <w:p w14:paraId="056FF893" w14:textId="7DD29321" w:rsidR="00171E4D" w:rsidRPr="00130FF0" w:rsidRDefault="00171E4D" w:rsidP="00130FF0">
      <w:pPr>
        <w:pStyle w:val="Akapitzlist"/>
        <w:numPr>
          <w:ilvl w:val="3"/>
          <w:numId w:val="199"/>
        </w:numPr>
        <w:tabs>
          <w:tab w:val="left" w:pos="400"/>
        </w:tabs>
        <w:spacing w:after="0" w:line="276" w:lineRule="auto"/>
        <w:jc w:val="both"/>
        <w:rPr>
          <w:rFonts w:ascii="Tahoma" w:hAnsi="Tahoma" w:cs="Tahoma"/>
          <w:sz w:val="18"/>
          <w:szCs w:val="18"/>
        </w:rPr>
      </w:pPr>
      <w:r w:rsidRPr="00C265ED">
        <w:rPr>
          <w:rFonts w:ascii="Tahoma" w:hAnsi="Tahoma" w:cs="Tahoma"/>
          <w:sz w:val="18"/>
          <w:szCs w:val="18"/>
        </w:rPr>
        <w:t>Harmonogram spłaty rat kredytu ( zał. nr 3)</w:t>
      </w:r>
    </w:p>
    <w:p w14:paraId="349606AD" w14:textId="6DF4ABE4" w:rsidR="00171E4D" w:rsidRPr="00C265ED" w:rsidRDefault="00171E4D" w:rsidP="00C265ED">
      <w:pPr>
        <w:pStyle w:val="Akapitzlist"/>
        <w:numPr>
          <w:ilvl w:val="3"/>
          <w:numId w:val="199"/>
        </w:numPr>
        <w:tabs>
          <w:tab w:val="left" w:pos="400"/>
        </w:tabs>
        <w:spacing w:after="0" w:line="276" w:lineRule="auto"/>
        <w:jc w:val="both"/>
        <w:rPr>
          <w:rFonts w:ascii="Tahoma" w:hAnsi="Tahoma" w:cs="Tahoma"/>
          <w:sz w:val="18"/>
          <w:szCs w:val="18"/>
        </w:rPr>
      </w:pPr>
      <w:r w:rsidRPr="00C265ED">
        <w:rPr>
          <w:rFonts w:ascii="Tahoma" w:hAnsi="Tahoma" w:cs="Tahoma"/>
          <w:sz w:val="18"/>
          <w:szCs w:val="18"/>
        </w:rPr>
        <w:t xml:space="preserve"> Jednolity Europejski Dokument Zamówienia – JEDZ ( zał. nr  4) – wersja edytowalna </w:t>
      </w:r>
    </w:p>
    <w:p w14:paraId="53060545" w14:textId="4032D1DC" w:rsidR="00171E4D" w:rsidRPr="00C265ED" w:rsidRDefault="00171E4D" w:rsidP="00C265ED">
      <w:pPr>
        <w:pStyle w:val="Akapitzlist"/>
        <w:numPr>
          <w:ilvl w:val="3"/>
          <w:numId w:val="199"/>
        </w:numPr>
        <w:tabs>
          <w:tab w:val="left" w:pos="400"/>
        </w:tabs>
        <w:spacing w:after="0" w:line="276" w:lineRule="auto"/>
        <w:jc w:val="both"/>
        <w:rPr>
          <w:rFonts w:ascii="Tahoma" w:hAnsi="Tahoma" w:cs="Tahoma"/>
          <w:sz w:val="18"/>
          <w:szCs w:val="18"/>
        </w:rPr>
      </w:pPr>
      <w:r w:rsidRPr="00C265ED">
        <w:rPr>
          <w:rFonts w:ascii="Tahoma" w:hAnsi="Tahoma" w:cs="Tahoma"/>
          <w:sz w:val="18"/>
          <w:szCs w:val="18"/>
        </w:rPr>
        <w:t>Oświadczenie o braku przynależności lub braku przynależności do tej samej grupy kapitałowej</w:t>
      </w:r>
      <w:r w:rsidR="00511040">
        <w:rPr>
          <w:rFonts w:ascii="Tahoma" w:hAnsi="Tahoma" w:cs="Tahoma"/>
          <w:sz w:val="18"/>
          <w:szCs w:val="18"/>
        </w:rPr>
        <w:t xml:space="preserve"> ( zał. nr 5)</w:t>
      </w:r>
    </w:p>
    <w:p w14:paraId="3BF772F7" w14:textId="07E5FAD7" w:rsidR="00553712" w:rsidRPr="004E48BC" w:rsidRDefault="00553712" w:rsidP="004E48BC">
      <w:pPr>
        <w:numPr>
          <w:ilvl w:val="0"/>
          <w:numId w:val="138"/>
        </w:numPr>
        <w:tabs>
          <w:tab w:val="left" w:pos="400"/>
        </w:tabs>
        <w:spacing w:after="0" w:line="240" w:lineRule="auto"/>
        <w:ind w:left="0" w:firstLine="0"/>
        <w:jc w:val="both"/>
        <w:rPr>
          <w:rFonts w:ascii="Tahoma" w:hAnsi="Tahoma" w:cs="Tahoma"/>
          <w:sz w:val="18"/>
          <w:szCs w:val="18"/>
        </w:rPr>
      </w:pPr>
      <w:r w:rsidRPr="004E48BC">
        <w:rPr>
          <w:rFonts w:ascii="Tahoma" w:hAnsi="Tahoma" w:cs="Tahoma"/>
          <w:sz w:val="18"/>
          <w:szCs w:val="18"/>
        </w:rPr>
        <w:t>Oświadczenie – art. 5K Rozporządzenia Rady UE 833/214 – dotyczy Wykonawców</w:t>
      </w:r>
      <w:r w:rsidR="00511040" w:rsidRPr="004E48BC">
        <w:rPr>
          <w:rFonts w:ascii="Tahoma" w:hAnsi="Tahoma" w:cs="Tahoma"/>
          <w:sz w:val="18"/>
          <w:szCs w:val="18"/>
        </w:rPr>
        <w:t>/Wykonawców wspólnie ubiegających się o zamówienie ( zał. nr 6)</w:t>
      </w:r>
    </w:p>
    <w:p w14:paraId="33B49267" w14:textId="2BDE268A" w:rsidR="00553712" w:rsidRPr="004E48BC" w:rsidRDefault="00553712" w:rsidP="004E48BC">
      <w:pPr>
        <w:numPr>
          <w:ilvl w:val="0"/>
          <w:numId w:val="138"/>
        </w:numPr>
        <w:tabs>
          <w:tab w:val="left" w:pos="400"/>
        </w:tabs>
        <w:spacing w:after="0" w:line="240" w:lineRule="auto"/>
        <w:ind w:left="0" w:firstLine="0"/>
        <w:jc w:val="both"/>
        <w:rPr>
          <w:rFonts w:ascii="Tahoma" w:hAnsi="Tahoma" w:cs="Tahoma"/>
          <w:sz w:val="18"/>
          <w:szCs w:val="18"/>
        </w:rPr>
      </w:pPr>
      <w:r w:rsidRPr="004E48BC">
        <w:rPr>
          <w:rFonts w:ascii="Tahoma" w:hAnsi="Tahoma" w:cs="Tahoma"/>
          <w:sz w:val="18"/>
          <w:szCs w:val="18"/>
        </w:rPr>
        <w:t>Oświadczenie – zgodnie z art. 117 ust. 4</w:t>
      </w:r>
      <w:r w:rsidR="004E48BC" w:rsidRPr="004E48BC">
        <w:rPr>
          <w:rFonts w:ascii="Tahoma" w:hAnsi="Tahoma" w:cs="Tahoma"/>
          <w:sz w:val="18"/>
          <w:szCs w:val="18"/>
        </w:rPr>
        <w:t xml:space="preserve"> ( zał. nr 7)</w:t>
      </w:r>
    </w:p>
    <w:p w14:paraId="31615A00" w14:textId="253EC6EE" w:rsidR="00553712" w:rsidRPr="004E48BC" w:rsidRDefault="00553712" w:rsidP="00553712">
      <w:pPr>
        <w:numPr>
          <w:ilvl w:val="0"/>
          <w:numId w:val="138"/>
        </w:numPr>
        <w:tabs>
          <w:tab w:val="left" w:pos="400"/>
        </w:tabs>
        <w:spacing w:after="0" w:line="240" w:lineRule="auto"/>
        <w:ind w:left="0" w:firstLine="0"/>
        <w:jc w:val="both"/>
        <w:rPr>
          <w:rFonts w:ascii="Tahoma" w:hAnsi="Tahoma" w:cs="Tahoma"/>
          <w:sz w:val="18"/>
          <w:szCs w:val="18"/>
        </w:rPr>
      </w:pPr>
      <w:r w:rsidRPr="004E48BC">
        <w:rPr>
          <w:rFonts w:ascii="Tahoma" w:eastAsia="Lucida Sans Unicode" w:hAnsi="Tahoma" w:cs="Tahoma"/>
          <w:kern w:val="3"/>
          <w:sz w:val="18"/>
          <w:szCs w:val="18"/>
          <w:lang w:eastAsia="zh-CN"/>
        </w:rPr>
        <w:t>Oświadczenie o aktualności informacji – składane na wezwanie</w:t>
      </w:r>
      <w:r w:rsidR="004E48BC" w:rsidRPr="004E48BC">
        <w:rPr>
          <w:rFonts w:ascii="Tahoma" w:eastAsia="Lucida Sans Unicode" w:hAnsi="Tahoma" w:cs="Tahoma"/>
          <w:kern w:val="3"/>
          <w:sz w:val="18"/>
          <w:szCs w:val="18"/>
          <w:lang w:eastAsia="zh-CN"/>
        </w:rPr>
        <w:t xml:space="preserve"> ( zał. nr 8)</w:t>
      </w:r>
    </w:p>
    <w:p w14:paraId="7D2CE3A5" w14:textId="662BC201" w:rsidR="004E48BC" w:rsidRPr="004E48BC" w:rsidRDefault="004E48BC" w:rsidP="00553712">
      <w:pPr>
        <w:numPr>
          <w:ilvl w:val="0"/>
          <w:numId w:val="138"/>
        </w:numPr>
        <w:tabs>
          <w:tab w:val="left" w:pos="400"/>
        </w:tabs>
        <w:spacing w:after="0" w:line="240" w:lineRule="auto"/>
        <w:ind w:left="0" w:firstLine="0"/>
        <w:jc w:val="both"/>
        <w:rPr>
          <w:rFonts w:ascii="Tahoma" w:hAnsi="Tahoma" w:cs="Tahoma"/>
          <w:sz w:val="18"/>
          <w:szCs w:val="18"/>
        </w:rPr>
      </w:pPr>
      <w:r w:rsidRPr="004E48BC">
        <w:rPr>
          <w:rFonts w:ascii="Tahoma" w:eastAsia="Lucida Sans Unicode" w:hAnsi="Tahoma" w:cs="Tahoma"/>
          <w:kern w:val="3"/>
          <w:sz w:val="18"/>
          <w:szCs w:val="18"/>
          <w:lang w:eastAsia="zh-CN"/>
        </w:rPr>
        <w:t>Uchwała Rady Gminy o powołaniu Skarbnika ( zał. nr 9)</w:t>
      </w:r>
    </w:p>
    <w:p w14:paraId="7EC69101" w14:textId="77777777" w:rsidR="00553712" w:rsidRPr="004E48BC" w:rsidRDefault="00553712" w:rsidP="00553712">
      <w:pPr>
        <w:numPr>
          <w:ilvl w:val="0"/>
          <w:numId w:val="138"/>
        </w:numPr>
        <w:tabs>
          <w:tab w:val="left" w:pos="400"/>
        </w:tabs>
        <w:spacing w:after="0" w:line="240" w:lineRule="auto"/>
        <w:ind w:left="0" w:firstLine="0"/>
        <w:jc w:val="both"/>
        <w:rPr>
          <w:rFonts w:ascii="Tahoma" w:hAnsi="Tahoma" w:cs="Tahoma"/>
          <w:sz w:val="18"/>
          <w:szCs w:val="18"/>
        </w:rPr>
      </w:pPr>
      <w:r w:rsidRPr="004E48BC">
        <w:rPr>
          <w:rFonts w:ascii="Tahoma" w:eastAsia="Lucida Sans Unicode" w:hAnsi="Tahoma" w:cs="Tahoma"/>
          <w:kern w:val="3"/>
          <w:sz w:val="18"/>
          <w:szCs w:val="18"/>
          <w:lang w:eastAsia="zh-CN"/>
        </w:rPr>
        <w:t>Wykaz narzędzi, wyposażenia zakładu i urządzeń technicznych – składane na wezwanie</w:t>
      </w:r>
    </w:p>
    <w:p w14:paraId="27176CAA" w14:textId="116E4455" w:rsidR="00553712" w:rsidRDefault="004E48BC" w:rsidP="004E48BC">
      <w:pPr>
        <w:pStyle w:val="Akapitzlist"/>
        <w:numPr>
          <w:ilvl w:val="0"/>
          <w:numId w:val="138"/>
        </w:numPr>
        <w:tabs>
          <w:tab w:val="left" w:pos="426"/>
        </w:tabs>
        <w:spacing w:after="0" w:line="240" w:lineRule="auto"/>
        <w:ind w:left="426" w:hanging="426"/>
        <w:jc w:val="both"/>
        <w:rPr>
          <w:rFonts w:ascii="Tahoma" w:hAnsi="Tahoma" w:cs="Tahoma"/>
          <w:sz w:val="18"/>
          <w:szCs w:val="18"/>
        </w:rPr>
      </w:pPr>
      <w:r w:rsidRPr="004E48BC">
        <w:rPr>
          <w:rFonts w:ascii="Tahoma" w:hAnsi="Tahoma" w:cs="Tahoma"/>
          <w:sz w:val="18"/>
          <w:szCs w:val="18"/>
        </w:rPr>
        <w:t>Skompresowany plik z dokumentami finansowymi Gminy oraz uchwałami Rady Gminy</w:t>
      </w:r>
    </w:p>
    <w:p w14:paraId="753452BE" w14:textId="53E2B5E7" w:rsidR="00007BB3" w:rsidRDefault="00007BB3" w:rsidP="00007BB3">
      <w:pPr>
        <w:pStyle w:val="Akapitzlist"/>
        <w:tabs>
          <w:tab w:val="left" w:pos="426"/>
        </w:tabs>
        <w:spacing w:after="0" w:line="240" w:lineRule="auto"/>
        <w:ind w:left="426"/>
        <w:jc w:val="both"/>
        <w:rPr>
          <w:rFonts w:ascii="Tahoma" w:hAnsi="Tahoma" w:cs="Tahoma"/>
          <w:sz w:val="18"/>
          <w:szCs w:val="18"/>
        </w:rPr>
      </w:pPr>
      <w:r>
        <w:rPr>
          <w:rFonts w:ascii="Tahoma" w:hAnsi="Tahoma" w:cs="Tahoma"/>
          <w:sz w:val="18"/>
          <w:szCs w:val="18"/>
        </w:rPr>
        <w:t>W pliku tym znajdują się następujące dokumenty:</w:t>
      </w:r>
    </w:p>
    <w:p w14:paraId="4E404152" w14:textId="159296EC" w:rsidR="00007BB3" w:rsidRDefault="00007BB3"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Uchwała Rady Gminy  nr LXIV/430/2024 w sprawie zaciągnięcia kredytu</w:t>
      </w:r>
    </w:p>
    <w:p w14:paraId="3253EBDE" w14:textId="114B79A6" w:rsidR="00007BB3" w:rsidRDefault="00007BB3"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Uchwała RIO nr 4200/IV/84/2024 w sprawie opinii o możliwości spłaty przez Gminę Mszana kredytu długoterminowego w wysokości 6.100.000 zł</w:t>
      </w:r>
    </w:p>
    <w:p w14:paraId="1DB343EB" w14:textId="6F0906C2" w:rsidR="00007BB3" w:rsidRDefault="00007BB3"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Uchwała RIO nr 4200/IV/28/2024 w sprawie opinii o prawidłowości planowanej kwoty długu Gminy Mszana wynikającej z planowanych i zaciągniętych zobowiązań</w:t>
      </w:r>
    </w:p>
    <w:p w14:paraId="09152B2B" w14:textId="33C91D10" w:rsidR="00007BB3" w:rsidRDefault="00007BB3"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Uchwała RIO nr 4200/IV/27/2024 w sprawie opinii o możliwości sfinansowania deficytu przyjętego w uchwale budżetowej Gminy Mszana na 2024 rok</w:t>
      </w:r>
    </w:p>
    <w:p w14:paraId="79631FF3" w14:textId="189E828C" w:rsidR="00007BB3" w:rsidRDefault="00007BB3"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Uchwała Rady Gminy nr LX/404/2023  w sprawie budżetu Gminy na 2024 rok</w:t>
      </w:r>
    </w:p>
    <w:p w14:paraId="4EEB702A" w14:textId="3622CBCE" w:rsidR="00007BB3" w:rsidRDefault="00007BB3"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Uchwała Rady Gminy nr LXIV/428/2024  w sprawie zmiany Wieloletniej Prognozy Finansowej Gminy Mszana na lata 2024-2031</w:t>
      </w:r>
    </w:p>
    <w:p w14:paraId="04CBF076" w14:textId="5E99002B"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Załącznik nr 3 do uchwały nr LX/403.2023 dotyczący objaśnień do przyjętych wartości w WPF Gminy Mszana na lata 2024-2031</w:t>
      </w:r>
    </w:p>
    <w:p w14:paraId="0E2F2852" w14:textId="05284CF6"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Załącznik nr 3 do uchwały nr LXIV/428/2024  dotyczący objaśnień do zmian wprowadzonych do WPF Gminy Mszana</w:t>
      </w:r>
    </w:p>
    <w:p w14:paraId="5ACC4F6E" w14:textId="4A5E44A0"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Załącznik nr 1 do uchwały nr LXIV/428/2024 Wieloletnia prognoza finansowa j.s.t.</w:t>
      </w:r>
    </w:p>
    <w:p w14:paraId="288A4E08" w14:textId="1636440E"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Załącznik nr 1 do uchwały nr LXIV/403/2023 Wykaz przedsięwzięć do WPF</w:t>
      </w:r>
    </w:p>
    <w:p w14:paraId="61ECBFB4" w14:textId="1395D168"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Sprawozdanie Rb-NDS</w:t>
      </w:r>
    </w:p>
    <w:p w14:paraId="13EA5F17" w14:textId="4F4CDC02"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Sprawozdanie Rb-Z</w:t>
      </w:r>
    </w:p>
    <w:p w14:paraId="0B5193D2" w14:textId="1F9FD735"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Sprawozdanie Rb-N</w:t>
      </w:r>
    </w:p>
    <w:p w14:paraId="441DF95E" w14:textId="0FD8E03A" w:rsidR="00392715"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Sprawozdanie Rb-27S</w:t>
      </w:r>
    </w:p>
    <w:p w14:paraId="4F276C5B" w14:textId="1A208589" w:rsidR="00392715" w:rsidRPr="004E48BC" w:rsidRDefault="00392715" w:rsidP="00007BB3">
      <w:pPr>
        <w:pStyle w:val="Akapitzlist"/>
        <w:numPr>
          <w:ilvl w:val="1"/>
          <w:numId w:val="93"/>
        </w:numPr>
        <w:tabs>
          <w:tab w:val="left" w:pos="426"/>
        </w:tabs>
        <w:spacing w:after="0" w:line="240" w:lineRule="auto"/>
        <w:jc w:val="both"/>
        <w:rPr>
          <w:rFonts w:ascii="Tahoma" w:hAnsi="Tahoma" w:cs="Tahoma"/>
          <w:sz w:val="18"/>
          <w:szCs w:val="18"/>
        </w:rPr>
      </w:pPr>
      <w:r>
        <w:rPr>
          <w:rFonts w:ascii="Tahoma" w:hAnsi="Tahoma" w:cs="Tahoma"/>
          <w:sz w:val="18"/>
          <w:szCs w:val="18"/>
        </w:rPr>
        <w:t>Sprawozdanie Rb-28S</w:t>
      </w:r>
    </w:p>
    <w:p w14:paraId="61C3CED8" w14:textId="77777777" w:rsidR="00553712" w:rsidRPr="00C265ED" w:rsidRDefault="00553712" w:rsidP="00553712">
      <w:pPr>
        <w:tabs>
          <w:tab w:val="num" w:pos="540"/>
        </w:tabs>
        <w:spacing w:line="276" w:lineRule="auto"/>
        <w:ind w:left="5529" w:hanging="129"/>
        <w:rPr>
          <w:rFonts w:ascii="Tahoma" w:hAnsi="Tahoma" w:cs="Tahoma"/>
          <w:b/>
          <w:bCs/>
          <w:i/>
          <w:color w:val="FF0000"/>
          <w:sz w:val="18"/>
          <w:szCs w:val="18"/>
        </w:rPr>
      </w:pPr>
    </w:p>
    <w:p w14:paraId="2FE30E62" w14:textId="77777777" w:rsidR="00553712" w:rsidRPr="00C265ED" w:rsidRDefault="00553712" w:rsidP="00553712">
      <w:pPr>
        <w:tabs>
          <w:tab w:val="left" w:pos="4900"/>
          <w:tab w:val="left" w:pos="5000"/>
        </w:tabs>
        <w:rPr>
          <w:rFonts w:ascii="Tahoma" w:hAnsi="Tahoma" w:cs="Tahoma"/>
          <w:b/>
          <w:bCs/>
          <w:i/>
          <w:sz w:val="18"/>
          <w:szCs w:val="18"/>
        </w:rPr>
      </w:pPr>
    </w:p>
    <w:p w14:paraId="13ABC878" w14:textId="77777777" w:rsidR="005F11C8" w:rsidRPr="00C265ED" w:rsidRDefault="005F11C8" w:rsidP="003531FA">
      <w:pPr>
        <w:jc w:val="both"/>
        <w:rPr>
          <w:rFonts w:ascii="Tahoma" w:hAnsi="Tahoma" w:cs="Tahoma"/>
          <w:sz w:val="18"/>
          <w:szCs w:val="18"/>
        </w:rPr>
      </w:pPr>
    </w:p>
    <w:p w14:paraId="099516E0" w14:textId="77777777" w:rsidR="008C67FB" w:rsidRPr="004E48BC" w:rsidRDefault="008C67FB" w:rsidP="008C67FB">
      <w:pPr>
        <w:tabs>
          <w:tab w:val="num" w:pos="540"/>
        </w:tabs>
        <w:ind w:left="5760"/>
        <w:rPr>
          <w:rFonts w:ascii="Tahoma" w:hAnsi="Tahoma" w:cs="Tahoma"/>
          <w:b/>
          <w:bCs/>
          <w:i/>
          <w:sz w:val="18"/>
          <w:szCs w:val="18"/>
        </w:rPr>
      </w:pPr>
    </w:p>
    <w:p w14:paraId="379B3DD5" w14:textId="77777777" w:rsidR="008C67FB" w:rsidRPr="004E48BC" w:rsidRDefault="008C67FB" w:rsidP="008C67FB">
      <w:pPr>
        <w:tabs>
          <w:tab w:val="num" w:pos="540"/>
        </w:tabs>
        <w:spacing w:after="240"/>
        <w:rPr>
          <w:rFonts w:ascii="Tahoma" w:hAnsi="Tahoma" w:cs="Tahoma"/>
          <w:bCs/>
          <w:i/>
          <w:sz w:val="18"/>
          <w:szCs w:val="18"/>
        </w:rPr>
      </w:pPr>
      <w:r w:rsidRPr="004E48BC">
        <w:rPr>
          <w:rFonts w:ascii="Tahoma" w:hAnsi="Tahoma" w:cs="Tahoma"/>
          <w:b/>
          <w:bCs/>
          <w:i/>
          <w:sz w:val="18"/>
          <w:szCs w:val="18"/>
        </w:rPr>
        <w:tab/>
      </w:r>
      <w:r w:rsidRPr="004E48BC">
        <w:rPr>
          <w:rFonts w:ascii="Tahoma" w:hAnsi="Tahoma" w:cs="Tahoma"/>
          <w:b/>
          <w:bCs/>
          <w:i/>
          <w:sz w:val="18"/>
          <w:szCs w:val="18"/>
        </w:rPr>
        <w:tab/>
      </w:r>
      <w:r w:rsidRPr="004E48BC">
        <w:rPr>
          <w:rFonts w:ascii="Tahoma" w:hAnsi="Tahoma" w:cs="Tahoma"/>
          <w:b/>
          <w:bCs/>
          <w:i/>
          <w:sz w:val="18"/>
          <w:szCs w:val="18"/>
        </w:rPr>
        <w:tab/>
      </w:r>
      <w:r w:rsidRPr="004E48BC">
        <w:rPr>
          <w:rFonts w:ascii="Tahoma" w:hAnsi="Tahoma" w:cs="Tahoma"/>
          <w:b/>
          <w:bCs/>
          <w:i/>
          <w:sz w:val="18"/>
          <w:szCs w:val="18"/>
        </w:rPr>
        <w:tab/>
      </w:r>
      <w:r w:rsidRPr="004E48BC">
        <w:rPr>
          <w:rFonts w:ascii="Tahoma" w:hAnsi="Tahoma" w:cs="Tahoma"/>
          <w:b/>
          <w:bCs/>
          <w:i/>
          <w:sz w:val="18"/>
          <w:szCs w:val="18"/>
        </w:rPr>
        <w:tab/>
      </w:r>
      <w:r w:rsidRPr="004E48BC">
        <w:rPr>
          <w:rFonts w:ascii="Tahoma" w:hAnsi="Tahoma" w:cs="Tahoma"/>
          <w:b/>
          <w:bCs/>
          <w:i/>
          <w:sz w:val="18"/>
          <w:szCs w:val="18"/>
        </w:rPr>
        <w:tab/>
      </w:r>
      <w:r w:rsidRPr="004E48BC">
        <w:rPr>
          <w:rFonts w:ascii="Tahoma" w:hAnsi="Tahoma" w:cs="Tahoma"/>
          <w:b/>
          <w:bCs/>
          <w:i/>
          <w:sz w:val="18"/>
          <w:szCs w:val="18"/>
        </w:rPr>
        <w:tab/>
      </w:r>
      <w:r w:rsidRPr="004E48BC">
        <w:rPr>
          <w:rFonts w:ascii="Tahoma" w:hAnsi="Tahoma" w:cs="Tahoma"/>
          <w:b/>
          <w:bCs/>
          <w:i/>
          <w:sz w:val="18"/>
          <w:szCs w:val="18"/>
        </w:rPr>
        <w:tab/>
      </w:r>
      <w:r w:rsidRPr="004E48BC">
        <w:rPr>
          <w:rFonts w:ascii="Tahoma" w:hAnsi="Tahoma" w:cs="Tahoma"/>
          <w:b/>
          <w:bCs/>
          <w:i/>
          <w:sz w:val="18"/>
          <w:szCs w:val="18"/>
        </w:rPr>
        <w:tab/>
        <w:t>Zatwierdzam</w:t>
      </w:r>
    </w:p>
    <w:p w14:paraId="599FDF88" w14:textId="77777777" w:rsidR="008C67FB" w:rsidRPr="004E48BC" w:rsidRDefault="008C67FB" w:rsidP="008C67FB">
      <w:pPr>
        <w:tabs>
          <w:tab w:val="num" w:pos="540"/>
          <w:tab w:val="left" w:pos="4820"/>
        </w:tabs>
        <w:spacing w:line="276" w:lineRule="auto"/>
        <w:ind w:firstLine="5387"/>
        <w:rPr>
          <w:rFonts w:ascii="Tahoma" w:hAnsi="Tahoma" w:cs="Tahoma"/>
          <w:b/>
          <w:bCs/>
          <w:i/>
          <w:sz w:val="18"/>
          <w:szCs w:val="18"/>
        </w:rPr>
      </w:pPr>
      <w:r w:rsidRPr="004E48BC">
        <w:rPr>
          <w:rFonts w:ascii="Tahoma" w:hAnsi="Tahoma" w:cs="Tahoma"/>
          <w:b/>
          <w:bCs/>
          <w:i/>
          <w:sz w:val="18"/>
          <w:szCs w:val="18"/>
        </w:rPr>
        <w:t>Wójt Gminy Mszana</w:t>
      </w:r>
    </w:p>
    <w:p w14:paraId="654F455D" w14:textId="77777777" w:rsidR="008C67FB" w:rsidRPr="004E48BC" w:rsidRDefault="008C67FB" w:rsidP="008C67FB">
      <w:pPr>
        <w:tabs>
          <w:tab w:val="left" w:pos="4536"/>
          <w:tab w:val="left" w:pos="4678"/>
        </w:tabs>
        <w:rPr>
          <w:rFonts w:ascii="Tahoma" w:hAnsi="Tahoma" w:cs="Tahoma"/>
          <w:b/>
          <w:bCs/>
          <w:i/>
          <w:sz w:val="18"/>
          <w:szCs w:val="18"/>
        </w:rPr>
      </w:pPr>
      <w:r w:rsidRPr="004E48BC">
        <w:rPr>
          <w:rFonts w:ascii="Tahoma" w:hAnsi="Tahoma" w:cs="Tahoma"/>
          <w:b/>
          <w:bCs/>
          <w:i/>
          <w:sz w:val="18"/>
          <w:szCs w:val="18"/>
        </w:rPr>
        <w:tab/>
      </w:r>
      <w:r w:rsidRPr="004E48BC">
        <w:rPr>
          <w:rFonts w:ascii="Tahoma" w:hAnsi="Tahoma" w:cs="Tahoma"/>
          <w:b/>
          <w:bCs/>
          <w:i/>
          <w:sz w:val="18"/>
          <w:szCs w:val="18"/>
        </w:rPr>
        <w:tab/>
        <w:t xml:space="preserve">    /-/ mgr  Mirosław Szymanek</w:t>
      </w:r>
    </w:p>
    <w:p w14:paraId="32487329" w14:textId="77777777" w:rsidR="00553712" w:rsidRPr="00C265ED" w:rsidRDefault="00553712" w:rsidP="003531FA">
      <w:pPr>
        <w:jc w:val="both"/>
        <w:rPr>
          <w:rFonts w:ascii="Tahoma" w:hAnsi="Tahoma" w:cs="Tahoma"/>
          <w:sz w:val="18"/>
          <w:szCs w:val="18"/>
        </w:rPr>
      </w:pPr>
    </w:p>
    <w:sectPr w:rsidR="00553712" w:rsidRPr="00C265ED" w:rsidSect="008C1579">
      <w:footerReference w:type="default" r:id="rId18"/>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FF570" w14:textId="77777777" w:rsidR="001F4502" w:rsidRDefault="001F4502" w:rsidP="0044512B">
      <w:pPr>
        <w:spacing w:after="0" w:line="240" w:lineRule="auto"/>
      </w:pPr>
      <w:r>
        <w:separator/>
      </w:r>
    </w:p>
  </w:endnote>
  <w:endnote w:type="continuationSeparator" w:id="0">
    <w:p w14:paraId="4605FE2C" w14:textId="77777777" w:rsidR="001F4502" w:rsidRDefault="001F4502" w:rsidP="0044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673198"/>
      <w:docPartObj>
        <w:docPartGallery w:val="Page Numbers (Bottom of Page)"/>
        <w:docPartUnique/>
      </w:docPartObj>
    </w:sdtPr>
    <w:sdtContent>
      <w:sdt>
        <w:sdtPr>
          <w:id w:val="1728636285"/>
          <w:docPartObj>
            <w:docPartGallery w:val="Page Numbers (Top of Page)"/>
            <w:docPartUnique/>
          </w:docPartObj>
        </w:sdtPr>
        <w:sdtContent>
          <w:p w14:paraId="156B98F3" w14:textId="48C0A61C" w:rsidR="00EA0F0E" w:rsidRDefault="00EA0F0E">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97D1A37" w14:textId="77777777" w:rsidR="00EA0F0E" w:rsidRDefault="00EA0F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8EEE0" w14:textId="77777777" w:rsidR="001F4502" w:rsidRDefault="001F4502" w:rsidP="0044512B">
      <w:pPr>
        <w:spacing w:after="0" w:line="240" w:lineRule="auto"/>
      </w:pPr>
      <w:r>
        <w:separator/>
      </w:r>
    </w:p>
  </w:footnote>
  <w:footnote w:type="continuationSeparator" w:id="0">
    <w:p w14:paraId="325A0DE4" w14:textId="77777777" w:rsidR="001F4502" w:rsidRDefault="001F4502" w:rsidP="004451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456103"/>
    <w:multiLevelType w:val="multilevel"/>
    <w:tmpl w:val="D9DA376C"/>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16E1986"/>
    <w:multiLevelType w:val="hybridMultilevel"/>
    <w:tmpl w:val="BF943B36"/>
    <w:lvl w:ilvl="0" w:tplc="D092EBB8">
      <w:start w:val="1"/>
      <w:numFmt w:val="decimal"/>
      <w:lvlText w:val="%1)"/>
      <w:lvlJc w:val="left"/>
      <w:pPr>
        <w:ind w:left="360" w:hanging="360"/>
      </w:pPr>
      <w:rPr>
        <w:rFonts w:ascii="Cambria" w:eastAsia="Times New Roman" w:hAnsi="Cambria"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02262444"/>
    <w:multiLevelType w:val="hybridMultilevel"/>
    <w:tmpl w:val="CFD01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3"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6B5C81"/>
    <w:multiLevelType w:val="multilevel"/>
    <w:tmpl w:val="18FAAE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8"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9"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22" w15:restartNumberingAfterBreak="0">
    <w:nsid w:val="0BF90345"/>
    <w:multiLevelType w:val="hybridMultilevel"/>
    <w:tmpl w:val="B3925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455C4B"/>
    <w:multiLevelType w:val="multilevel"/>
    <w:tmpl w:val="C582B35E"/>
    <w:lvl w:ilvl="0">
      <w:start w:val="15"/>
      <w:numFmt w:val="decimal"/>
      <w:lvlText w:val="%1."/>
      <w:lvlJc w:val="left"/>
      <w:pPr>
        <w:ind w:left="644" w:hanging="360"/>
      </w:pPr>
      <w:rPr>
        <w:rFonts w:hint="default"/>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6"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2" w15:restartNumberingAfterBreak="0">
    <w:nsid w:val="129E77D3"/>
    <w:multiLevelType w:val="hybridMultilevel"/>
    <w:tmpl w:val="35CC64CC"/>
    <w:lvl w:ilvl="0" w:tplc="0415000F">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38"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16863E6E"/>
    <w:multiLevelType w:val="multilevel"/>
    <w:tmpl w:val="83CA6E6C"/>
    <w:lvl w:ilvl="0">
      <w:start w:val="1"/>
      <w:numFmt w:val="decimal"/>
      <w:lvlText w:val="%1."/>
      <w:lvlJc w:val="left"/>
      <w:pPr>
        <w:ind w:left="360" w:hanging="360"/>
      </w:pPr>
      <w:rPr>
        <w:rFonts w:eastAsia="Arial" w:hint="default"/>
        <w:color w:val="auto"/>
      </w:rPr>
    </w:lvl>
    <w:lvl w:ilvl="1">
      <w:start w:val="2"/>
      <w:numFmt w:val="decimal"/>
      <w:lvlText w:val="%1.%2."/>
      <w:lvlJc w:val="left"/>
      <w:pPr>
        <w:ind w:left="720" w:hanging="720"/>
      </w:pPr>
      <w:rPr>
        <w:rFonts w:eastAsia="Arial" w:hint="default"/>
        <w:color w:val="auto"/>
      </w:rPr>
    </w:lvl>
    <w:lvl w:ilvl="2">
      <w:start w:val="1"/>
      <w:numFmt w:val="decimal"/>
      <w:lvlText w:val="%1.%2.%3."/>
      <w:lvlJc w:val="left"/>
      <w:pPr>
        <w:ind w:left="720" w:hanging="720"/>
      </w:pPr>
      <w:rPr>
        <w:rFonts w:eastAsia="Arial" w:hint="default"/>
        <w:color w:val="auto"/>
      </w:rPr>
    </w:lvl>
    <w:lvl w:ilvl="3">
      <w:start w:val="1"/>
      <w:numFmt w:val="decimal"/>
      <w:lvlText w:val="%1.%2.%3.%4."/>
      <w:lvlJc w:val="left"/>
      <w:pPr>
        <w:ind w:left="1080" w:hanging="1080"/>
      </w:pPr>
      <w:rPr>
        <w:rFonts w:eastAsia="Arial" w:hint="default"/>
        <w:color w:val="auto"/>
      </w:rPr>
    </w:lvl>
    <w:lvl w:ilvl="4">
      <w:start w:val="1"/>
      <w:numFmt w:val="decimal"/>
      <w:lvlText w:val="%1.%2.%3.%4.%5."/>
      <w:lvlJc w:val="left"/>
      <w:pPr>
        <w:ind w:left="1440" w:hanging="1440"/>
      </w:pPr>
      <w:rPr>
        <w:rFonts w:eastAsia="Arial" w:hint="default"/>
        <w:color w:val="auto"/>
      </w:rPr>
    </w:lvl>
    <w:lvl w:ilvl="5">
      <w:start w:val="1"/>
      <w:numFmt w:val="decimal"/>
      <w:lvlText w:val="%1.%2.%3.%4.%5.%6."/>
      <w:lvlJc w:val="left"/>
      <w:pPr>
        <w:ind w:left="1440" w:hanging="1440"/>
      </w:pPr>
      <w:rPr>
        <w:rFonts w:eastAsia="Arial" w:hint="default"/>
        <w:color w:val="auto"/>
      </w:rPr>
    </w:lvl>
    <w:lvl w:ilvl="6">
      <w:start w:val="1"/>
      <w:numFmt w:val="decimal"/>
      <w:lvlText w:val="%1.%2.%3.%4.%5.%6.%7."/>
      <w:lvlJc w:val="left"/>
      <w:pPr>
        <w:ind w:left="1800" w:hanging="1800"/>
      </w:pPr>
      <w:rPr>
        <w:rFonts w:eastAsia="Arial" w:hint="default"/>
        <w:color w:val="auto"/>
      </w:rPr>
    </w:lvl>
    <w:lvl w:ilvl="7">
      <w:start w:val="1"/>
      <w:numFmt w:val="decimal"/>
      <w:lvlText w:val="%1.%2.%3.%4.%5.%6.%7.%8."/>
      <w:lvlJc w:val="left"/>
      <w:pPr>
        <w:ind w:left="2160" w:hanging="2160"/>
      </w:pPr>
      <w:rPr>
        <w:rFonts w:eastAsia="Arial" w:hint="default"/>
        <w:color w:val="auto"/>
      </w:rPr>
    </w:lvl>
    <w:lvl w:ilvl="8">
      <w:start w:val="1"/>
      <w:numFmt w:val="decimal"/>
      <w:lvlText w:val="%1.%2.%3.%4.%5.%6.%7.%8.%9."/>
      <w:lvlJc w:val="left"/>
      <w:pPr>
        <w:ind w:left="2160" w:hanging="2160"/>
      </w:pPr>
      <w:rPr>
        <w:rFonts w:eastAsia="Arial" w:hint="default"/>
        <w:color w:val="auto"/>
      </w:rPr>
    </w:lvl>
  </w:abstractNum>
  <w:abstractNum w:abstractNumId="40"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42"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4"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7" w15:restartNumberingAfterBreak="0">
    <w:nsid w:val="1B9F502D"/>
    <w:multiLevelType w:val="multilevel"/>
    <w:tmpl w:val="C2C8E47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0" w15:restartNumberingAfterBreak="0">
    <w:nsid w:val="1E2C40B8"/>
    <w:multiLevelType w:val="hybridMultilevel"/>
    <w:tmpl w:val="2354A53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53"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4"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DC37A8"/>
    <w:multiLevelType w:val="hybridMultilevel"/>
    <w:tmpl w:val="F0801156"/>
    <w:lvl w:ilvl="0" w:tplc="1A2A05FE">
      <w:start w:val="1"/>
      <w:numFmt w:val="decimal"/>
      <w:lvlText w:val="1.%1"/>
      <w:lvlJc w:val="left"/>
      <w:pPr>
        <w:ind w:left="1146" w:hanging="360"/>
      </w:pPr>
      <w:rPr>
        <w:rFonts w:hint="default"/>
        <w:b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A054170"/>
    <w:multiLevelType w:val="hybridMultilevel"/>
    <w:tmpl w:val="3FE45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1"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62"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2D321EF8"/>
    <w:multiLevelType w:val="hybridMultilevel"/>
    <w:tmpl w:val="E72AB8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D63725D"/>
    <w:multiLevelType w:val="hybridMultilevel"/>
    <w:tmpl w:val="4BCC353A"/>
    <w:lvl w:ilvl="0" w:tplc="04150017">
      <w:start w:val="1"/>
      <w:numFmt w:val="lowerLetter"/>
      <w:lvlText w:val="%1)"/>
      <w:lvlJc w:val="left"/>
      <w:pPr>
        <w:ind w:left="1840" w:hanging="360"/>
      </w:p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67"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8"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69"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73"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4"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75"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6"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8"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79"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2"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3"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4"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85"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E1157A2"/>
    <w:multiLevelType w:val="multilevel"/>
    <w:tmpl w:val="CD18A1E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9"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0" w15:restartNumberingAfterBreak="0">
    <w:nsid w:val="40C63E11"/>
    <w:multiLevelType w:val="multilevel"/>
    <w:tmpl w:val="969ECCC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1850"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3"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0" w15:restartNumberingAfterBreak="0">
    <w:nsid w:val="4B4A1CEE"/>
    <w:multiLevelType w:val="hybridMultilevel"/>
    <w:tmpl w:val="3A984716"/>
    <w:lvl w:ilvl="0" w:tplc="6A303596">
      <w:start w:val="1"/>
      <w:numFmt w:val="decimal"/>
      <w:lvlText w:val="%1)"/>
      <w:lvlJc w:val="left"/>
      <w:pPr>
        <w:ind w:left="1440" w:hanging="360"/>
      </w:pPr>
      <w:rPr>
        <w:rFonts w:asciiTheme="minorHAnsi" w:eastAsiaTheme="minorHAnsi" w:hAnsiTheme="minorHAnsi" w:cstheme="minorHAnsi"/>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2"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3"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4" w15:restartNumberingAfterBreak="0">
    <w:nsid w:val="4CC143AF"/>
    <w:multiLevelType w:val="multilevel"/>
    <w:tmpl w:val="A0660CF6"/>
    <w:lvl w:ilvl="0">
      <w:start w:val="1"/>
      <w:numFmt w:val="decimal"/>
      <w:lvlText w:val="%1."/>
      <w:lvlJc w:val="left"/>
      <w:pPr>
        <w:ind w:left="360" w:hanging="3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105" w15:restartNumberingAfterBreak="0">
    <w:nsid w:val="4E641047"/>
    <w:multiLevelType w:val="hybridMultilevel"/>
    <w:tmpl w:val="CEC855F6"/>
    <w:lvl w:ilvl="0" w:tplc="D772CE6E">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7"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8"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0"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92518D"/>
    <w:multiLevelType w:val="hybridMultilevel"/>
    <w:tmpl w:val="5B207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E83E0B"/>
    <w:multiLevelType w:val="hybridMultilevel"/>
    <w:tmpl w:val="BAC8441E"/>
    <w:lvl w:ilvl="0" w:tplc="FEEEB7DE">
      <w:start w:val="1"/>
      <w:numFmt w:val="decimal"/>
      <w:lvlText w:val="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6" w15:restartNumberingAfterBreak="0">
    <w:nsid w:val="577D221A"/>
    <w:multiLevelType w:val="multilevel"/>
    <w:tmpl w:val="1D966600"/>
    <w:styleLink w:val="Biecalista1"/>
    <w:lvl w:ilvl="0">
      <w:start w:val="1"/>
      <w:numFmt w:val="decimal"/>
      <w:lvlText w:val="%1."/>
      <w:lvlJc w:val="left"/>
      <w:pPr>
        <w:ind w:left="720" w:hanging="360"/>
      </w:pPr>
      <w:rPr>
        <w:rFonts w:ascii="Tahoma" w:eastAsia="Arial" w:hAnsi="Tahoma" w:cs="Tahoma"/>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580D2B7D"/>
    <w:multiLevelType w:val="multilevel"/>
    <w:tmpl w:val="988CD8E4"/>
    <w:lvl w:ilvl="0">
      <w:start w:val="1"/>
      <w:numFmt w:val="decimal"/>
      <w:lvlText w:val="%1."/>
      <w:lvlJc w:val="left"/>
      <w:pPr>
        <w:ind w:left="360" w:hanging="360"/>
      </w:pPr>
      <w:rPr>
        <w:rFonts w:hint="default"/>
        <w:b w:val="0"/>
        <w:bCs/>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8"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A1816D1"/>
    <w:multiLevelType w:val="hybridMultilevel"/>
    <w:tmpl w:val="22B00E62"/>
    <w:lvl w:ilvl="0" w:tplc="099634CE">
      <w:start w:val="1"/>
      <w:numFmt w:val="decimal"/>
      <w:lvlText w:val="%1)"/>
      <w:lvlJc w:val="left"/>
      <w:pPr>
        <w:ind w:left="720" w:hanging="360"/>
      </w:pPr>
      <w:rPr>
        <w:rFonts w:eastAsia="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4D7902"/>
    <w:multiLevelType w:val="multilevel"/>
    <w:tmpl w:val="D0FC0F38"/>
    <w:lvl w:ilvl="0">
      <w:start w:val="6"/>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3"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4"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B005685"/>
    <w:multiLevelType w:val="hybridMultilevel"/>
    <w:tmpl w:val="6C1E4726"/>
    <w:lvl w:ilvl="0" w:tplc="BD3073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8"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9"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E1E70CE"/>
    <w:multiLevelType w:val="hybridMultilevel"/>
    <w:tmpl w:val="7A301D40"/>
    <w:lvl w:ilvl="0" w:tplc="FFFFFFFF">
      <w:start w:val="1"/>
      <w:numFmt w:val="lowerLetter"/>
      <w:lvlText w:val="%1)"/>
      <w:lvlJc w:val="left"/>
      <w:pPr>
        <w:ind w:left="1920" w:hanging="360"/>
      </w:pPr>
      <w:rPr>
        <w:rFonts w:hint="default"/>
        <w:color w:val="auto"/>
      </w:r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134"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35" w15:restartNumberingAfterBreak="0">
    <w:nsid w:val="60BE11B3"/>
    <w:multiLevelType w:val="multilevel"/>
    <w:tmpl w:val="2124D832"/>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6"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9"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40"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42"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3" w15:restartNumberingAfterBreak="0">
    <w:nsid w:val="681A724A"/>
    <w:multiLevelType w:val="hybridMultilevel"/>
    <w:tmpl w:val="B6DC9A86"/>
    <w:lvl w:ilvl="0" w:tplc="70EEC190">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7" w15:restartNumberingAfterBreak="0">
    <w:nsid w:val="6A0D42DA"/>
    <w:multiLevelType w:val="multilevel"/>
    <w:tmpl w:val="BF1C0828"/>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8" w15:restartNumberingAfterBreak="0">
    <w:nsid w:val="6A1F02A0"/>
    <w:multiLevelType w:val="multilevel"/>
    <w:tmpl w:val="BFA83580"/>
    <w:lvl w:ilvl="0">
      <w:start w:val="1"/>
      <w:numFmt w:val="decimal"/>
      <w:lvlText w:val="%1."/>
      <w:lvlJc w:val="left"/>
      <w:pPr>
        <w:ind w:left="360" w:hanging="360"/>
      </w:pPr>
      <w:rPr>
        <w:rFonts w:eastAsia="Arial" w:hint="default"/>
        <w:color w:val="auto"/>
      </w:rPr>
    </w:lvl>
    <w:lvl w:ilvl="1">
      <w:start w:val="2"/>
      <w:numFmt w:val="decimal"/>
      <w:lvlText w:val="%1.%2."/>
      <w:lvlJc w:val="left"/>
      <w:pPr>
        <w:ind w:left="1520" w:hanging="720"/>
      </w:pPr>
      <w:rPr>
        <w:rFonts w:eastAsia="Arial" w:hint="default"/>
        <w:color w:val="auto"/>
      </w:rPr>
    </w:lvl>
    <w:lvl w:ilvl="2">
      <w:start w:val="1"/>
      <w:numFmt w:val="decimal"/>
      <w:lvlText w:val="%1.%2.%3."/>
      <w:lvlJc w:val="left"/>
      <w:pPr>
        <w:ind w:left="2320" w:hanging="720"/>
      </w:pPr>
      <w:rPr>
        <w:rFonts w:eastAsia="Arial" w:hint="default"/>
        <w:color w:val="auto"/>
      </w:rPr>
    </w:lvl>
    <w:lvl w:ilvl="3">
      <w:start w:val="1"/>
      <w:numFmt w:val="decimal"/>
      <w:lvlText w:val="%1.%2.%3.%4."/>
      <w:lvlJc w:val="left"/>
      <w:pPr>
        <w:ind w:left="3480" w:hanging="1080"/>
      </w:pPr>
      <w:rPr>
        <w:rFonts w:eastAsia="Arial" w:hint="default"/>
        <w:color w:val="auto"/>
      </w:rPr>
    </w:lvl>
    <w:lvl w:ilvl="4">
      <w:start w:val="1"/>
      <w:numFmt w:val="decimal"/>
      <w:lvlText w:val="%1.%2.%3.%4.%5."/>
      <w:lvlJc w:val="left"/>
      <w:pPr>
        <w:ind w:left="4640" w:hanging="1440"/>
      </w:pPr>
      <w:rPr>
        <w:rFonts w:eastAsia="Arial" w:hint="default"/>
        <w:color w:val="auto"/>
      </w:rPr>
    </w:lvl>
    <w:lvl w:ilvl="5">
      <w:start w:val="1"/>
      <w:numFmt w:val="decimal"/>
      <w:lvlText w:val="%1.%2.%3.%4.%5.%6."/>
      <w:lvlJc w:val="left"/>
      <w:pPr>
        <w:ind w:left="5440" w:hanging="1440"/>
      </w:pPr>
      <w:rPr>
        <w:rFonts w:eastAsia="Arial" w:hint="default"/>
        <w:color w:val="auto"/>
      </w:rPr>
    </w:lvl>
    <w:lvl w:ilvl="6">
      <w:start w:val="1"/>
      <w:numFmt w:val="decimal"/>
      <w:lvlText w:val="%1.%2.%3.%4.%5.%6.%7."/>
      <w:lvlJc w:val="left"/>
      <w:pPr>
        <w:ind w:left="6600" w:hanging="1800"/>
      </w:pPr>
      <w:rPr>
        <w:rFonts w:eastAsia="Arial" w:hint="default"/>
        <w:color w:val="auto"/>
      </w:rPr>
    </w:lvl>
    <w:lvl w:ilvl="7">
      <w:start w:val="1"/>
      <w:numFmt w:val="decimal"/>
      <w:lvlText w:val="%1.%2.%3.%4.%5.%6.%7.%8."/>
      <w:lvlJc w:val="left"/>
      <w:pPr>
        <w:ind w:left="7760" w:hanging="2160"/>
      </w:pPr>
      <w:rPr>
        <w:rFonts w:eastAsia="Arial" w:hint="default"/>
        <w:color w:val="auto"/>
      </w:rPr>
    </w:lvl>
    <w:lvl w:ilvl="8">
      <w:start w:val="1"/>
      <w:numFmt w:val="decimal"/>
      <w:lvlText w:val="%1.%2.%3.%4.%5.%6.%7.%8.%9."/>
      <w:lvlJc w:val="left"/>
      <w:pPr>
        <w:ind w:left="8560" w:hanging="2160"/>
      </w:pPr>
      <w:rPr>
        <w:rFonts w:eastAsia="Arial" w:hint="default"/>
        <w:color w:val="auto"/>
      </w:rPr>
    </w:lvl>
  </w:abstractNum>
  <w:abstractNum w:abstractNumId="149"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0"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2"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53"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56"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7"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8"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9" w15:restartNumberingAfterBreak="0">
    <w:nsid w:val="72463E7E"/>
    <w:multiLevelType w:val="hybridMultilevel"/>
    <w:tmpl w:val="21E6E526"/>
    <w:lvl w:ilvl="0" w:tplc="6BD43A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1"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63"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4"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5" w15:restartNumberingAfterBreak="0">
    <w:nsid w:val="73EB4F8E"/>
    <w:multiLevelType w:val="hybridMultilevel"/>
    <w:tmpl w:val="0178D26A"/>
    <w:lvl w:ilvl="0" w:tplc="B548308C">
      <w:start w:val="1"/>
      <w:numFmt w:val="decimal"/>
      <w:lvlText w:val="%1)"/>
      <w:lvlJc w:val="left"/>
      <w:pPr>
        <w:ind w:left="1512" w:hanging="360"/>
      </w:pPr>
      <w:rPr>
        <w:rFonts w:asciiTheme="minorHAnsi" w:eastAsiaTheme="minorHAnsi" w:hAnsiTheme="minorHAnsi" w:cstheme="minorHAnsi"/>
        <w:b w:val="0"/>
      </w:rPr>
    </w:lvl>
    <w:lvl w:ilvl="1" w:tplc="261EA386">
      <w:start w:val="1"/>
      <w:numFmt w:val="decimal"/>
      <w:lvlText w:val="%2)"/>
      <w:lvlJc w:val="left"/>
      <w:pPr>
        <w:ind w:left="2232" w:hanging="360"/>
      </w:pPr>
      <w:rPr>
        <w:b w:val="0"/>
      </w:r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6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7" w15:restartNumberingAfterBreak="0">
    <w:nsid w:val="748C6B16"/>
    <w:multiLevelType w:val="hybridMultilevel"/>
    <w:tmpl w:val="3F2A9258"/>
    <w:lvl w:ilvl="0" w:tplc="4CBE76D4">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9"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0"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71"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2"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73"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74"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7"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9" w15:restartNumberingAfterBreak="0">
    <w:nsid w:val="7A8E6EA1"/>
    <w:multiLevelType w:val="hybridMultilevel"/>
    <w:tmpl w:val="D966A364"/>
    <w:lvl w:ilvl="0" w:tplc="CCB49530">
      <w:start w:val="1"/>
      <w:numFmt w:val="decimal"/>
      <w:lvlText w:val="%1."/>
      <w:lvlJc w:val="left"/>
      <w:pPr>
        <w:ind w:left="720" w:hanging="360"/>
      </w:pPr>
      <w:rPr>
        <w:rFonts w:ascii="Tahoma" w:eastAsiaTheme="minorHAnsi" w:hAnsi="Tahoma" w:cs="Tahoma"/>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81"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3"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84"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5"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6"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7"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8"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9"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0858321">
    <w:abstractNumId w:val="105"/>
  </w:num>
  <w:num w:numId="2" w16cid:durableId="372116093">
    <w:abstractNumId w:val="45"/>
  </w:num>
  <w:num w:numId="3" w16cid:durableId="161506713">
    <w:abstractNumId w:val="77"/>
  </w:num>
  <w:num w:numId="4" w16cid:durableId="1023046183">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152"/>
  </w:num>
  <w:num w:numId="6" w16cid:durableId="2012680054">
    <w:abstractNumId w:val="23"/>
  </w:num>
  <w:num w:numId="7" w16cid:durableId="1412850976">
    <w:abstractNumId w:val="41"/>
  </w:num>
  <w:num w:numId="8" w16cid:durableId="1579514719">
    <w:abstractNumId w:val="160"/>
  </w:num>
  <w:num w:numId="9" w16cid:durableId="2020346812">
    <w:abstractNumId w:val="22"/>
  </w:num>
  <w:num w:numId="10" w16cid:durableId="2754816">
    <w:abstractNumId w:val="25"/>
  </w:num>
  <w:num w:numId="11" w16cid:durableId="358317364">
    <w:abstractNumId w:val="103"/>
  </w:num>
  <w:num w:numId="12" w16cid:durableId="879821038">
    <w:abstractNumId w:val="82"/>
  </w:num>
  <w:num w:numId="13" w16cid:durableId="950013010">
    <w:abstractNumId w:val="81"/>
  </w:num>
  <w:num w:numId="14" w16cid:durableId="2096317922">
    <w:abstractNumId w:val="134"/>
  </w:num>
  <w:num w:numId="15" w16cid:durableId="899245182">
    <w:abstractNumId w:val="174"/>
  </w:num>
  <w:num w:numId="16" w16cid:durableId="1368946850">
    <w:abstractNumId w:val="40"/>
  </w:num>
  <w:num w:numId="17" w16cid:durableId="1559705911">
    <w:abstractNumId w:val="47"/>
  </w:num>
  <w:num w:numId="18" w16cid:durableId="880291748">
    <w:abstractNumId w:val="100"/>
  </w:num>
  <w:num w:numId="19" w16cid:durableId="1723404184">
    <w:abstractNumId w:val="147"/>
  </w:num>
  <w:num w:numId="20" w16cid:durableId="1332830611">
    <w:abstractNumId w:val="117"/>
  </w:num>
  <w:num w:numId="21" w16cid:durableId="1854758372">
    <w:abstractNumId w:val="98"/>
  </w:num>
  <w:num w:numId="22" w16cid:durableId="293407916">
    <w:abstractNumId w:val="54"/>
  </w:num>
  <w:num w:numId="23" w16cid:durableId="39594033">
    <w:abstractNumId w:val="94"/>
  </w:num>
  <w:num w:numId="24" w16cid:durableId="1134450228">
    <w:abstractNumId w:val="183"/>
  </w:num>
  <w:num w:numId="25" w16cid:durableId="738095647">
    <w:abstractNumId w:val="56"/>
  </w:num>
  <w:num w:numId="26" w16cid:durableId="904149713">
    <w:abstractNumId w:val="50"/>
  </w:num>
  <w:num w:numId="27" w16cid:durableId="1919947772">
    <w:abstractNumId w:val="165"/>
  </w:num>
  <w:num w:numId="28" w16cid:durableId="10577072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4114846">
    <w:abstractNumId w:val="115"/>
  </w:num>
  <w:num w:numId="30" w16cid:durableId="223107807">
    <w:abstractNumId w:val="71"/>
  </w:num>
  <w:num w:numId="31" w16cid:durableId="1412045149">
    <w:abstractNumId w:val="61"/>
  </w:num>
  <w:num w:numId="32" w16cid:durableId="1842089322">
    <w:abstractNumId w:val="162"/>
  </w:num>
  <w:num w:numId="33" w16cid:durableId="1402755430">
    <w:abstractNumId w:val="31"/>
  </w:num>
  <w:num w:numId="34" w16cid:durableId="1875537351">
    <w:abstractNumId w:val="17"/>
  </w:num>
  <w:num w:numId="35" w16cid:durableId="768895189">
    <w:abstractNumId w:val="143"/>
  </w:num>
  <w:num w:numId="36" w16cid:durableId="2025864055">
    <w:abstractNumId w:val="72"/>
  </w:num>
  <w:num w:numId="37" w16cid:durableId="651063655">
    <w:abstractNumId w:val="64"/>
  </w:num>
  <w:num w:numId="38" w16cid:durableId="2014331608">
    <w:abstractNumId w:val="14"/>
  </w:num>
  <w:num w:numId="39" w16cid:durableId="1528448609">
    <w:abstractNumId w:val="7"/>
  </w:num>
  <w:num w:numId="40" w16cid:durableId="754865529">
    <w:abstractNumId w:val="51"/>
  </w:num>
  <w:num w:numId="41" w16cid:durableId="1393890656">
    <w:abstractNumId w:val="156"/>
  </w:num>
  <w:num w:numId="42" w16cid:durableId="813985765">
    <w:abstractNumId w:val="182"/>
  </w:num>
  <w:num w:numId="43" w16cid:durableId="1638873470">
    <w:abstractNumId w:val="102"/>
  </w:num>
  <w:num w:numId="44" w16cid:durableId="1694574886">
    <w:abstractNumId w:val="32"/>
  </w:num>
  <w:num w:numId="45" w16cid:durableId="1421827081">
    <w:abstractNumId w:val="124"/>
  </w:num>
  <w:num w:numId="46" w16cid:durableId="1664354987">
    <w:abstractNumId w:val="155"/>
  </w:num>
  <w:num w:numId="47" w16cid:durableId="655577138">
    <w:abstractNumId w:val="0"/>
  </w:num>
  <w:num w:numId="48" w16cid:durableId="1799255773">
    <w:abstractNumId w:val="99"/>
  </w:num>
  <w:num w:numId="49" w16cid:durableId="1825706645">
    <w:abstractNumId w:val="170"/>
  </w:num>
  <w:num w:numId="50" w16cid:durableId="1845393580">
    <w:abstractNumId w:val="68"/>
  </w:num>
  <w:num w:numId="51" w16cid:durableId="1276905983">
    <w:abstractNumId w:val="101"/>
  </w:num>
  <w:num w:numId="52" w16cid:durableId="2097704326">
    <w:abstractNumId w:val="139"/>
  </w:num>
  <w:num w:numId="53" w16cid:durableId="561675499">
    <w:abstractNumId w:val="46"/>
  </w:num>
  <w:num w:numId="54" w16cid:durableId="1434666290">
    <w:abstractNumId w:val="129"/>
  </w:num>
  <w:num w:numId="55" w16cid:durableId="16086499">
    <w:abstractNumId w:val="21"/>
  </w:num>
  <w:num w:numId="56" w16cid:durableId="908731133">
    <w:abstractNumId w:val="123"/>
  </w:num>
  <w:num w:numId="57" w16cid:durableId="155076915">
    <w:abstractNumId w:val="74"/>
  </w:num>
  <w:num w:numId="58" w16cid:durableId="1309507210">
    <w:abstractNumId w:val="6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85154306">
    <w:abstractNumId w:val="6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51104483">
    <w:abstractNumId w:val="173"/>
  </w:num>
  <w:num w:numId="61" w16cid:durableId="368800946">
    <w:abstractNumId w:val="18"/>
  </w:num>
  <w:num w:numId="62" w16cid:durableId="2112772803">
    <w:abstractNumId w:val="30"/>
  </w:num>
  <w:num w:numId="63" w16cid:durableId="1069380102">
    <w:abstractNumId w:val="86"/>
  </w:num>
  <w:num w:numId="64" w16cid:durableId="423186928">
    <w:abstractNumId w:val="93"/>
  </w:num>
  <w:num w:numId="65" w16cid:durableId="1223907039">
    <w:abstractNumId w:val="4"/>
  </w:num>
  <w:num w:numId="66" w16cid:durableId="1646470114">
    <w:abstractNumId w:val="167"/>
  </w:num>
  <w:num w:numId="67" w16cid:durableId="1620990715">
    <w:abstractNumId w:val="59"/>
  </w:num>
  <w:num w:numId="68" w16cid:durableId="1825732988">
    <w:abstractNumId w:val="9"/>
  </w:num>
  <w:num w:numId="69" w16cid:durableId="215509401">
    <w:abstractNumId w:val="126"/>
  </w:num>
  <w:num w:numId="70" w16cid:durableId="1065295720">
    <w:abstractNumId w:val="121"/>
  </w:num>
  <w:num w:numId="71" w16cid:durableId="602491196">
    <w:abstractNumId w:val="128"/>
  </w:num>
  <w:num w:numId="72" w16cid:durableId="316108399">
    <w:abstractNumId w:val="130"/>
  </w:num>
  <w:num w:numId="73" w16cid:durableId="344136422">
    <w:abstractNumId w:val="43"/>
  </w:num>
  <w:num w:numId="74" w16cid:durableId="1220943218">
    <w:abstractNumId w:val="166"/>
  </w:num>
  <w:num w:numId="75" w16cid:durableId="90854517">
    <w:abstractNumId w:val="109"/>
  </w:num>
  <w:num w:numId="76" w16cid:durableId="1789156475">
    <w:abstractNumId w:val="150"/>
  </w:num>
  <w:num w:numId="77" w16cid:durableId="629555422">
    <w:abstractNumId w:val="151"/>
  </w:num>
  <w:num w:numId="78" w16cid:durableId="1043210095">
    <w:abstractNumId w:val="73"/>
  </w:num>
  <w:num w:numId="79" w16cid:durableId="1727146043">
    <w:abstractNumId w:val="189"/>
  </w:num>
  <w:num w:numId="80" w16cid:durableId="327221777">
    <w:abstractNumId w:val="49"/>
  </w:num>
  <w:num w:numId="81" w16cid:durableId="1295865805">
    <w:abstractNumId w:val="38"/>
  </w:num>
  <w:num w:numId="82" w16cid:durableId="1994797047">
    <w:abstractNumId w:val="127"/>
  </w:num>
  <w:num w:numId="83" w16cid:durableId="1839227659">
    <w:abstractNumId w:val="179"/>
  </w:num>
  <w:num w:numId="84" w16cid:durableId="956831657">
    <w:abstractNumId w:val="67"/>
  </w:num>
  <w:num w:numId="85" w16cid:durableId="65418444">
    <w:abstractNumId w:val="111"/>
  </w:num>
  <w:num w:numId="86" w16cid:durableId="703674663">
    <w:abstractNumId w:val="5"/>
  </w:num>
  <w:num w:numId="87" w16cid:durableId="2001226519">
    <w:abstractNumId w:val="92"/>
  </w:num>
  <w:num w:numId="88" w16cid:durableId="49810300">
    <w:abstractNumId w:val="125"/>
  </w:num>
  <w:num w:numId="89" w16cid:durableId="979459130">
    <w:abstractNumId w:val="154"/>
  </w:num>
  <w:num w:numId="90" w16cid:durableId="29959078">
    <w:abstractNumId w:val="177"/>
  </w:num>
  <w:num w:numId="91" w16cid:durableId="1788818456">
    <w:abstractNumId w:val="53"/>
  </w:num>
  <w:num w:numId="92" w16cid:durableId="1372923669">
    <w:abstractNumId w:val="16"/>
  </w:num>
  <w:num w:numId="93" w16cid:durableId="1912807037">
    <w:abstractNumId w:val="138"/>
  </w:num>
  <w:num w:numId="94" w16cid:durableId="547181638">
    <w:abstractNumId w:val="62"/>
  </w:num>
  <w:num w:numId="95" w16cid:durableId="1173104506">
    <w:abstractNumId w:val="85"/>
  </w:num>
  <w:num w:numId="96" w16cid:durableId="1305426123">
    <w:abstractNumId w:val="96"/>
  </w:num>
  <w:num w:numId="97" w16cid:durableId="262033288">
    <w:abstractNumId w:val="120"/>
  </w:num>
  <w:num w:numId="98" w16cid:durableId="1461728776">
    <w:abstractNumId w:val="11"/>
  </w:num>
  <w:num w:numId="99" w16cid:durableId="1702970692">
    <w:abstractNumId w:val="36"/>
  </w:num>
  <w:num w:numId="100" w16cid:durableId="1395352466">
    <w:abstractNumId w:val="80"/>
  </w:num>
  <w:num w:numId="101" w16cid:durableId="1504935681">
    <w:abstractNumId w:val="28"/>
  </w:num>
  <w:num w:numId="102" w16cid:durableId="107362085">
    <w:abstractNumId w:val="20"/>
  </w:num>
  <w:num w:numId="103" w16cid:durableId="1274093081">
    <w:abstractNumId w:val="83"/>
  </w:num>
  <w:num w:numId="104" w16cid:durableId="1623264229">
    <w:abstractNumId w:val="48"/>
  </w:num>
  <w:num w:numId="105" w16cid:durableId="320089272">
    <w:abstractNumId w:val="10"/>
  </w:num>
  <w:num w:numId="106" w16cid:durableId="1831562058">
    <w:abstractNumId w:val="140"/>
  </w:num>
  <w:num w:numId="107" w16cid:durableId="93481867">
    <w:abstractNumId w:val="176"/>
  </w:num>
  <w:num w:numId="108" w16cid:durableId="342124130">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057582057">
    <w:abstractNumId w:val="1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21295897">
    <w:abstractNumId w:val="12"/>
  </w:num>
  <w:num w:numId="111" w16cid:durableId="1729767244">
    <w:abstractNumId w:val="75"/>
  </w:num>
  <w:num w:numId="112" w16cid:durableId="21825183">
    <w:abstractNumId w:val="145"/>
  </w:num>
  <w:num w:numId="113" w16cid:durableId="453253563">
    <w:abstractNumId w:val="97"/>
  </w:num>
  <w:num w:numId="114" w16cid:durableId="1032607776">
    <w:abstractNumId w:val="163"/>
  </w:num>
  <w:num w:numId="115" w16cid:durableId="1603760911">
    <w:abstractNumId w:val="26"/>
  </w:num>
  <w:num w:numId="116" w16cid:durableId="1595673538">
    <w:abstractNumId w:val="70"/>
  </w:num>
  <w:num w:numId="117" w16cid:durableId="171378714">
    <w:abstractNumId w:val="144"/>
  </w:num>
  <w:num w:numId="118" w16cid:durableId="2026129507">
    <w:abstractNumId w:val="19"/>
  </w:num>
  <w:num w:numId="119" w16cid:durableId="1763211630">
    <w:abstractNumId w:val="114"/>
  </w:num>
  <w:num w:numId="120" w16cid:durableId="1724787522">
    <w:abstractNumId w:val="108"/>
  </w:num>
  <w:num w:numId="121" w16cid:durableId="119305471">
    <w:abstractNumId w:val="181"/>
  </w:num>
  <w:num w:numId="122" w16cid:durableId="440027926">
    <w:abstractNumId w:val="178"/>
  </w:num>
  <w:num w:numId="123" w16cid:durableId="1384334231">
    <w:abstractNumId w:val="91"/>
  </w:num>
  <w:num w:numId="124" w16cid:durableId="175121240">
    <w:abstractNumId w:val="164"/>
  </w:num>
  <w:num w:numId="125" w16cid:durableId="125584703">
    <w:abstractNumId w:val="2"/>
  </w:num>
  <w:num w:numId="126" w16cid:durableId="203710833">
    <w:abstractNumId w:val="106"/>
  </w:num>
  <w:num w:numId="127" w16cid:durableId="895358102">
    <w:abstractNumId w:val="118"/>
  </w:num>
  <w:num w:numId="128" w16cid:durableId="2004769780">
    <w:abstractNumId w:val="171"/>
  </w:num>
  <w:num w:numId="129" w16cid:durableId="1654720587">
    <w:abstractNumId w:val="180"/>
  </w:num>
  <w:num w:numId="130" w16cid:durableId="488791693">
    <w:abstractNumId w:val="119"/>
  </w:num>
  <w:num w:numId="131" w16cid:durableId="530531802">
    <w:abstractNumId w:val="172"/>
  </w:num>
  <w:num w:numId="132" w16cid:durableId="517695633">
    <w:abstractNumId w:val="76"/>
  </w:num>
  <w:num w:numId="133" w16cid:durableId="1793674142">
    <w:abstractNumId w:val="84"/>
  </w:num>
  <w:num w:numId="134" w16cid:durableId="1235555415">
    <w:abstractNumId w:val="52"/>
  </w:num>
  <w:num w:numId="135" w16cid:durableId="966161521">
    <w:abstractNumId w:val="63"/>
  </w:num>
  <w:num w:numId="136" w16cid:durableId="993919883">
    <w:abstractNumId w:val="110"/>
  </w:num>
  <w:num w:numId="137" w16cid:durableId="609775961">
    <w:abstractNumId w:val="78"/>
  </w:num>
  <w:num w:numId="138" w16cid:durableId="1635216272">
    <w:abstractNumId w:val="13"/>
  </w:num>
  <w:num w:numId="139" w16cid:durableId="1669286773">
    <w:abstractNumId w:val="42"/>
  </w:num>
  <w:num w:numId="140" w16cid:durableId="1728527523">
    <w:abstractNumId w:val="68"/>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07496904">
    <w:abstractNumId w:val="58"/>
  </w:num>
  <w:num w:numId="142" w16cid:durableId="1359622355">
    <w:abstractNumId w:val="184"/>
  </w:num>
  <w:num w:numId="143" w16cid:durableId="1138570638">
    <w:abstractNumId w:val="29"/>
  </w:num>
  <w:num w:numId="144" w16cid:durableId="1257519837">
    <w:abstractNumId w:val="142"/>
  </w:num>
  <w:num w:numId="145" w16cid:durableId="1943486268">
    <w:abstractNumId w:val="6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92159188">
    <w:abstractNumId w:val="6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869492963">
    <w:abstractNumId w:val="6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002274667">
    <w:abstractNumId w:val="6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463160549">
    <w:abstractNumId w:val="131"/>
  </w:num>
  <w:num w:numId="150" w16cid:durableId="1966109244">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204243795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136607529">
    <w:abstractNumId w:val="44"/>
  </w:num>
  <w:num w:numId="153" w16cid:durableId="656611054">
    <w:abstractNumId w:val="89"/>
  </w:num>
  <w:num w:numId="154" w16cid:durableId="160127475">
    <w:abstractNumId w:val="146"/>
  </w:num>
  <w:num w:numId="155" w16cid:durableId="1404987106">
    <w:abstractNumId w:val="157"/>
  </w:num>
  <w:num w:numId="156" w16cid:durableId="872887559">
    <w:abstractNumId w:val="107"/>
  </w:num>
  <w:num w:numId="157" w16cid:durableId="2043746216">
    <w:abstractNumId w:val="161"/>
  </w:num>
  <w:num w:numId="158" w16cid:durableId="836069128">
    <w:abstractNumId w:val="33"/>
  </w:num>
  <w:num w:numId="159" w16cid:durableId="1861581248">
    <w:abstractNumId w:val="87"/>
  </w:num>
  <w:num w:numId="160" w16cid:durableId="1393120690">
    <w:abstractNumId w:val="153"/>
  </w:num>
  <w:num w:numId="161" w16cid:durableId="87194555">
    <w:abstractNumId w:val="79"/>
  </w:num>
  <w:num w:numId="162" w16cid:durableId="587150895">
    <w:abstractNumId w:val="27"/>
  </w:num>
  <w:num w:numId="163" w16cid:durableId="1201019210">
    <w:abstractNumId w:val="158"/>
  </w:num>
  <w:num w:numId="164" w16cid:durableId="912471795">
    <w:abstractNumId w:val="137"/>
  </w:num>
  <w:num w:numId="165" w16cid:durableId="1549992998">
    <w:abstractNumId w:val="122"/>
  </w:num>
  <w:num w:numId="166" w16cid:durableId="438140554">
    <w:abstractNumId w:val="132"/>
  </w:num>
  <w:num w:numId="167" w16cid:durableId="880363243">
    <w:abstractNumId w:val="1"/>
  </w:num>
  <w:num w:numId="168" w16cid:durableId="2124952949">
    <w:abstractNumId w:val="186"/>
  </w:num>
  <w:num w:numId="169" w16cid:durableId="967516791">
    <w:abstractNumId w:val="55"/>
  </w:num>
  <w:num w:numId="170" w16cid:durableId="1215118553">
    <w:abstractNumId w:val="69"/>
  </w:num>
  <w:num w:numId="171" w16cid:durableId="1032731617">
    <w:abstractNumId w:val="149"/>
  </w:num>
  <w:num w:numId="172" w16cid:durableId="1429154017">
    <w:abstractNumId w:val="113"/>
  </w:num>
  <w:num w:numId="173" w16cid:durableId="620302035">
    <w:abstractNumId w:val="6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898244236">
    <w:abstractNumId w:val="6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2145076116">
    <w:abstractNumId w:val="136"/>
  </w:num>
  <w:num w:numId="176" w16cid:durableId="1328823732">
    <w:abstractNumId w:val="188"/>
  </w:num>
  <w:num w:numId="177" w16cid:durableId="343440185">
    <w:abstractNumId w:val="24"/>
  </w:num>
  <w:num w:numId="178" w16cid:durableId="194193125">
    <w:abstractNumId w:val="169"/>
  </w:num>
  <w:num w:numId="179" w16cid:durableId="1933275981">
    <w:abstractNumId w:val="35"/>
  </w:num>
  <w:num w:numId="180" w16cid:durableId="191960872">
    <w:abstractNumId w:val="60"/>
  </w:num>
  <w:num w:numId="181" w16cid:durableId="1966348065">
    <w:abstractNumId w:val="6"/>
  </w:num>
  <w:num w:numId="182" w16cid:durableId="1145318348">
    <w:abstractNumId w:val="34"/>
  </w:num>
  <w:num w:numId="183" w16cid:durableId="922222965">
    <w:abstractNumId w:val="95"/>
  </w:num>
  <w:num w:numId="184" w16cid:durableId="490022934">
    <w:abstractNumId w:val="141"/>
  </w:num>
  <w:num w:numId="185" w16cid:durableId="1115516407">
    <w:abstractNumId w:val="66"/>
  </w:num>
  <w:num w:numId="186" w16cid:durableId="2113624495">
    <w:abstractNumId w:val="3"/>
  </w:num>
  <w:num w:numId="187" w16cid:durableId="648480397">
    <w:abstractNumId w:val="37"/>
  </w:num>
  <w:num w:numId="188" w16cid:durableId="759444737">
    <w:abstractNumId w:val="57"/>
  </w:num>
  <w:num w:numId="189" w16cid:durableId="885944671">
    <w:abstractNumId w:val="159"/>
  </w:num>
  <w:num w:numId="190" w16cid:durableId="1683777595">
    <w:abstractNumId w:val="15"/>
  </w:num>
  <w:num w:numId="191" w16cid:durableId="123694812">
    <w:abstractNumId w:val="133"/>
  </w:num>
  <w:num w:numId="192" w16cid:durableId="483204380">
    <w:abstractNumId w:val="168"/>
  </w:num>
  <w:num w:numId="193" w16cid:durableId="1541823992">
    <w:abstractNumId w:val="112"/>
  </w:num>
  <w:num w:numId="194" w16cid:durableId="540047464">
    <w:abstractNumId w:val="65"/>
  </w:num>
  <w:num w:numId="195" w16cid:durableId="1030716940">
    <w:abstractNumId w:val="104"/>
  </w:num>
  <w:num w:numId="196" w16cid:durableId="987173233">
    <w:abstractNumId w:val="90"/>
  </w:num>
  <w:num w:numId="197" w16cid:durableId="30309032">
    <w:abstractNumId w:val="135"/>
  </w:num>
  <w:num w:numId="198" w16cid:durableId="1764835929">
    <w:abstractNumId w:val="116"/>
  </w:num>
  <w:num w:numId="199" w16cid:durableId="1766725131">
    <w:abstractNumId w:val="88"/>
  </w:num>
  <w:num w:numId="200" w16cid:durableId="199124554">
    <w:abstractNumId w:val="68"/>
    <w:lvlOverride w:ilvl="0">
      <w:startOverride w:val="2"/>
    </w:lvlOverride>
    <w:lvlOverride w:ilvl="1">
      <w:startOverride w:val="2"/>
    </w:lvlOverride>
  </w:num>
  <w:num w:numId="201" w16cid:durableId="1832870230">
    <w:abstractNumId w:val="148"/>
  </w:num>
  <w:num w:numId="202" w16cid:durableId="121458691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579"/>
    <w:rsid w:val="00007BB3"/>
    <w:rsid w:val="00035C66"/>
    <w:rsid w:val="000A0510"/>
    <w:rsid w:val="000A3180"/>
    <w:rsid w:val="000C5691"/>
    <w:rsid w:val="000E4E6D"/>
    <w:rsid w:val="00115C4E"/>
    <w:rsid w:val="00130FF0"/>
    <w:rsid w:val="00135705"/>
    <w:rsid w:val="001424AE"/>
    <w:rsid w:val="00162EC7"/>
    <w:rsid w:val="001647CA"/>
    <w:rsid w:val="00171E4D"/>
    <w:rsid w:val="00183A50"/>
    <w:rsid w:val="0019423C"/>
    <w:rsid w:val="001A5843"/>
    <w:rsid w:val="001A62F2"/>
    <w:rsid w:val="001C6427"/>
    <w:rsid w:val="001E2140"/>
    <w:rsid w:val="001E785E"/>
    <w:rsid w:val="001F34ED"/>
    <w:rsid w:val="001F4502"/>
    <w:rsid w:val="00203DCB"/>
    <w:rsid w:val="00216996"/>
    <w:rsid w:val="00281E9A"/>
    <w:rsid w:val="002A73D8"/>
    <w:rsid w:val="0030435E"/>
    <w:rsid w:val="003116C1"/>
    <w:rsid w:val="00311B21"/>
    <w:rsid w:val="00337881"/>
    <w:rsid w:val="00341964"/>
    <w:rsid w:val="00352A6C"/>
    <w:rsid w:val="003531FA"/>
    <w:rsid w:val="00356050"/>
    <w:rsid w:val="00365345"/>
    <w:rsid w:val="00377D10"/>
    <w:rsid w:val="00392715"/>
    <w:rsid w:val="003D0E1B"/>
    <w:rsid w:val="0042319C"/>
    <w:rsid w:val="00426E49"/>
    <w:rsid w:val="00427CAD"/>
    <w:rsid w:val="00427D3B"/>
    <w:rsid w:val="0044512B"/>
    <w:rsid w:val="004832F6"/>
    <w:rsid w:val="00496B5A"/>
    <w:rsid w:val="004B2C0A"/>
    <w:rsid w:val="004C1D3C"/>
    <w:rsid w:val="004C3D90"/>
    <w:rsid w:val="004E4620"/>
    <w:rsid w:val="004E48BC"/>
    <w:rsid w:val="00511040"/>
    <w:rsid w:val="0052108B"/>
    <w:rsid w:val="00553712"/>
    <w:rsid w:val="00562779"/>
    <w:rsid w:val="00583083"/>
    <w:rsid w:val="005B0AE1"/>
    <w:rsid w:val="005C5EB7"/>
    <w:rsid w:val="005C6313"/>
    <w:rsid w:val="005C7EC5"/>
    <w:rsid w:val="005F11C8"/>
    <w:rsid w:val="005F2F43"/>
    <w:rsid w:val="005F66C3"/>
    <w:rsid w:val="00647D25"/>
    <w:rsid w:val="00692871"/>
    <w:rsid w:val="006944E4"/>
    <w:rsid w:val="006B200D"/>
    <w:rsid w:val="006C7F77"/>
    <w:rsid w:val="006E65F5"/>
    <w:rsid w:val="006F57D5"/>
    <w:rsid w:val="006F7C2B"/>
    <w:rsid w:val="0071415E"/>
    <w:rsid w:val="00730F1D"/>
    <w:rsid w:val="007463D1"/>
    <w:rsid w:val="00790DDF"/>
    <w:rsid w:val="007A2A72"/>
    <w:rsid w:val="007D6F6C"/>
    <w:rsid w:val="007F11C5"/>
    <w:rsid w:val="007F591C"/>
    <w:rsid w:val="00832710"/>
    <w:rsid w:val="00837204"/>
    <w:rsid w:val="008656AE"/>
    <w:rsid w:val="00873DF1"/>
    <w:rsid w:val="008853C0"/>
    <w:rsid w:val="00892AC1"/>
    <w:rsid w:val="008A2390"/>
    <w:rsid w:val="008A27A7"/>
    <w:rsid w:val="008A2894"/>
    <w:rsid w:val="008A7F5F"/>
    <w:rsid w:val="008C1579"/>
    <w:rsid w:val="008C23A0"/>
    <w:rsid w:val="008C67FB"/>
    <w:rsid w:val="008D6200"/>
    <w:rsid w:val="008E3A8A"/>
    <w:rsid w:val="008F1D46"/>
    <w:rsid w:val="00916C9D"/>
    <w:rsid w:val="009258D5"/>
    <w:rsid w:val="009B38B6"/>
    <w:rsid w:val="009B4636"/>
    <w:rsid w:val="009B4BF7"/>
    <w:rsid w:val="009F4B19"/>
    <w:rsid w:val="00A05070"/>
    <w:rsid w:val="00A05FEE"/>
    <w:rsid w:val="00A1388E"/>
    <w:rsid w:val="00A14477"/>
    <w:rsid w:val="00A42D3A"/>
    <w:rsid w:val="00A47D6F"/>
    <w:rsid w:val="00A555E6"/>
    <w:rsid w:val="00A66576"/>
    <w:rsid w:val="00A8687D"/>
    <w:rsid w:val="00A94EC7"/>
    <w:rsid w:val="00AB03EE"/>
    <w:rsid w:val="00AC59E3"/>
    <w:rsid w:val="00AD34DD"/>
    <w:rsid w:val="00B11E51"/>
    <w:rsid w:val="00B13E2C"/>
    <w:rsid w:val="00B25350"/>
    <w:rsid w:val="00B26B72"/>
    <w:rsid w:val="00B35B3E"/>
    <w:rsid w:val="00B3611A"/>
    <w:rsid w:val="00B63DD6"/>
    <w:rsid w:val="00B64F99"/>
    <w:rsid w:val="00B75A46"/>
    <w:rsid w:val="00BA38E0"/>
    <w:rsid w:val="00C265ED"/>
    <w:rsid w:val="00C55C76"/>
    <w:rsid w:val="00CA33D9"/>
    <w:rsid w:val="00CC5F84"/>
    <w:rsid w:val="00CD4160"/>
    <w:rsid w:val="00CE12DB"/>
    <w:rsid w:val="00CF55AC"/>
    <w:rsid w:val="00D12770"/>
    <w:rsid w:val="00D217DB"/>
    <w:rsid w:val="00D22FB5"/>
    <w:rsid w:val="00D32A74"/>
    <w:rsid w:val="00D50A70"/>
    <w:rsid w:val="00D513C7"/>
    <w:rsid w:val="00D576A4"/>
    <w:rsid w:val="00D76549"/>
    <w:rsid w:val="00D82450"/>
    <w:rsid w:val="00D87F50"/>
    <w:rsid w:val="00D957E0"/>
    <w:rsid w:val="00DA2ACD"/>
    <w:rsid w:val="00DB3B72"/>
    <w:rsid w:val="00DB5064"/>
    <w:rsid w:val="00DC6371"/>
    <w:rsid w:val="00DD0DC8"/>
    <w:rsid w:val="00DD2DB0"/>
    <w:rsid w:val="00DD4C08"/>
    <w:rsid w:val="00E15CF2"/>
    <w:rsid w:val="00E1629D"/>
    <w:rsid w:val="00E85206"/>
    <w:rsid w:val="00EA0F0E"/>
    <w:rsid w:val="00EA1FC8"/>
    <w:rsid w:val="00EE3E94"/>
    <w:rsid w:val="00F15A5A"/>
    <w:rsid w:val="00F23154"/>
    <w:rsid w:val="00F41B1B"/>
    <w:rsid w:val="00F77936"/>
    <w:rsid w:val="00F86FEC"/>
    <w:rsid w:val="00F91A8F"/>
    <w:rsid w:val="00F91B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3DB89"/>
  <w15:chartTrackingRefBased/>
  <w15:docId w15:val="{79CC1A82-D94E-41EE-BAB8-0990475CA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3A0"/>
    <w:pPr>
      <w:numPr>
        <w:numId w:val="47"/>
      </w:numPr>
      <w:tabs>
        <w:tab w:val="clear" w:pos="360"/>
        <w:tab w:val="left" w:pos="600"/>
      </w:tabs>
      <w:suppressAutoHyphens/>
      <w:spacing w:after="240" w:line="240" w:lineRule="auto"/>
      <w:ind w:left="380" w:hanging="238"/>
      <w:outlineLvl w:val="0"/>
    </w:pPr>
    <w:rPr>
      <w:rFonts w:ascii="Tahoma" w:eastAsia="Times New Roman" w:hAnsi="Tahoma" w:cs="Tahoma"/>
      <w:b/>
      <w:kern w:val="1"/>
      <w:sz w:val="20"/>
      <w:szCs w:val="20"/>
      <w:lang w:eastAsia="ar-SA"/>
      <w14:ligatures w14:val="none"/>
    </w:rPr>
  </w:style>
  <w:style w:type="paragraph" w:styleId="Nagwek2">
    <w:name w:val="heading 2"/>
    <w:basedOn w:val="Normalny"/>
    <w:next w:val="Normalny"/>
    <w:link w:val="Nagwek2Znak"/>
    <w:qFormat/>
    <w:rsid w:val="008C23A0"/>
    <w:pPr>
      <w:numPr>
        <w:numId w:val="50"/>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unhideWhenUsed/>
    <w:qFormat/>
    <w:rsid w:val="0055371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agwek1"/>
    <w:next w:val="Normalny"/>
    <w:link w:val="Nagwek4Znak"/>
    <w:qFormat/>
    <w:rsid w:val="00553712"/>
    <w:pPr>
      <w:numPr>
        <w:numId w:val="0"/>
      </w:numPr>
      <w:ind w:left="380"/>
      <w:jc w:val="center"/>
      <w:outlineLvl w:val="3"/>
    </w:pPr>
  </w:style>
  <w:style w:type="paragraph" w:styleId="Nagwek5">
    <w:name w:val="heading 5"/>
    <w:basedOn w:val="Nagwek1"/>
    <w:next w:val="Normalny"/>
    <w:link w:val="Nagwek5Znak"/>
    <w:qFormat/>
    <w:rsid w:val="00553712"/>
    <w:pPr>
      <w:numPr>
        <w:numId w:val="0"/>
      </w:numPr>
      <w:spacing w:after="0"/>
      <w:outlineLvl w:val="4"/>
    </w:pPr>
  </w:style>
  <w:style w:type="paragraph" w:styleId="Nagwek6">
    <w:name w:val="heading 6"/>
    <w:basedOn w:val="Nagwek1"/>
    <w:next w:val="Normalny"/>
    <w:link w:val="Nagwek6Znak"/>
    <w:qFormat/>
    <w:rsid w:val="00553712"/>
    <w:pPr>
      <w:numPr>
        <w:numId w:val="0"/>
      </w:numPr>
      <w:spacing w:after="0"/>
      <w:ind w:left="380"/>
      <w:jc w:val="center"/>
      <w:outlineLvl w:val="5"/>
    </w:pPr>
  </w:style>
  <w:style w:type="paragraph" w:styleId="Nagwek7">
    <w:name w:val="heading 7"/>
    <w:basedOn w:val="Normalny"/>
    <w:next w:val="Normalny"/>
    <w:link w:val="Nagwek7Znak"/>
    <w:qFormat/>
    <w:rsid w:val="00553712"/>
    <w:pPr>
      <w:suppressAutoHyphens/>
      <w:overflowPunct w:val="0"/>
      <w:autoSpaceDE w:val="0"/>
      <w:spacing w:before="240" w:after="60" w:line="240" w:lineRule="auto"/>
      <w:textAlignment w:val="baseline"/>
      <w:outlineLvl w:val="6"/>
    </w:pPr>
    <w:rPr>
      <w:rFonts w:ascii="Times New Roman" w:eastAsia="Times New Roman" w:hAnsi="Times New Roman" w:cs="Times New Roman"/>
      <w:kern w:val="1"/>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D76549"/>
    <w:rPr>
      <w:color w:val="0563C1" w:themeColor="hyperlink"/>
      <w:u w:val="single"/>
    </w:rPr>
  </w:style>
  <w:style w:type="character" w:styleId="Nierozpoznanawzmianka">
    <w:name w:val="Unresolved Mention"/>
    <w:basedOn w:val="Domylnaczcionkaakapitu"/>
    <w:uiPriority w:val="99"/>
    <w:semiHidden/>
    <w:unhideWhenUsed/>
    <w:rsid w:val="00D76549"/>
    <w:rPr>
      <w:color w:val="605E5C"/>
      <w:shd w:val="clear" w:color="auto" w:fill="E1DFDD"/>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D76549"/>
    <w:pPr>
      <w:ind w:left="720"/>
      <w:contextualSpacing/>
    </w:pPr>
  </w:style>
  <w:style w:type="table" w:styleId="Tabela-Siatka">
    <w:name w:val="Table Grid"/>
    <w:basedOn w:val="Standardowy"/>
    <w:uiPriority w:val="59"/>
    <w:rsid w:val="0044512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451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512B"/>
  </w:style>
  <w:style w:type="paragraph" w:styleId="Stopka">
    <w:name w:val="footer"/>
    <w:basedOn w:val="Normalny"/>
    <w:link w:val="StopkaZnak"/>
    <w:uiPriority w:val="99"/>
    <w:unhideWhenUsed/>
    <w:rsid w:val="004451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512B"/>
  </w:style>
  <w:style w:type="character" w:customStyle="1" w:styleId="Nagwek1Znak">
    <w:name w:val="Nagłówek 1 Znak"/>
    <w:basedOn w:val="Domylnaczcionkaakapitu"/>
    <w:link w:val="Nagwek1"/>
    <w:uiPriority w:val="9"/>
    <w:rsid w:val="008C23A0"/>
    <w:rPr>
      <w:rFonts w:ascii="Tahoma" w:eastAsia="Times New Roman" w:hAnsi="Tahoma" w:cs="Tahoma"/>
      <w:b/>
      <w:kern w:val="1"/>
      <w:sz w:val="20"/>
      <w:szCs w:val="20"/>
      <w:lang w:eastAsia="ar-SA"/>
      <w14:ligatures w14:val="none"/>
    </w:rPr>
  </w:style>
  <w:style w:type="character" w:customStyle="1" w:styleId="Nagwek2Znak">
    <w:name w:val="Nagłówek 2 Znak"/>
    <w:basedOn w:val="Domylnaczcionkaakapitu"/>
    <w:link w:val="Nagwek2"/>
    <w:rsid w:val="008C23A0"/>
    <w:rPr>
      <w:rFonts w:ascii="Tahoma" w:eastAsia="Times New Roman" w:hAnsi="Tahoma" w:cs="Tahoma"/>
      <w:b/>
      <w:kern w:val="1"/>
      <w:sz w:val="20"/>
      <w:szCs w:val="20"/>
      <w:lang w:eastAsia="ar-SA"/>
      <w14:ligatures w14:val="none"/>
    </w:rPr>
  </w:style>
  <w:style w:type="paragraph" w:styleId="NormalnyWeb">
    <w:name w:val="Normal (Web)"/>
    <w:basedOn w:val="Normalny"/>
    <w:link w:val="NormalnyWebZnak"/>
    <w:uiPriority w:val="99"/>
    <w:rsid w:val="008C23A0"/>
    <w:pPr>
      <w:spacing w:before="100" w:after="119" w:line="240" w:lineRule="auto"/>
    </w:pPr>
    <w:rPr>
      <w:rFonts w:ascii="Times New Roman" w:eastAsia="Times New Roman" w:hAnsi="Times New Roman" w:cs="Times New Roman"/>
      <w:kern w:val="1"/>
      <w:sz w:val="24"/>
      <w:szCs w:val="24"/>
      <w:lang w:eastAsia="ar-SA"/>
      <w14:ligatures w14:val="none"/>
    </w:rPr>
  </w:style>
  <w:style w:type="character" w:customStyle="1" w:styleId="NormalnyWebZnak">
    <w:name w:val="Normalny (Web) Znak"/>
    <w:link w:val="NormalnyWeb"/>
    <w:uiPriority w:val="99"/>
    <w:locked/>
    <w:rsid w:val="008C23A0"/>
    <w:rPr>
      <w:rFonts w:ascii="Times New Roman" w:eastAsia="Times New Roman" w:hAnsi="Times New Roman" w:cs="Times New Roman"/>
      <w:kern w:val="1"/>
      <w:sz w:val="24"/>
      <w:szCs w:val="24"/>
      <w:lang w:eastAsia="ar-SA"/>
      <w14:ligatures w14:val="none"/>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8C23A0"/>
  </w:style>
  <w:style w:type="character" w:customStyle="1" w:styleId="Nagwek3Znak">
    <w:name w:val="Nagłówek 3 Znak"/>
    <w:basedOn w:val="Domylnaczcionkaakapitu"/>
    <w:link w:val="Nagwek3"/>
    <w:uiPriority w:val="9"/>
    <w:rsid w:val="00553712"/>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553712"/>
    <w:rPr>
      <w:rFonts w:ascii="Tahoma" w:eastAsia="Times New Roman" w:hAnsi="Tahoma" w:cs="Tahoma"/>
      <w:b/>
      <w:kern w:val="1"/>
      <w:sz w:val="20"/>
      <w:szCs w:val="20"/>
      <w:lang w:eastAsia="ar-SA"/>
      <w14:ligatures w14:val="none"/>
    </w:rPr>
  </w:style>
  <w:style w:type="character" w:customStyle="1" w:styleId="Nagwek5Znak">
    <w:name w:val="Nagłówek 5 Znak"/>
    <w:basedOn w:val="Domylnaczcionkaakapitu"/>
    <w:link w:val="Nagwek5"/>
    <w:rsid w:val="00553712"/>
    <w:rPr>
      <w:rFonts w:ascii="Tahoma" w:eastAsia="Times New Roman" w:hAnsi="Tahoma" w:cs="Tahoma"/>
      <w:b/>
      <w:kern w:val="1"/>
      <w:sz w:val="20"/>
      <w:szCs w:val="20"/>
      <w:lang w:eastAsia="ar-SA"/>
      <w14:ligatures w14:val="none"/>
    </w:rPr>
  </w:style>
  <w:style w:type="character" w:customStyle="1" w:styleId="Nagwek6Znak">
    <w:name w:val="Nagłówek 6 Znak"/>
    <w:basedOn w:val="Domylnaczcionkaakapitu"/>
    <w:link w:val="Nagwek6"/>
    <w:rsid w:val="00553712"/>
    <w:rPr>
      <w:rFonts w:ascii="Tahoma" w:eastAsia="Times New Roman" w:hAnsi="Tahoma" w:cs="Tahoma"/>
      <w:b/>
      <w:kern w:val="1"/>
      <w:sz w:val="20"/>
      <w:szCs w:val="20"/>
      <w:lang w:eastAsia="ar-SA"/>
      <w14:ligatures w14:val="none"/>
    </w:rPr>
  </w:style>
  <w:style w:type="character" w:customStyle="1" w:styleId="Nagwek7Znak">
    <w:name w:val="Nagłówek 7 Znak"/>
    <w:basedOn w:val="Domylnaczcionkaakapitu"/>
    <w:link w:val="Nagwek7"/>
    <w:rsid w:val="00553712"/>
    <w:rPr>
      <w:rFonts w:ascii="Times New Roman" w:eastAsia="Times New Roman" w:hAnsi="Times New Roman" w:cs="Times New Roman"/>
      <w:kern w:val="1"/>
      <w:sz w:val="24"/>
      <w:szCs w:val="24"/>
      <w:lang w:eastAsia="ar-SA"/>
      <w14:ligatures w14:val="none"/>
    </w:rPr>
  </w:style>
  <w:style w:type="paragraph" w:styleId="Tekstdymka">
    <w:name w:val="Balloon Text"/>
    <w:basedOn w:val="Normalny"/>
    <w:link w:val="TekstdymkaZnak"/>
    <w:uiPriority w:val="99"/>
    <w:semiHidden/>
    <w:unhideWhenUsed/>
    <w:rsid w:val="00553712"/>
    <w:pPr>
      <w:suppressAutoHyphens/>
      <w:overflowPunct w:val="0"/>
      <w:autoSpaceDE w:val="0"/>
      <w:spacing w:after="0" w:line="240" w:lineRule="auto"/>
      <w:textAlignment w:val="baseline"/>
    </w:pPr>
    <w:rPr>
      <w:rFonts w:ascii="Tahoma" w:eastAsia="Times New Roman" w:hAnsi="Tahoma" w:cs="Times New Roman"/>
      <w:kern w:val="0"/>
      <w:sz w:val="16"/>
      <w:szCs w:val="16"/>
      <w:lang w:eastAsia="ar-SA"/>
      <w14:ligatures w14:val="none"/>
    </w:rPr>
  </w:style>
  <w:style w:type="character" w:customStyle="1" w:styleId="TekstdymkaZnak">
    <w:name w:val="Tekst dymka Znak"/>
    <w:basedOn w:val="Domylnaczcionkaakapitu"/>
    <w:link w:val="Tekstdymka"/>
    <w:uiPriority w:val="99"/>
    <w:semiHidden/>
    <w:rsid w:val="00553712"/>
    <w:rPr>
      <w:rFonts w:ascii="Tahoma" w:eastAsia="Times New Roman" w:hAnsi="Tahoma" w:cs="Times New Roman"/>
      <w:kern w:val="0"/>
      <w:sz w:val="16"/>
      <w:szCs w:val="16"/>
      <w:lang w:eastAsia="ar-SA"/>
      <w14:ligatures w14:val="none"/>
    </w:rPr>
  </w:style>
  <w:style w:type="paragraph" w:styleId="Tekstpodstawowy">
    <w:name w:val="Body Text"/>
    <w:basedOn w:val="Normalny"/>
    <w:link w:val="TekstpodstawowyZnak"/>
    <w:rsid w:val="00553712"/>
    <w:pPr>
      <w:suppressAutoHyphens/>
      <w:overflowPunct w:val="0"/>
      <w:autoSpaceDE w:val="0"/>
      <w:spacing w:before="240" w:after="0" w:line="360" w:lineRule="auto"/>
      <w:jc w:val="both"/>
      <w:textAlignment w:val="baseline"/>
    </w:pPr>
    <w:rPr>
      <w:rFonts w:ascii="Times New Roman" w:eastAsia="Times New Roman" w:hAnsi="Times New Roman" w:cs="Times New Roman"/>
      <w:kern w:val="1"/>
      <w:sz w:val="24"/>
      <w:szCs w:val="20"/>
      <w:lang w:eastAsia="ar-SA"/>
      <w14:ligatures w14:val="none"/>
    </w:rPr>
  </w:style>
  <w:style w:type="character" w:customStyle="1" w:styleId="TekstpodstawowyZnak">
    <w:name w:val="Tekst podstawowy Znak"/>
    <w:basedOn w:val="Domylnaczcionkaakapitu"/>
    <w:link w:val="Tekstpodstawowy"/>
    <w:rsid w:val="00553712"/>
    <w:rPr>
      <w:rFonts w:ascii="Times New Roman" w:eastAsia="Times New Roman" w:hAnsi="Times New Roman" w:cs="Times New Roman"/>
      <w:kern w:val="1"/>
      <w:sz w:val="24"/>
      <w:szCs w:val="20"/>
      <w:lang w:eastAsia="ar-SA"/>
      <w14:ligatures w14:val="none"/>
    </w:rPr>
  </w:style>
  <w:style w:type="paragraph" w:customStyle="1" w:styleId="Tekstpodstawowy21">
    <w:name w:val="Tekst podstawowy 21"/>
    <w:basedOn w:val="Normalny"/>
    <w:rsid w:val="00553712"/>
    <w:pPr>
      <w:widowControl w:val="0"/>
      <w:suppressAutoHyphens/>
      <w:overflowPunct w:val="0"/>
      <w:autoSpaceDE w:val="0"/>
      <w:spacing w:after="0" w:line="240" w:lineRule="auto"/>
      <w:jc w:val="both"/>
      <w:textAlignment w:val="baseline"/>
    </w:pPr>
    <w:rPr>
      <w:rFonts w:ascii="Times New Roman" w:eastAsia="Times New Roman" w:hAnsi="Times New Roman" w:cs="Times New Roman"/>
      <w:b/>
      <w:kern w:val="1"/>
      <w:sz w:val="24"/>
      <w:szCs w:val="20"/>
      <w:lang w:eastAsia="ar-SA"/>
      <w14:ligatures w14:val="none"/>
    </w:rPr>
  </w:style>
  <w:style w:type="paragraph" w:styleId="Tytu">
    <w:name w:val="Title"/>
    <w:aliases w:val="Tytuł tablicy"/>
    <w:basedOn w:val="Normalny"/>
    <w:next w:val="Podtytu"/>
    <w:link w:val="TytuZnak"/>
    <w:uiPriority w:val="10"/>
    <w:qFormat/>
    <w:rsid w:val="00553712"/>
    <w:pPr>
      <w:suppressAutoHyphens/>
      <w:overflowPunct w:val="0"/>
      <w:autoSpaceDE w:val="0"/>
      <w:spacing w:after="0" w:line="360" w:lineRule="auto"/>
      <w:jc w:val="center"/>
      <w:textAlignment w:val="baseline"/>
    </w:pPr>
    <w:rPr>
      <w:rFonts w:ascii="Tahoma" w:eastAsia="Times New Roman" w:hAnsi="Tahoma" w:cs="Tahoma"/>
      <w:b/>
      <w:kern w:val="1"/>
      <w:sz w:val="24"/>
      <w:szCs w:val="20"/>
      <w:lang w:eastAsia="ar-SA"/>
      <w14:ligatures w14:val="none"/>
    </w:rPr>
  </w:style>
  <w:style w:type="character" w:customStyle="1" w:styleId="TytuZnak">
    <w:name w:val="Tytuł Znak"/>
    <w:aliases w:val="Tytuł tablicy Znak"/>
    <w:basedOn w:val="Domylnaczcionkaakapitu"/>
    <w:link w:val="Tytu"/>
    <w:uiPriority w:val="10"/>
    <w:rsid w:val="00553712"/>
    <w:rPr>
      <w:rFonts w:ascii="Tahoma" w:eastAsia="Times New Roman" w:hAnsi="Tahoma" w:cs="Tahoma"/>
      <w:b/>
      <w:kern w:val="1"/>
      <w:sz w:val="24"/>
      <w:szCs w:val="20"/>
      <w:lang w:eastAsia="ar-SA"/>
      <w14:ligatures w14:val="none"/>
    </w:rPr>
  </w:style>
  <w:style w:type="paragraph" w:styleId="Podtytu">
    <w:name w:val="Subtitle"/>
    <w:basedOn w:val="Normalny"/>
    <w:next w:val="Tekstpodstawowy"/>
    <w:link w:val="PodtytuZnak"/>
    <w:qFormat/>
    <w:rsid w:val="00553712"/>
    <w:pPr>
      <w:suppressAutoHyphens/>
      <w:spacing w:after="0" w:line="240" w:lineRule="auto"/>
      <w:jc w:val="center"/>
    </w:pPr>
    <w:rPr>
      <w:rFonts w:ascii="Arial" w:eastAsia="Times New Roman" w:hAnsi="Arial" w:cs="Times New Roman"/>
      <w:b/>
      <w:kern w:val="1"/>
      <w:sz w:val="32"/>
      <w:szCs w:val="20"/>
      <w:lang w:eastAsia="ar-SA"/>
      <w14:ligatures w14:val="none"/>
    </w:rPr>
  </w:style>
  <w:style w:type="character" w:customStyle="1" w:styleId="PodtytuZnak">
    <w:name w:val="Podtytuł Znak"/>
    <w:basedOn w:val="Domylnaczcionkaakapitu"/>
    <w:link w:val="Podtytu"/>
    <w:rsid w:val="00553712"/>
    <w:rPr>
      <w:rFonts w:ascii="Arial" w:eastAsia="Times New Roman" w:hAnsi="Arial" w:cs="Times New Roman"/>
      <w:b/>
      <w:kern w:val="1"/>
      <w:sz w:val="32"/>
      <w:szCs w:val="20"/>
      <w:lang w:eastAsia="ar-SA"/>
      <w14:ligatures w14:val="none"/>
    </w:rPr>
  </w:style>
  <w:style w:type="paragraph" w:customStyle="1" w:styleId="StandardowyZadanie">
    <w:name w:val="Standardowy.Zadanie"/>
    <w:next w:val="Listapunktowana41"/>
    <w:rsid w:val="00553712"/>
    <w:pPr>
      <w:widowControl w:val="0"/>
      <w:suppressAutoHyphens/>
      <w:overflowPunct w:val="0"/>
      <w:autoSpaceDE w:val="0"/>
      <w:spacing w:after="0" w:line="360" w:lineRule="auto"/>
      <w:textAlignment w:val="baseline"/>
    </w:pPr>
    <w:rPr>
      <w:rFonts w:ascii="Times New Roman" w:eastAsia="Arial" w:hAnsi="Times New Roman" w:cs="Times New Roman"/>
      <w:kern w:val="1"/>
      <w:sz w:val="24"/>
      <w:szCs w:val="20"/>
      <w:lang w:eastAsia="ar-SA"/>
      <w14:ligatures w14:val="none"/>
    </w:rPr>
  </w:style>
  <w:style w:type="paragraph" w:customStyle="1" w:styleId="Listapunktowana41">
    <w:name w:val="Lista punktowana 41"/>
    <w:basedOn w:val="Normalny"/>
    <w:rsid w:val="00553712"/>
    <w:pPr>
      <w:suppressAutoHyphens/>
      <w:overflowPunct w:val="0"/>
      <w:autoSpaceDE w:val="0"/>
      <w:spacing w:after="0" w:line="240" w:lineRule="auto"/>
      <w:ind w:left="283" w:hanging="283"/>
      <w:textAlignment w:val="baseline"/>
    </w:pPr>
    <w:rPr>
      <w:rFonts w:ascii="Times New Roman" w:eastAsia="Times New Roman" w:hAnsi="Times New Roman" w:cs="Times New Roman"/>
      <w:kern w:val="1"/>
      <w:sz w:val="20"/>
      <w:szCs w:val="20"/>
      <w:lang w:eastAsia="ar-SA"/>
      <w14:ligatures w14:val="none"/>
    </w:rPr>
  </w:style>
  <w:style w:type="paragraph" w:styleId="Tekstpodstawowywcity">
    <w:name w:val="Body Text Indent"/>
    <w:basedOn w:val="Normalny"/>
    <w:link w:val="TekstpodstawowywcityZnak"/>
    <w:rsid w:val="00553712"/>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553712"/>
    <w:rPr>
      <w:rFonts w:ascii="Times New Roman" w:eastAsia="Times New Roman" w:hAnsi="Times New Roman" w:cs="Times New Roman"/>
      <w:color w:val="000000"/>
      <w:kern w:val="1"/>
      <w:sz w:val="24"/>
      <w:szCs w:val="20"/>
      <w:lang w:eastAsia="ar-SA"/>
      <w14:ligatures w14:val="none"/>
    </w:rPr>
  </w:style>
  <w:style w:type="paragraph" w:customStyle="1" w:styleId="Tekstpodstawowy211">
    <w:name w:val="Tekst podstawowy 211"/>
    <w:basedOn w:val="Normalny"/>
    <w:rsid w:val="00553712"/>
    <w:pPr>
      <w:suppressAutoHyphens/>
      <w:overflowPunct w:val="0"/>
      <w:autoSpaceDE w:val="0"/>
      <w:spacing w:before="100" w:after="0" w:line="240" w:lineRule="auto"/>
      <w:jc w:val="both"/>
      <w:textAlignment w:val="baseline"/>
    </w:pPr>
    <w:rPr>
      <w:rFonts w:ascii="Times New Roman" w:eastAsia="Times New Roman" w:hAnsi="Times New Roman" w:cs="Times New Roman"/>
      <w:b/>
      <w:color w:val="000000"/>
      <w:kern w:val="1"/>
      <w:sz w:val="24"/>
      <w:szCs w:val="20"/>
      <w:lang w:eastAsia="ar-SA"/>
      <w14:ligatures w14:val="none"/>
    </w:rPr>
  </w:style>
  <w:style w:type="paragraph" w:styleId="Bezodstpw">
    <w:name w:val="No Spacing"/>
    <w:uiPriority w:val="1"/>
    <w:qFormat/>
    <w:rsid w:val="00553712"/>
    <w:pPr>
      <w:suppressAutoHyphens/>
      <w:spacing w:after="0" w:line="240" w:lineRule="auto"/>
    </w:pPr>
    <w:rPr>
      <w:rFonts w:ascii="Calibri" w:eastAsia="Arial" w:hAnsi="Calibri" w:cs="Times New Roman"/>
      <w:kern w:val="0"/>
      <w:lang w:val="en-US" w:bidi="en-US"/>
      <w14:ligatures w14:val="none"/>
    </w:rPr>
  </w:style>
  <w:style w:type="paragraph" w:styleId="Tekstpodstawowywcity2">
    <w:name w:val="Body Text Indent 2"/>
    <w:basedOn w:val="Normalny"/>
    <w:link w:val="Tekstpodstawowywcity2Znak"/>
    <w:rsid w:val="00553712"/>
    <w:pPr>
      <w:overflowPunct w:val="0"/>
      <w:autoSpaceDE w:val="0"/>
      <w:autoSpaceDN w:val="0"/>
      <w:adjustRightInd w:val="0"/>
      <w:spacing w:after="120" w:line="480" w:lineRule="auto"/>
      <w:ind w:left="283"/>
      <w:textAlignment w:val="baseline"/>
    </w:pPr>
    <w:rPr>
      <w:rFonts w:ascii="Times New Roman" w:eastAsia="Times New Roman" w:hAnsi="Times New Roman" w:cs="Times New Roman"/>
      <w:kern w:val="0"/>
      <w:sz w:val="24"/>
      <w:szCs w:val="20"/>
      <w:lang w:eastAsia="ar-SA"/>
      <w14:ligatures w14:val="none"/>
    </w:rPr>
  </w:style>
  <w:style w:type="character" w:customStyle="1" w:styleId="Tekstpodstawowywcity2Znak">
    <w:name w:val="Tekst podstawowy wcięty 2 Znak"/>
    <w:basedOn w:val="Domylnaczcionkaakapitu"/>
    <w:link w:val="Tekstpodstawowywcity2"/>
    <w:rsid w:val="00553712"/>
    <w:rPr>
      <w:rFonts w:ascii="Times New Roman" w:eastAsia="Times New Roman" w:hAnsi="Times New Roman" w:cs="Times New Roman"/>
      <w:kern w:val="0"/>
      <w:sz w:val="24"/>
      <w:szCs w:val="20"/>
      <w:lang w:eastAsia="ar-SA"/>
      <w14:ligatures w14:val="none"/>
    </w:rPr>
  </w:style>
  <w:style w:type="character" w:customStyle="1" w:styleId="Znakiprzypiswdolnych">
    <w:name w:val="Znaki przypisów dolnych"/>
    <w:rsid w:val="00553712"/>
    <w:rPr>
      <w:vertAlign w:val="superscript"/>
    </w:rPr>
  </w:style>
  <w:style w:type="paragraph" w:styleId="Tekstprzypisudolnego">
    <w:name w:val="footnote text"/>
    <w:aliases w:val=" Znak"/>
    <w:basedOn w:val="Normalny"/>
    <w:link w:val="TekstprzypisudolnegoZnak"/>
    <w:uiPriority w:val="99"/>
    <w:rsid w:val="00553712"/>
    <w:pPr>
      <w:widowControl w:val="0"/>
      <w:suppressAutoHyphens/>
      <w:spacing w:after="0" w:line="240" w:lineRule="auto"/>
    </w:pPr>
    <w:rPr>
      <w:rFonts w:ascii="Times New Roman" w:eastAsia="Lucida Sans Unicode" w:hAnsi="Times New Roman" w:cs="Mangal"/>
      <w:kern w:val="1"/>
      <w:sz w:val="24"/>
      <w:szCs w:val="24"/>
      <w:lang w:eastAsia="hi-IN" w:bidi="hi-IN"/>
      <w14:ligatures w14:val="none"/>
    </w:rPr>
  </w:style>
  <w:style w:type="character" w:customStyle="1" w:styleId="TekstprzypisudolnegoZnak">
    <w:name w:val="Tekst przypisu dolnego Znak"/>
    <w:aliases w:val=" Znak Znak"/>
    <w:basedOn w:val="Domylnaczcionkaakapitu"/>
    <w:link w:val="Tekstprzypisudolnego"/>
    <w:uiPriority w:val="99"/>
    <w:rsid w:val="00553712"/>
    <w:rPr>
      <w:rFonts w:ascii="Times New Roman" w:eastAsia="Lucida Sans Unicode" w:hAnsi="Times New Roman" w:cs="Mangal"/>
      <w:kern w:val="1"/>
      <w:sz w:val="24"/>
      <w:szCs w:val="24"/>
      <w:lang w:eastAsia="hi-IN" w:bidi="hi-IN"/>
      <w14:ligatures w14:val="none"/>
    </w:rPr>
  </w:style>
  <w:style w:type="paragraph" w:customStyle="1" w:styleId="Tekstpodstawowy31">
    <w:name w:val="Tekst podstawowy 31"/>
    <w:basedOn w:val="Normalny"/>
    <w:rsid w:val="00553712"/>
    <w:pPr>
      <w:widowControl w:val="0"/>
      <w:suppressAutoHyphens/>
      <w:spacing w:after="120" w:line="240" w:lineRule="auto"/>
    </w:pPr>
    <w:rPr>
      <w:rFonts w:ascii="Times New Roman" w:eastAsia="Lucida Sans Unicode" w:hAnsi="Times New Roman" w:cs="Mangal"/>
      <w:kern w:val="1"/>
      <w:sz w:val="16"/>
      <w:szCs w:val="16"/>
      <w:lang w:eastAsia="hi-IN" w:bidi="hi-IN"/>
      <w14:ligatures w14:val="none"/>
    </w:rPr>
  </w:style>
  <w:style w:type="paragraph" w:customStyle="1" w:styleId="pkt">
    <w:name w:val="pkt"/>
    <w:basedOn w:val="Normalny"/>
    <w:rsid w:val="00553712"/>
    <w:pPr>
      <w:widowControl w:val="0"/>
      <w:suppressAutoHyphens/>
      <w:spacing w:before="60" w:after="60" w:line="240" w:lineRule="auto"/>
      <w:ind w:left="851" w:hanging="295"/>
      <w:jc w:val="both"/>
    </w:pPr>
    <w:rPr>
      <w:rFonts w:ascii="Times New Roman" w:eastAsia="Lucida Sans Unicode" w:hAnsi="Times New Roman" w:cs="Mangal"/>
      <w:kern w:val="1"/>
      <w:sz w:val="24"/>
      <w:szCs w:val="24"/>
      <w:lang w:eastAsia="hi-IN" w:bidi="hi-IN"/>
      <w14:ligatures w14:val="none"/>
    </w:rPr>
  </w:style>
  <w:style w:type="character" w:customStyle="1" w:styleId="TekstprzypisukocowegoZnak">
    <w:name w:val="Tekst przypisu końcowego Znak"/>
    <w:link w:val="Tekstprzypisukocowego"/>
    <w:uiPriority w:val="99"/>
    <w:semiHidden/>
    <w:rsid w:val="00553712"/>
    <w:rPr>
      <w:rFonts w:ascii="Times New Roman" w:hAnsi="Times New Roman"/>
    </w:rPr>
  </w:style>
  <w:style w:type="paragraph" w:styleId="Tekstprzypisukocowego">
    <w:name w:val="endnote text"/>
    <w:basedOn w:val="Normalny"/>
    <w:link w:val="TekstprzypisukocowegoZnak"/>
    <w:uiPriority w:val="99"/>
    <w:semiHidden/>
    <w:unhideWhenUsed/>
    <w:rsid w:val="00553712"/>
    <w:pPr>
      <w:spacing w:after="0" w:line="240" w:lineRule="auto"/>
    </w:pPr>
    <w:rPr>
      <w:rFonts w:ascii="Times New Roman" w:hAnsi="Times New Roman"/>
    </w:rPr>
  </w:style>
  <w:style w:type="character" w:customStyle="1" w:styleId="TekstprzypisukocowegoZnak1">
    <w:name w:val="Tekst przypisu końcowego Znak1"/>
    <w:basedOn w:val="Domylnaczcionkaakapitu"/>
    <w:uiPriority w:val="99"/>
    <w:semiHidden/>
    <w:rsid w:val="00553712"/>
    <w:rPr>
      <w:sz w:val="20"/>
      <w:szCs w:val="20"/>
    </w:rPr>
  </w:style>
  <w:style w:type="paragraph" w:customStyle="1" w:styleId="ust">
    <w:name w:val="ust"/>
    <w:rsid w:val="00553712"/>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Tytu0">
    <w:name w:val="Tytu?"/>
    <w:basedOn w:val="Normalny"/>
    <w:rsid w:val="00553712"/>
    <w:pPr>
      <w:spacing w:after="0" w:line="240" w:lineRule="auto"/>
      <w:jc w:val="center"/>
    </w:pPr>
    <w:rPr>
      <w:rFonts w:ascii="Times New Roman" w:eastAsia="SimSun" w:hAnsi="Times New Roman" w:cs="Times New Roman"/>
      <w:b/>
      <w:bCs/>
      <w:kern w:val="0"/>
      <w:sz w:val="28"/>
      <w:szCs w:val="28"/>
      <w:lang w:eastAsia="pl-PL"/>
      <w14:ligatures w14:val="none"/>
    </w:rPr>
  </w:style>
  <w:style w:type="paragraph" w:styleId="Tekstpodstawowy2">
    <w:name w:val="Body Text 2"/>
    <w:basedOn w:val="Normalny"/>
    <w:link w:val="Tekstpodstawowy2Znak"/>
    <w:uiPriority w:val="99"/>
    <w:unhideWhenUsed/>
    <w:rsid w:val="00553712"/>
    <w:pPr>
      <w:suppressAutoHyphens/>
      <w:overflowPunct w:val="0"/>
      <w:autoSpaceDE w:val="0"/>
      <w:spacing w:after="120" w:line="480" w:lineRule="auto"/>
      <w:textAlignment w:val="baseline"/>
    </w:pPr>
    <w:rPr>
      <w:rFonts w:ascii="Times New Roman" w:eastAsia="Times New Roman" w:hAnsi="Times New Roman" w:cs="Times New Roman"/>
      <w:kern w:val="1"/>
      <w:sz w:val="20"/>
      <w:szCs w:val="20"/>
      <w:lang w:eastAsia="ar-SA"/>
      <w14:ligatures w14:val="none"/>
    </w:rPr>
  </w:style>
  <w:style w:type="character" w:customStyle="1" w:styleId="Tekstpodstawowy2Znak">
    <w:name w:val="Tekst podstawowy 2 Znak"/>
    <w:basedOn w:val="Domylnaczcionkaakapitu"/>
    <w:link w:val="Tekstpodstawowy2"/>
    <w:uiPriority w:val="99"/>
    <w:rsid w:val="00553712"/>
    <w:rPr>
      <w:rFonts w:ascii="Times New Roman" w:eastAsia="Times New Roman" w:hAnsi="Times New Roman" w:cs="Times New Roman"/>
      <w:kern w:val="1"/>
      <w:sz w:val="20"/>
      <w:szCs w:val="20"/>
      <w:lang w:eastAsia="ar-SA"/>
      <w14:ligatures w14:val="none"/>
    </w:rPr>
  </w:style>
  <w:style w:type="character" w:styleId="UyteHipercze">
    <w:name w:val="FollowedHyperlink"/>
    <w:uiPriority w:val="99"/>
    <w:semiHidden/>
    <w:unhideWhenUsed/>
    <w:rsid w:val="00553712"/>
    <w:rPr>
      <w:color w:val="800080"/>
      <w:u w:val="single"/>
    </w:rPr>
  </w:style>
  <w:style w:type="paragraph" w:customStyle="1" w:styleId="Default">
    <w:name w:val="Default"/>
    <w:rsid w:val="0055371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customStyle="1" w:styleId="text">
    <w:name w:val="text"/>
    <w:basedOn w:val="Domylnaczcionkaakapitu"/>
    <w:rsid w:val="00553712"/>
  </w:style>
  <w:style w:type="paragraph" w:styleId="Tekstpodstawowy3">
    <w:name w:val="Body Text 3"/>
    <w:basedOn w:val="Normalny"/>
    <w:link w:val="Tekstpodstawowy3Znak"/>
    <w:uiPriority w:val="99"/>
    <w:unhideWhenUsed/>
    <w:rsid w:val="00553712"/>
    <w:pPr>
      <w:spacing w:after="120" w:line="240" w:lineRule="auto"/>
    </w:pPr>
    <w:rPr>
      <w:rFonts w:ascii="Times New Roman" w:eastAsia="Times New Roman" w:hAnsi="Times New Roman" w:cs="Times New Roman"/>
      <w:kern w:val="0"/>
      <w:sz w:val="16"/>
      <w:szCs w:val="16"/>
      <w:lang w:eastAsia="ar-SA"/>
      <w14:ligatures w14:val="none"/>
    </w:rPr>
  </w:style>
  <w:style w:type="character" w:customStyle="1" w:styleId="Tekstpodstawowy3Znak">
    <w:name w:val="Tekst podstawowy 3 Znak"/>
    <w:basedOn w:val="Domylnaczcionkaakapitu"/>
    <w:link w:val="Tekstpodstawowy3"/>
    <w:uiPriority w:val="99"/>
    <w:rsid w:val="00553712"/>
    <w:rPr>
      <w:rFonts w:ascii="Times New Roman" w:eastAsia="Times New Roman" w:hAnsi="Times New Roman" w:cs="Times New Roman"/>
      <w:kern w:val="0"/>
      <w:sz w:val="16"/>
      <w:szCs w:val="16"/>
      <w:lang w:eastAsia="ar-SA"/>
      <w14:ligatures w14:val="none"/>
    </w:rPr>
  </w:style>
  <w:style w:type="character" w:styleId="Odwoanieprzypisudolnego">
    <w:name w:val="footnote reference"/>
    <w:uiPriority w:val="99"/>
    <w:rsid w:val="00553712"/>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553712"/>
    <w:pPr>
      <w:tabs>
        <w:tab w:val="left" w:pos="142"/>
      </w:tabs>
      <w:spacing w:after="0" w:line="240" w:lineRule="auto"/>
      <w:jc w:val="both"/>
    </w:pPr>
    <w:rPr>
      <w:rFonts w:ascii="Times New Roman" w:eastAsia="Times New Roman" w:hAnsi="Times New Roman" w:cs="Times New Roman"/>
      <w:kern w:val="0"/>
      <w:sz w:val="28"/>
      <w:szCs w:val="20"/>
      <w:lang w:eastAsia="pl-PL"/>
      <w14:ligatures w14:val="none"/>
    </w:rPr>
  </w:style>
  <w:style w:type="paragraph" w:styleId="Tekstkomentarza">
    <w:name w:val="annotation text"/>
    <w:basedOn w:val="Normalny"/>
    <w:link w:val="TekstkomentarzaZnak"/>
    <w:uiPriority w:val="99"/>
    <w:unhideWhenUsed/>
    <w:rsid w:val="00553712"/>
    <w:pPr>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14:ligatures w14:val="none"/>
    </w:rPr>
  </w:style>
  <w:style w:type="character" w:customStyle="1" w:styleId="TekstkomentarzaZnak">
    <w:name w:val="Tekst komentarza Znak"/>
    <w:basedOn w:val="Domylnaczcionkaakapitu"/>
    <w:link w:val="Tekstkomentarza"/>
    <w:uiPriority w:val="99"/>
    <w:rsid w:val="00553712"/>
    <w:rPr>
      <w:rFonts w:ascii="Times New Roman" w:eastAsia="Times New Roman" w:hAnsi="Times New Roman" w:cs="Times New Roman"/>
      <w:kern w:val="1"/>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553712"/>
    <w:rPr>
      <w:b/>
      <w:bCs/>
    </w:rPr>
  </w:style>
  <w:style w:type="character" w:customStyle="1" w:styleId="TematkomentarzaZnak">
    <w:name w:val="Temat komentarza Znak"/>
    <w:basedOn w:val="TekstkomentarzaZnak"/>
    <w:link w:val="Tematkomentarza"/>
    <w:uiPriority w:val="99"/>
    <w:semiHidden/>
    <w:rsid w:val="00553712"/>
    <w:rPr>
      <w:rFonts w:ascii="Times New Roman" w:eastAsia="Times New Roman" w:hAnsi="Times New Roman" w:cs="Times New Roman"/>
      <w:b/>
      <w:bCs/>
      <w:kern w:val="1"/>
      <w:sz w:val="20"/>
      <w:szCs w:val="20"/>
      <w:lang w:eastAsia="ar-SA"/>
      <w14:ligatures w14:val="none"/>
    </w:rPr>
  </w:style>
  <w:style w:type="paragraph" w:customStyle="1" w:styleId="Indeks">
    <w:name w:val="Indeks"/>
    <w:basedOn w:val="Normalny"/>
    <w:rsid w:val="00553712"/>
    <w:pPr>
      <w:suppressLineNumbers/>
      <w:suppressAutoHyphens/>
      <w:spacing w:after="200" w:line="276" w:lineRule="auto"/>
    </w:pPr>
    <w:rPr>
      <w:rFonts w:ascii="Calibri" w:eastAsia="Lucida Sans Unicode" w:hAnsi="Calibri" w:cs="Tahoma"/>
      <w:kern w:val="1"/>
      <w:lang w:eastAsia="ar-SA"/>
      <w14:ligatures w14:val="none"/>
    </w:rPr>
  </w:style>
  <w:style w:type="paragraph" w:customStyle="1" w:styleId="ZARTzmartartykuempunktem">
    <w:name w:val="Z/ART(§) – zm. art. (§) artykułem (punktem)"/>
    <w:basedOn w:val="Normalny"/>
    <w:uiPriority w:val="30"/>
    <w:qFormat/>
    <w:rsid w:val="00553712"/>
    <w:pPr>
      <w:suppressAutoHyphens/>
      <w:autoSpaceDE w:val="0"/>
      <w:autoSpaceDN w:val="0"/>
      <w:adjustRightInd w:val="0"/>
      <w:spacing w:after="0" w:line="360" w:lineRule="auto"/>
      <w:ind w:left="510" w:firstLine="510"/>
      <w:jc w:val="both"/>
    </w:pPr>
    <w:rPr>
      <w:rFonts w:ascii="Times" w:eastAsia="Times New Roman" w:hAnsi="Times" w:cs="Arial"/>
      <w:kern w:val="0"/>
      <w:sz w:val="24"/>
      <w:szCs w:val="20"/>
      <w:lang w:eastAsia="pl-PL"/>
      <w14:ligatures w14:val="none"/>
    </w:rPr>
  </w:style>
  <w:style w:type="paragraph" w:customStyle="1" w:styleId="1">
    <w:name w:val="1."/>
    <w:basedOn w:val="Normalny"/>
    <w:rsid w:val="00553712"/>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14:ligatures w14:val="none"/>
    </w:rPr>
  </w:style>
  <w:style w:type="character" w:customStyle="1" w:styleId="DeltaViewInsertion">
    <w:name w:val="DeltaView Insertion"/>
    <w:rsid w:val="00553712"/>
    <w:rPr>
      <w:b/>
      <w:i/>
      <w:spacing w:val="0"/>
    </w:rPr>
  </w:style>
  <w:style w:type="paragraph" w:styleId="Zwykytekst">
    <w:name w:val="Plain Text"/>
    <w:basedOn w:val="Normalny"/>
    <w:link w:val="ZwykytekstZnak"/>
    <w:uiPriority w:val="99"/>
    <w:rsid w:val="00553712"/>
    <w:pPr>
      <w:spacing w:after="0" w:line="240" w:lineRule="auto"/>
    </w:pPr>
    <w:rPr>
      <w:rFonts w:ascii="Courier New" w:eastAsia="Times New Roman" w:hAnsi="Courier New" w:cs="Times New Roman"/>
      <w:kern w:val="0"/>
      <w:sz w:val="20"/>
      <w:szCs w:val="20"/>
      <w:lang w:eastAsia="ar-SA"/>
      <w14:ligatures w14:val="none"/>
    </w:rPr>
  </w:style>
  <w:style w:type="character" w:customStyle="1" w:styleId="ZwykytekstZnak">
    <w:name w:val="Zwykły tekst Znak"/>
    <w:basedOn w:val="Domylnaczcionkaakapitu"/>
    <w:link w:val="Zwykytekst"/>
    <w:uiPriority w:val="99"/>
    <w:rsid w:val="00553712"/>
    <w:rPr>
      <w:rFonts w:ascii="Courier New" w:eastAsia="Times New Roman" w:hAnsi="Courier New" w:cs="Times New Roman"/>
      <w:kern w:val="0"/>
      <w:sz w:val="20"/>
      <w:szCs w:val="20"/>
      <w:lang w:eastAsia="ar-SA"/>
      <w14:ligatures w14:val="none"/>
    </w:rPr>
  </w:style>
  <w:style w:type="numbering" w:customStyle="1" w:styleId="List13">
    <w:name w:val="List 13"/>
    <w:rsid w:val="00553712"/>
    <w:pPr>
      <w:numPr>
        <w:numId w:val="84"/>
      </w:numPr>
    </w:pPr>
  </w:style>
  <w:style w:type="paragraph" w:customStyle="1" w:styleId="Akapitzlist1">
    <w:name w:val="Akapit z listą1"/>
    <w:basedOn w:val="Normalny"/>
    <w:rsid w:val="00553712"/>
    <w:pPr>
      <w:spacing w:after="200" w:line="276" w:lineRule="auto"/>
      <w:ind w:left="720"/>
    </w:pPr>
    <w:rPr>
      <w:rFonts w:ascii="Calibri" w:eastAsia="Times New Roman" w:hAnsi="Calibri" w:cs="Times New Roman"/>
      <w:kern w:val="0"/>
      <w:lang w:eastAsia="pl-PL"/>
      <w14:ligatures w14:val="none"/>
    </w:rPr>
  </w:style>
  <w:style w:type="paragraph" w:customStyle="1" w:styleId="Standard">
    <w:name w:val="Standard"/>
    <w:rsid w:val="00553712"/>
    <w:pPr>
      <w:widowControl w:val="0"/>
      <w:suppressAutoHyphens/>
      <w:autoSpaceDN w:val="0"/>
      <w:spacing w:after="0" w:line="240" w:lineRule="auto"/>
      <w:textAlignment w:val="baseline"/>
    </w:pPr>
    <w:rPr>
      <w:rFonts w:ascii="Calibri" w:eastAsia="Calibri" w:hAnsi="Calibri" w:cs="Tahoma"/>
      <w:color w:val="000000"/>
      <w:kern w:val="3"/>
      <w:sz w:val="24"/>
      <w:szCs w:val="24"/>
      <w:lang w:val="en-US"/>
      <w14:ligatures w14:val="none"/>
    </w:rPr>
  </w:style>
  <w:style w:type="paragraph" w:customStyle="1" w:styleId="BodySingle">
    <w:name w:val="Body Single"/>
    <w:basedOn w:val="Normalny"/>
    <w:uiPriority w:val="99"/>
    <w:rsid w:val="00553712"/>
    <w:pPr>
      <w:spacing w:after="0" w:line="240" w:lineRule="auto"/>
    </w:pPr>
    <w:rPr>
      <w:rFonts w:ascii="Tms Rmn" w:eastAsia="Times New Roman" w:hAnsi="Tms Rmn" w:cs="Tms Rmn"/>
      <w:noProof/>
      <w:kern w:val="0"/>
      <w:sz w:val="20"/>
      <w:szCs w:val="20"/>
      <w:lang w:eastAsia="pl-PL"/>
      <w14:ligatures w14:val="none"/>
    </w:rPr>
  </w:style>
  <w:style w:type="character" w:styleId="Pogrubienie">
    <w:name w:val="Strong"/>
    <w:uiPriority w:val="22"/>
    <w:qFormat/>
    <w:rsid w:val="00553712"/>
    <w:rPr>
      <w:b/>
      <w:bCs/>
    </w:rPr>
  </w:style>
  <w:style w:type="paragraph" w:customStyle="1" w:styleId="Textbody">
    <w:name w:val="Text body"/>
    <w:basedOn w:val="Standard"/>
    <w:uiPriority w:val="99"/>
    <w:rsid w:val="00553712"/>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553712"/>
    <w:rPr>
      <w:color w:val="0000FF"/>
      <w:u w:val="single"/>
    </w:rPr>
  </w:style>
  <w:style w:type="numbering" w:customStyle="1" w:styleId="List14">
    <w:name w:val="List 14"/>
    <w:rsid w:val="00553712"/>
    <w:pPr>
      <w:numPr>
        <w:numId w:val="75"/>
      </w:numPr>
    </w:pPr>
  </w:style>
  <w:style w:type="paragraph" w:customStyle="1" w:styleId="TableContents">
    <w:name w:val="Table Contents"/>
    <w:basedOn w:val="Textbody"/>
    <w:rsid w:val="00553712"/>
    <w:pPr>
      <w:suppressLineNumbers/>
    </w:pPr>
  </w:style>
  <w:style w:type="numbering" w:customStyle="1" w:styleId="WW8Num2">
    <w:name w:val="WW8Num2"/>
    <w:basedOn w:val="Bezlisty"/>
    <w:rsid w:val="00553712"/>
    <w:pPr>
      <w:numPr>
        <w:numId w:val="77"/>
      </w:numPr>
    </w:pPr>
  </w:style>
  <w:style w:type="character" w:styleId="Odwoanieprzypisukocowego">
    <w:name w:val="endnote reference"/>
    <w:uiPriority w:val="99"/>
    <w:semiHidden/>
    <w:unhideWhenUsed/>
    <w:rsid w:val="00553712"/>
    <w:rPr>
      <w:vertAlign w:val="superscript"/>
    </w:rPr>
  </w:style>
  <w:style w:type="numbering" w:customStyle="1" w:styleId="WW8Num6">
    <w:name w:val="WW8Num6"/>
    <w:basedOn w:val="Bezlisty"/>
    <w:rsid w:val="00553712"/>
    <w:pPr>
      <w:numPr>
        <w:numId w:val="80"/>
      </w:numPr>
    </w:pPr>
  </w:style>
  <w:style w:type="character" w:styleId="HTML-kod">
    <w:name w:val="HTML Code"/>
    <w:rsid w:val="00553712"/>
    <w:rPr>
      <w:rFonts w:ascii="Courier New" w:eastAsia="Times New Roman" w:hAnsi="Courier New" w:cs="Courier New"/>
      <w:sz w:val="20"/>
      <w:szCs w:val="20"/>
    </w:rPr>
  </w:style>
  <w:style w:type="character" w:customStyle="1" w:styleId="highlighted">
    <w:name w:val="highlighted"/>
    <w:basedOn w:val="Domylnaczcionkaakapitu"/>
    <w:rsid w:val="00553712"/>
  </w:style>
  <w:style w:type="character" w:styleId="Odwoaniedokomentarza">
    <w:name w:val="annotation reference"/>
    <w:uiPriority w:val="99"/>
    <w:unhideWhenUsed/>
    <w:rsid w:val="00553712"/>
    <w:rPr>
      <w:sz w:val="16"/>
      <w:szCs w:val="16"/>
    </w:rPr>
  </w:style>
  <w:style w:type="paragraph" w:customStyle="1" w:styleId="StylTekstpodstawowyPierwszywiersz063cm">
    <w:name w:val="Styl Tekst podstawowy + Pierwszy wiersz:  063 cm"/>
    <w:basedOn w:val="Tekstpodstawowy"/>
    <w:rsid w:val="00553712"/>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553712"/>
    <w:pPr>
      <w:spacing w:after="0" w:line="240" w:lineRule="auto"/>
      <w:ind w:left="142" w:right="140" w:firstLine="708"/>
    </w:pPr>
    <w:rPr>
      <w:rFonts w:ascii="Arial" w:eastAsia="Times New Roman" w:hAnsi="Arial" w:cs="Arial"/>
      <w:kern w:val="0"/>
      <w:sz w:val="24"/>
      <w:szCs w:val="24"/>
      <w:lang w:eastAsia="ar-SA"/>
      <w14:ligatures w14:val="none"/>
    </w:rPr>
  </w:style>
  <w:style w:type="character" w:styleId="Tekstzastpczy">
    <w:name w:val="Placeholder Text"/>
    <w:basedOn w:val="Domylnaczcionkaakapitu"/>
    <w:uiPriority w:val="99"/>
    <w:semiHidden/>
    <w:rsid w:val="00553712"/>
    <w:rPr>
      <w:color w:val="808080"/>
    </w:rPr>
  </w:style>
  <w:style w:type="character" w:customStyle="1" w:styleId="Odwoanieprzypisudolnego1">
    <w:name w:val="Odwołanie przypisu dolnego1"/>
    <w:rsid w:val="00553712"/>
    <w:rPr>
      <w:vertAlign w:val="superscript"/>
    </w:rPr>
  </w:style>
  <w:style w:type="paragraph" w:customStyle="1" w:styleId="Akapitzlist2">
    <w:name w:val="Akapit z listą2"/>
    <w:basedOn w:val="Normalny"/>
    <w:rsid w:val="00553712"/>
    <w:pPr>
      <w:widowControl w:val="0"/>
      <w:suppressAutoHyphens/>
      <w:spacing w:after="0" w:line="240" w:lineRule="auto"/>
      <w:ind w:left="720" w:hanging="357"/>
    </w:pPr>
    <w:rPr>
      <w:rFonts w:ascii="Times New Roman" w:eastAsia="Lucida Sans Unicode" w:hAnsi="Times New Roman" w:cs="Times New Roman"/>
      <w:kern w:val="1"/>
      <w:sz w:val="24"/>
      <w:szCs w:val="24"/>
      <w:lang w:eastAsia="ar-SA"/>
      <w14:ligatures w14:val="none"/>
    </w:rPr>
  </w:style>
  <w:style w:type="paragraph" w:customStyle="1" w:styleId="Akapitzlist3">
    <w:name w:val="Akapit z listą3"/>
    <w:basedOn w:val="Normalny"/>
    <w:rsid w:val="00553712"/>
    <w:pPr>
      <w:widowControl w:val="0"/>
      <w:suppressAutoHyphens/>
      <w:spacing w:after="0" w:line="240" w:lineRule="auto"/>
      <w:ind w:left="720" w:hanging="357"/>
    </w:pPr>
    <w:rPr>
      <w:rFonts w:ascii="Times New Roman" w:eastAsia="Lucida Sans Unicode" w:hAnsi="Times New Roman" w:cs="Times New Roman"/>
      <w:kern w:val="1"/>
      <w:sz w:val="24"/>
      <w:szCs w:val="24"/>
      <w:lang w:eastAsia="ar-SA"/>
      <w14:ligatures w14:val="none"/>
    </w:rPr>
  </w:style>
  <w:style w:type="paragraph" w:styleId="Legenda">
    <w:name w:val="caption"/>
    <w:basedOn w:val="Normalny"/>
    <w:next w:val="Normalny"/>
    <w:uiPriority w:val="35"/>
    <w:unhideWhenUsed/>
    <w:qFormat/>
    <w:rsid w:val="00553712"/>
    <w:pPr>
      <w:suppressAutoHyphens/>
      <w:overflowPunct w:val="0"/>
      <w:autoSpaceDE w:val="0"/>
      <w:spacing w:after="200" w:line="240" w:lineRule="auto"/>
      <w:jc w:val="both"/>
      <w:textAlignment w:val="baseline"/>
    </w:pPr>
    <w:rPr>
      <w:rFonts w:ascii="Times New Roman" w:eastAsia="Times New Roman" w:hAnsi="Times New Roman" w:cs="Times New Roman"/>
      <w:i/>
      <w:iCs/>
      <w:color w:val="44546A" w:themeColor="text2"/>
      <w:kern w:val="1"/>
      <w:sz w:val="18"/>
      <w:szCs w:val="18"/>
      <w:lang w:eastAsia="ar-SA"/>
      <w14:ligatures w14:val="none"/>
    </w:rPr>
  </w:style>
  <w:style w:type="table" w:customStyle="1" w:styleId="Siatkatabelijasna1">
    <w:name w:val="Siatka tabeli — jasna1"/>
    <w:basedOn w:val="Standardowy"/>
    <w:uiPriority w:val="40"/>
    <w:rsid w:val="00553712"/>
    <w:pPr>
      <w:spacing w:after="0" w:line="240" w:lineRule="auto"/>
    </w:pPr>
    <w:rPr>
      <w:rFonts w:ascii="Calibri" w:eastAsia="Times New Roman" w:hAnsi="Calibri" w:cs="Times New Roman"/>
      <w:kern w:val="0"/>
      <w:sz w:val="20"/>
      <w:szCs w:val="20"/>
      <w:lang w:eastAsia="pl-PL"/>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553712"/>
    <w:pPr>
      <w:numPr>
        <w:ilvl w:val="2"/>
        <w:numId w:val="142"/>
      </w:numPr>
      <w:spacing w:after="0" w:line="240" w:lineRule="auto"/>
      <w:jc w:val="both"/>
    </w:pPr>
    <w:rPr>
      <w:rFonts w:ascii="Tahoma" w:eastAsia="Calibri" w:hAnsi="Tahoma" w:cs="Times New Roman"/>
      <w:kern w:val="0"/>
      <w:sz w:val="20"/>
      <w:szCs w:val="20"/>
      <w:lang w:eastAsia="pl-PL"/>
      <w14:ligatures w14:val="none"/>
    </w:rPr>
  </w:style>
  <w:style w:type="character" w:customStyle="1" w:styleId="highlight">
    <w:name w:val="highlight"/>
    <w:basedOn w:val="Domylnaczcionkaakapitu"/>
    <w:rsid w:val="00553712"/>
  </w:style>
  <w:style w:type="character" w:customStyle="1" w:styleId="markedcontent">
    <w:name w:val="markedcontent"/>
    <w:basedOn w:val="Domylnaczcionkaakapitu"/>
    <w:rsid w:val="00553712"/>
  </w:style>
  <w:style w:type="numbering" w:customStyle="1" w:styleId="Biecalista1">
    <w:name w:val="Bieżąca lista1"/>
    <w:uiPriority w:val="99"/>
    <w:rsid w:val="00C265ED"/>
    <w:pPr>
      <w:numPr>
        <w:numId w:val="19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936519">
      <w:bodyDiv w:val="1"/>
      <w:marLeft w:val="0"/>
      <w:marRight w:val="0"/>
      <w:marTop w:val="0"/>
      <w:marBottom w:val="0"/>
      <w:divBdr>
        <w:top w:val="none" w:sz="0" w:space="0" w:color="auto"/>
        <w:left w:val="none" w:sz="0" w:space="0" w:color="auto"/>
        <w:bottom w:val="none" w:sz="0" w:space="0" w:color="auto"/>
        <w:right w:val="none" w:sz="0" w:space="0" w:color="auto"/>
      </w:divBdr>
      <w:divsChild>
        <w:div w:id="1307736919">
          <w:marLeft w:val="0"/>
          <w:marRight w:val="0"/>
          <w:marTop w:val="0"/>
          <w:marBottom w:val="0"/>
          <w:divBdr>
            <w:top w:val="none" w:sz="0" w:space="0" w:color="auto"/>
            <w:left w:val="none" w:sz="0" w:space="0" w:color="auto"/>
            <w:bottom w:val="none" w:sz="0" w:space="0" w:color="auto"/>
            <w:right w:val="none" w:sz="0" w:space="0" w:color="auto"/>
          </w:divBdr>
          <w:divsChild>
            <w:div w:id="289242006">
              <w:marLeft w:val="255"/>
              <w:marRight w:val="0"/>
              <w:marTop w:val="0"/>
              <w:marBottom w:val="0"/>
              <w:divBdr>
                <w:top w:val="none" w:sz="0" w:space="0" w:color="auto"/>
                <w:left w:val="none" w:sz="0" w:space="0" w:color="auto"/>
                <w:bottom w:val="none" w:sz="0" w:space="0" w:color="auto"/>
                <w:right w:val="none" w:sz="0" w:space="0" w:color="auto"/>
              </w:divBdr>
            </w:div>
          </w:divsChild>
        </w:div>
        <w:div w:id="1826505853">
          <w:marLeft w:val="0"/>
          <w:marRight w:val="0"/>
          <w:marTop w:val="0"/>
          <w:marBottom w:val="0"/>
          <w:divBdr>
            <w:top w:val="none" w:sz="0" w:space="0" w:color="auto"/>
            <w:left w:val="none" w:sz="0" w:space="0" w:color="auto"/>
            <w:bottom w:val="none" w:sz="0" w:space="0" w:color="auto"/>
            <w:right w:val="none" w:sz="0" w:space="0" w:color="auto"/>
          </w:divBdr>
          <w:divsChild>
            <w:div w:id="1677343077">
              <w:marLeft w:val="255"/>
              <w:marRight w:val="0"/>
              <w:marTop w:val="0"/>
              <w:marBottom w:val="0"/>
              <w:divBdr>
                <w:top w:val="none" w:sz="0" w:space="0" w:color="auto"/>
                <w:left w:val="none" w:sz="0" w:space="0" w:color="auto"/>
                <w:bottom w:val="none" w:sz="0" w:space="0" w:color="auto"/>
                <w:right w:val="none" w:sz="0" w:space="0" w:color="auto"/>
              </w:divBdr>
            </w:div>
          </w:divsChild>
        </w:div>
        <w:div w:id="904099910">
          <w:marLeft w:val="0"/>
          <w:marRight w:val="0"/>
          <w:marTop w:val="0"/>
          <w:marBottom w:val="0"/>
          <w:divBdr>
            <w:top w:val="none" w:sz="0" w:space="0" w:color="auto"/>
            <w:left w:val="none" w:sz="0" w:space="0" w:color="auto"/>
            <w:bottom w:val="none" w:sz="0" w:space="0" w:color="auto"/>
            <w:right w:val="none" w:sz="0" w:space="0" w:color="auto"/>
          </w:divBdr>
          <w:divsChild>
            <w:div w:id="46609760">
              <w:marLeft w:val="255"/>
              <w:marRight w:val="0"/>
              <w:marTop w:val="0"/>
              <w:marBottom w:val="0"/>
              <w:divBdr>
                <w:top w:val="none" w:sz="0" w:space="0" w:color="auto"/>
                <w:left w:val="none" w:sz="0" w:space="0" w:color="auto"/>
                <w:bottom w:val="none" w:sz="0" w:space="0" w:color="auto"/>
                <w:right w:val="none" w:sz="0" w:space="0" w:color="auto"/>
              </w:divBdr>
            </w:div>
          </w:divsChild>
        </w:div>
        <w:div w:id="269514191">
          <w:marLeft w:val="0"/>
          <w:marRight w:val="0"/>
          <w:marTop w:val="0"/>
          <w:marBottom w:val="0"/>
          <w:divBdr>
            <w:top w:val="none" w:sz="0" w:space="0" w:color="auto"/>
            <w:left w:val="none" w:sz="0" w:space="0" w:color="auto"/>
            <w:bottom w:val="none" w:sz="0" w:space="0" w:color="auto"/>
            <w:right w:val="none" w:sz="0" w:space="0" w:color="auto"/>
          </w:divBdr>
          <w:divsChild>
            <w:div w:id="869338927">
              <w:marLeft w:val="255"/>
              <w:marRight w:val="0"/>
              <w:marTop w:val="0"/>
              <w:marBottom w:val="0"/>
              <w:divBdr>
                <w:top w:val="none" w:sz="0" w:space="0" w:color="auto"/>
                <w:left w:val="none" w:sz="0" w:space="0" w:color="auto"/>
                <w:bottom w:val="none" w:sz="0" w:space="0" w:color="auto"/>
                <w:right w:val="none" w:sz="0" w:space="0" w:color="auto"/>
              </w:divBdr>
            </w:div>
          </w:divsChild>
        </w:div>
        <w:div w:id="1754081436">
          <w:marLeft w:val="0"/>
          <w:marRight w:val="0"/>
          <w:marTop w:val="0"/>
          <w:marBottom w:val="0"/>
          <w:divBdr>
            <w:top w:val="none" w:sz="0" w:space="0" w:color="auto"/>
            <w:left w:val="none" w:sz="0" w:space="0" w:color="auto"/>
            <w:bottom w:val="none" w:sz="0" w:space="0" w:color="auto"/>
            <w:right w:val="none" w:sz="0" w:space="0" w:color="auto"/>
          </w:divBdr>
          <w:divsChild>
            <w:div w:id="805467130">
              <w:marLeft w:val="255"/>
              <w:marRight w:val="0"/>
              <w:marTop w:val="0"/>
              <w:marBottom w:val="0"/>
              <w:divBdr>
                <w:top w:val="none" w:sz="0" w:space="0" w:color="auto"/>
                <w:left w:val="none" w:sz="0" w:space="0" w:color="auto"/>
                <w:bottom w:val="none" w:sz="0" w:space="0" w:color="auto"/>
                <w:right w:val="none" w:sz="0" w:space="0" w:color="auto"/>
              </w:divBdr>
            </w:div>
          </w:divsChild>
        </w:div>
        <w:div w:id="280914469">
          <w:marLeft w:val="0"/>
          <w:marRight w:val="0"/>
          <w:marTop w:val="0"/>
          <w:marBottom w:val="0"/>
          <w:divBdr>
            <w:top w:val="none" w:sz="0" w:space="0" w:color="auto"/>
            <w:left w:val="none" w:sz="0" w:space="0" w:color="auto"/>
            <w:bottom w:val="none" w:sz="0" w:space="0" w:color="auto"/>
            <w:right w:val="none" w:sz="0" w:space="0" w:color="auto"/>
          </w:divBdr>
          <w:divsChild>
            <w:div w:id="1861360515">
              <w:marLeft w:val="255"/>
              <w:marRight w:val="0"/>
              <w:marTop w:val="0"/>
              <w:marBottom w:val="0"/>
              <w:divBdr>
                <w:top w:val="none" w:sz="0" w:space="0" w:color="auto"/>
                <w:left w:val="none" w:sz="0" w:space="0" w:color="auto"/>
                <w:bottom w:val="none" w:sz="0" w:space="0" w:color="auto"/>
                <w:right w:val="none" w:sz="0" w:space="0" w:color="auto"/>
              </w:divBdr>
            </w:div>
          </w:divsChild>
        </w:div>
        <w:div w:id="325788154">
          <w:marLeft w:val="0"/>
          <w:marRight w:val="0"/>
          <w:marTop w:val="0"/>
          <w:marBottom w:val="0"/>
          <w:divBdr>
            <w:top w:val="none" w:sz="0" w:space="0" w:color="auto"/>
            <w:left w:val="none" w:sz="0" w:space="0" w:color="auto"/>
            <w:bottom w:val="none" w:sz="0" w:space="0" w:color="auto"/>
            <w:right w:val="none" w:sz="0" w:space="0" w:color="auto"/>
          </w:divBdr>
          <w:divsChild>
            <w:div w:id="64062014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8910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rejestracja/ustawowe.html" TargetMode="External"/><Relationship Id="rId13" Type="http://schemas.openxmlformats.org/officeDocument/2006/relationships/hyperlink" Target="file:///E:\nowy%20swz\niecka%20basenu\zam.publiczne@mszana.ug.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E:\nowy%20swz\niecka%20basenu\zam.publiczne@mszana.ug.gov.pl"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mszana.logintrade.net/zapytania_email,167804,bf3e127c28173c6641d64881517910b2.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167804,bf3e127c28173c6641d64881517910b2.html" TargetMode="External"/><Relationship Id="rId5" Type="http://schemas.openxmlformats.org/officeDocument/2006/relationships/webSettings" Target="webSettings.xml"/><Relationship Id="rId15" Type="http://schemas.openxmlformats.org/officeDocument/2006/relationships/hyperlink" Target="https://mszana.logintrade.net/rejestracja/regulamin.html" TargetMode="External"/><Relationship Id="rId10" Type="http://schemas.openxmlformats.org/officeDocument/2006/relationships/hyperlink" Target="mailto:zam.publiczne@mszana.ug.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szana.logintrade.net/zapytania_email,167804,bf3e127c28173c6641d64881517910b2.html" TargetMode="External"/><Relationship Id="rId14" Type="http://schemas.openxmlformats.org/officeDocument/2006/relationships/hyperlink" Target="https://mszana.logintrade.net/rejestracja/instrukcje.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2F939-E1F0-42D2-ABB5-107643F13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1124</TotalTime>
  <Pages>23</Pages>
  <Words>10361</Words>
  <Characters>62169</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98</cp:revision>
  <cp:lastPrinted>2024-06-19T07:40:00Z</cp:lastPrinted>
  <dcterms:created xsi:type="dcterms:W3CDTF">2024-06-12T11:32:00Z</dcterms:created>
  <dcterms:modified xsi:type="dcterms:W3CDTF">2024-06-19T07:44:00Z</dcterms:modified>
</cp:coreProperties>
</file>