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6EBF3A" w14:textId="1FC993FE" w:rsidR="00C4477C" w:rsidRPr="00E85F04" w:rsidRDefault="00C4477C" w:rsidP="00C4477C">
      <w:pPr>
        <w:tabs>
          <w:tab w:val="left" w:pos="4900"/>
          <w:tab w:val="left" w:pos="5000"/>
        </w:tabs>
        <w:jc w:val="right"/>
        <w:rPr>
          <w:rFonts w:ascii="Tahoma" w:hAnsi="Tahoma" w:cs="Tahoma"/>
          <w:b/>
          <w:kern w:val="2"/>
        </w:rPr>
      </w:pPr>
      <w:r w:rsidRPr="00E85F04">
        <w:rPr>
          <w:rFonts w:ascii="Tahoma" w:hAnsi="Tahoma" w:cs="Tahoma"/>
          <w:b/>
          <w:bCs/>
        </w:rPr>
        <w:t xml:space="preserve">Załącznik nr </w:t>
      </w:r>
      <w:r w:rsidR="009030A9" w:rsidRPr="00E85F04">
        <w:rPr>
          <w:rFonts w:ascii="Tahoma" w:hAnsi="Tahoma" w:cs="Tahoma"/>
          <w:b/>
          <w:bCs/>
        </w:rPr>
        <w:t>1</w:t>
      </w:r>
      <w:r w:rsidRPr="00E85F04">
        <w:rPr>
          <w:rFonts w:ascii="Tahoma" w:hAnsi="Tahoma" w:cs="Tahoma"/>
          <w:b/>
          <w:bCs/>
        </w:rPr>
        <w:t xml:space="preserve"> do SWZ</w:t>
      </w:r>
    </w:p>
    <w:p w14:paraId="35AAF3D4" w14:textId="77777777" w:rsidR="00C4477C" w:rsidRPr="00E85F04" w:rsidRDefault="00C4477C" w:rsidP="00C4477C">
      <w:pPr>
        <w:pStyle w:val="Tytu"/>
        <w:rPr>
          <w:sz w:val="20"/>
        </w:rPr>
      </w:pPr>
      <w:r w:rsidRPr="00E85F04">
        <w:rPr>
          <w:sz w:val="20"/>
        </w:rPr>
        <w:t>Projektowane postanowienia umowy</w:t>
      </w:r>
    </w:p>
    <w:p w14:paraId="569B2888" w14:textId="3C02112D" w:rsidR="00232CBC" w:rsidRPr="00E85F04" w:rsidRDefault="00232CBC" w:rsidP="00B515FE">
      <w:pPr>
        <w:spacing w:line="276" w:lineRule="auto"/>
        <w:rPr>
          <w:rFonts w:ascii="Tahoma" w:hAnsi="Tahoma" w:cs="Tahoma"/>
        </w:rPr>
      </w:pPr>
      <w:r w:rsidRPr="00E85F04">
        <w:rPr>
          <w:rFonts w:ascii="Tahoma" w:hAnsi="Tahoma" w:cs="Tahoma"/>
        </w:rPr>
        <w:t>zawarta w dniu</w:t>
      </w:r>
      <w:r w:rsidRPr="00E85F04">
        <w:rPr>
          <w:rFonts w:ascii="Tahoma" w:hAnsi="Tahoma" w:cs="Tahoma"/>
          <w:b/>
        </w:rPr>
        <w:t xml:space="preserve"> </w:t>
      </w:r>
      <w:r w:rsidR="00040855" w:rsidRPr="00E85F04">
        <w:rPr>
          <w:rFonts w:ascii="Tahoma" w:hAnsi="Tahoma" w:cs="Tahoma"/>
          <w:b/>
        </w:rPr>
        <w:t>…………………………</w:t>
      </w:r>
      <w:r w:rsidRPr="00E85F04">
        <w:rPr>
          <w:rFonts w:ascii="Tahoma" w:hAnsi="Tahoma" w:cs="Tahoma"/>
          <w:b/>
        </w:rPr>
        <w:t xml:space="preserve"> r. </w:t>
      </w:r>
      <w:r w:rsidRPr="00E85F04">
        <w:rPr>
          <w:rFonts w:ascii="Tahoma" w:hAnsi="Tahoma" w:cs="Tahoma"/>
        </w:rPr>
        <w:t>w Mszanie, pomiędzy</w:t>
      </w:r>
    </w:p>
    <w:p w14:paraId="196ECD24" w14:textId="77777777" w:rsidR="00232CBC" w:rsidRPr="00E85F04" w:rsidRDefault="00232CBC" w:rsidP="00B515FE">
      <w:pPr>
        <w:spacing w:line="276" w:lineRule="auto"/>
        <w:rPr>
          <w:rFonts w:ascii="Tahoma" w:hAnsi="Tahoma" w:cs="Tahoma"/>
          <w:b/>
        </w:rPr>
      </w:pPr>
      <w:r w:rsidRPr="00E85F04">
        <w:rPr>
          <w:rFonts w:ascii="Tahoma" w:hAnsi="Tahoma" w:cs="Tahoma"/>
          <w:b/>
        </w:rPr>
        <w:t>Gminą Mszana</w:t>
      </w:r>
    </w:p>
    <w:p w14:paraId="4AC096E0" w14:textId="77777777" w:rsidR="00232CBC" w:rsidRPr="00E85F04" w:rsidRDefault="00232CBC" w:rsidP="00B515FE">
      <w:pPr>
        <w:spacing w:line="276" w:lineRule="auto"/>
        <w:jc w:val="both"/>
        <w:rPr>
          <w:rFonts w:ascii="Tahoma" w:hAnsi="Tahoma" w:cs="Tahoma"/>
          <w:b/>
        </w:rPr>
      </w:pPr>
      <w:r w:rsidRPr="00E85F04">
        <w:rPr>
          <w:rFonts w:ascii="Tahoma" w:hAnsi="Tahoma" w:cs="Tahoma"/>
          <w:b/>
        </w:rPr>
        <w:t>z siedzibą w 44-325 Mszana ul. 1 Maja 81</w:t>
      </w:r>
    </w:p>
    <w:p w14:paraId="5968DD13" w14:textId="77777777" w:rsidR="00232CBC" w:rsidRPr="00E85F04" w:rsidRDefault="00232CBC" w:rsidP="00B515FE">
      <w:pPr>
        <w:spacing w:line="276" w:lineRule="auto"/>
        <w:jc w:val="both"/>
        <w:rPr>
          <w:rFonts w:ascii="Tahoma" w:hAnsi="Tahoma" w:cs="Tahoma"/>
        </w:rPr>
      </w:pPr>
      <w:r w:rsidRPr="00E85F04">
        <w:rPr>
          <w:rFonts w:ascii="Tahoma" w:hAnsi="Tahoma" w:cs="Tahoma"/>
        </w:rPr>
        <w:t xml:space="preserve">zwaną dalej „Zamawiającym”, reprezentowaną przez: </w:t>
      </w:r>
    </w:p>
    <w:p w14:paraId="26F6099B" w14:textId="554EEBB1" w:rsidR="00232CBC" w:rsidRPr="00E85F04" w:rsidRDefault="00050287" w:rsidP="00050287">
      <w:pPr>
        <w:spacing w:after="120" w:line="276" w:lineRule="auto"/>
        <w:jc w:val="both"/>
        <w:rPr>
          <w:rFonts w:ascii="Tahoma" w:hAnsi="Tahoma" w:cs="Tahoma"/>
          <w:b/>
          <w:bCs/>
        </w:rPr>
      </w:pPr>
      <w:r w:rsidRPr="00E85F04">
        <w:rPr>
          <w:rFonts w:ascii="Tahoma" w:hAnsi="Tahoma" w:cs="Tahoma"/>
          <w:b/>
          <w:bCs/>
        </w:rPr>
        <w:t>Wójta Gminy Mszana – Mirosława Szymanka</w:t>
      </w:r>
    </w:p>
    <w:p w14:paraId="6779B2B1" w14:textId="57C0F86A" w:rsidR="00050287" w:rsidRPr="00E85F04" w:rsidRDefault="00050287" w:rsidP="00B515FE">
      <w:pPr>
        <w:spacing w:line="276" w:lineRule="auto"/>
        <w:jc w:val="both"/>
        <w:rPr>
          <w:rFonts w:ascii="Tahoma" w:hAnsi="Tahoma" w:cs="Tahoma"/>
          <w:b/>
          <w:bCs/>
        </w:rPr>
      </w:pPr>
      <w:r w:rsidRPr="00E85F04">
        <w:rPr>
          <w:rFonts w:ascii="Tahoma" w:hAnsi="Tahoma" w:cs="Tahoma"/>
          <w:b/>
          <w:bCs/>
        </w:rPr>
        <w:t xml:space="preserve">a </w:t>
      </w:r>
      <w:r w:rsidR="00040855" w:rsidRPr="00E85F04">
        <w:rPr>
          <w:rFonts w:ascii="Tahoma" w:hAnsi="Tahoma" w:cs="Tahoma"/>
          <w:b/>
          <w:bCs/>
        </w:rPr>
        <w:t>……………………………………………………………………………………………………………………...</w:t>
      </w:r>
    </w:p>
    <w:p w14:paraId="417700D4" w14:textId="7F82275C" w:rsidR="00232CBC" w:rsidRPr="00E85F04" w:rsidRDefault="00040855" w:rsidP="00B515FE">
      <w:pPr>
        <w:spacing w:line="276" w:lineRule="auto"/>
        <w:jc w:val="both"/>
        <w:rPr>
          <w:rFonts w:ascii="Tahoma" w:hAnsi="Tahoma" w:cs="Tahoma"/>
          <w:b/>
          <w:bCs/>
        </w:rPr>
      </w:pPr>
      <w:r w:rsidRPr="00E85F04">
        <w:rPr>
          <w:rFonts w:ascii="Tahoma" w:hAnsi="Tahoma" w:cs="Tahoma"/>
          <w:b/>
          <w:bCs/>
        </w:rPr>
        <w:t>………………………………………………………………………………………………………………………………………………………………………………………………..</w:t>
      </w:r>
      <w:r w:rsidR="00050287" w:rsidRPr="00E85F04">
        <w:rPr>
          <w:rFonts w:ascii="Tahoma" w:hAnsi="Tahoma" w:cs="Tahoma"/>
          <w:b/>
          <w:bCs/>
        </w:rPr>
        <w:t>,</w:t>
      </w:r>
      <w:r w:rsidR="00232CBC" w:rsidRPr="00E85F04">
        <w:rPr>
          <w:rFonts w:ascii="Tahoma" w:hAnsi="Tahoma" w:cs="Tahoma"/>
          <w:b/>
          <w:bCs/>
        </w:rPr>
        <w:t xml:space="preserve"> NIP </w:t>
      </w:r>
      <w:r w:rsidRPr="00E85F04">
        <w:rPr>
          <w:rFonts w:ascii="Tahoma" w:hAnsi="Tahoma" w:cs="Tahoma"/>
          <w:b/>
          <w:bCs/>
        </w:rPr>
        <w:t>……………….</w:t>
      </w:r>
      <w:r w:rsidR="00050287" w:rsidRPr="00E85F04">
        <w:rPr>
          <w:rFonts w:ascii="Tahoma" w:hAnsi="Tahoma" w:cs="Tahoma"/>
          <w:b/>
          <w:bCs/>
        </w:rPr>
        <w:t>,</w:t>
      </w:r>
      <w:r w:rsidR="00232CBC" w:rsidRPr="00E85F04">
        <w:rPr>
          <w:rFonts w:ascii="Tahoma" w:hAnsi="Tahoma" w:cs="Tahoma"/>
          <w:b/>
          <w:bCs/>
        </w:rPr>
        <w:t xml:space="preserve"> Regon </w:t>
      </w:r>
      <w:r w:rsidRPr="00E85F04">
        <w:rPr>
          <w:rFonts w:ascii="Tahoma" w:hAnsi="Tahoma" w:cs="Tahoma"/>
          <w:b/>
          <w:bCs/>
        </w:rPr>
        <w:t>………………</w:t>
      </w:r>
    </w:p>
    <w:p w14:paraId="0D678BD4" w14:textId="12B8FEB9" w:rsidR="00232CBC" w:rsidRPr="00E85F04" w:rsidRDefault="00232CBC" w:rsidP="00B515FE">
      <w:pPr>
        <w:spacing w:line="276" w:lineRule="auto"/>
        <w:jc w:val="both"/>
        <w:rPr>
          <w:rFonts w:ascii="Tahoma" w:hAnsi="Tahoma" w:cs="Tahoma"/>
        </w:rPr>
      </w:pPr>
      <w:r w:rsidRPr="00E85F04">
        <w:rPr>
          <w:rFonts w:ascii="Tahoma" w:hAnsi="Tahoma" w:cs="Tahoma"/>
        </w:rPr>
        <w:t>zwan</w:t>
      </w:r>
      <w:r w:rsidR="00050287" w:rsidRPr="00E85F04">
        <w:rPr>
          <w:rFonts w:ascii="Tahoma" w:hAnsi="Tahoma" w:cs="Tahoma"/>
        </w:rPr>
        <w:t>ą</w:t>
      </w:r>
      <w:r w:rsidRPr="00E85F04">
        <w:rPr>
          <w:rFonts w:ascii="Tahoma" w:hAnsi="Tahoma" w:cs="Tahoma"/>
        </w:rPr>
        <w:t xml:space="preserve"> w treści umowy „Wykonawcą” reprezentowan</w:t>
      </w:r>
      <w:r w:rsidR="00072A1B" w:rsidRPr="00E85F04">
        <w:rPr>
          <w:rFonts w:ascii="Tahoma" w:hAnsi="Tahoma" w:cs="Tahoma"/>
        </w:rPr>
        <w:t>ym</w:t>
      </w:r>
      <w:r w:rsidRPr="00E85F04">
        <w:rPr>
          <w:rFonts w:ascii="Tahoma" w:hAnsi="Tahoma" w:cs="Tahoma"/>
        </w:rPr>
        <w:t xml:space="preserve"> przez: </w:t>
      </w:r>
    </w:p>
    <w:p w14:paraId="586BEA14" w14:textId="0869416A" w:rsidR="00232CBC" w:rsidRPr="00E85F04" w:rsidRDefault="00040855" w:rsidP="00B515FE">
      <w:pPr>
        <w:spacing w:line="276" w:lineRule="auto"/>
        <w:jc w:val="both"/>
        <w:rPr>
          <w:rFonts w:ascii="Tahoma" w:hAnsi="Tahoma" w:cs="Tahoma"/>
          <w:b/>
          <w:bCs/>
        </w:rPr>
      </w:pPr>
      <w:r w:rsidRPr="00E85F04">
        <w:rPr>
          <w:rFonts w:ascii="Tahoma" w:hAnsi="Tahoma" w:cs="Tahoma"/>
          <w:b/>
          <w:bCs/>
        </w:rPr>
        <w:t>…………………………………………………………</w:t>
      </w:r>
      <w:r w:rsidR="00146594" w:rsidRPr="00E85F04">
        <w:rPr>
          <w:rFonts w:ascii="Tahoma" w:hAnsi="Tahoma" w:cs="Tahoma"/>
          <w:b/>
          <w:bCs/>
        </w:rPr>
        <w:t>……………………………………………………………..</w:t>
      </w:r>
    </w:p>
    <w:p w14:paraId="7A17DA5F" w14:textId="77777777" w:rsidR="00232CBC" w:rsidRPr="00E85F04" w:rsidRDefault="00232CBC" w:rsidP="00B515FE">
      <w:pPr>
        <w:spacing w:line="276" w:lineRule="auto"/>
        <w:jc w:val="both"/>
        <w:rPr>
          <w:rFonts w:ascii="Tahoma" w:hAnsi="Tahoma" w:cs="Tahoma"/>
        </w:rPr>
      </w:pPr>
    </w:p>
    <w:p w14:paraId="00E063D6" w14:textId="7C480ED6" w:rsidR="001A6F55" w:rsidRPr="00E85F04" w:rsidRDefault="001A6F55" w:rsidP="001A6F55">
      <w:pPr>
        <w:pStyle w:val="Bezodstpw"/>
        <w:suppressAutoHyphens w:val="0"/>
        <w:spacing w:line="276" w:lineRule="auto"/>
        <w:jc w:val="both"/>
        <w:rPr>
          <w:rFonts w:ascii="Tahoma" w:hAnsi="Tahoma" w:cs="Tahoma"/>
          <w:sz w:val="20"/>
          <w:szCs w:val="20"/>
          <w:lang w:val="pl-PL" w:eastAsia="pl-PL"/>
        </w:rPr>
      </w:pPr>
      <w:r w:rsidRPr="00E85F04">
        <w:rPr>
          <w:rFonts w:ascii="Tahoma" w:hAnsi="Tahoma" w:cs="Tahoma"/>
          <w:sz w:val="20"/>
          <w:szCs w:val="20"/>
          <w:lang w:val="pl-PL"/>
        </w:rPr>
        <w:t xml:space="preserve">Na podstawie dokonanego wyboru wykonawcy w wyniku przeprowadzonego postępowania </w:t>
      </w:r>
      <w:r w:rsidRPr="00E85F04">
        <w:rPr>
          <w:rFonts w:ascii="Tahoma" w:hAnsi="Tahoma" w:cs="Tahoma"/>
          <w:sz w:val="20"/>
          <w:szCs w:val="20"/>
          <w:lang w:val="pl-PL"/>
        </w:rPr>
        <w:br/>
        <w:t xml:space="preserve">o udzielenie zamówienia publicznego w trybie podstawowym na podstawie art. 275 pkt 1 ustawy </w:t>
      </w:r>
      <w:r w:rsidRPr="00E85F04">
        <w:rPr>
          <w:rFonts w:ascii="Tahoma" w:hAnsi="Tahoma" w:cs="Tahoma"/>
          <w:sz w:val="20"/>
          <w:szCs w:val="20"/>
          <w:lang w:val="pl-PL"/>
        </w:rPr>
        <w:br/>
        <w:t>z dnia 11 września 2019 r. Prawo zamówień publicznych (t.</w:t>
      </w:r>
      <w:r w:rsidR="00523DE0" w:rsidRPr="00E85F04">
        <w:rPr>
          <w:rFonts w:ascii="Tahoma" w:hAnsi="Tahoma" w:cs="Tahoma"/>
          <w:sz w:val="20"/>
          <w:szCs w:val="20"/>
          <w:lang w:val="pl-PL"/>
        </w:rPr>
        <w:t xml:space="preserve"> </w:t>
      </w:r>
      <w:r w:rsidRPr="00E85F04">
        <w:rPr>
          <w:rFonts w:ascii="Tahoma" w:hAnsi="Tahoma" w:cs="Tahoma"/>
          <w:sz w:val="20"/>
          <w:szCs w:val="20"/>
          <w:lang w:val="pl-PL"/>
        </w:rPr>
        <w:t>j. Dz. U. z 202</w:t>
      </w:r>
      <w:r w:rsidR="00040855" w:rsidRPr="00E85F04">
        <w:rPr>
          <w:rFonts w:ascii="Tahoma" w:hAnsi="Tahoma" w:cs="Tahoma"/>
          <w:sz w:val="20"/>
          <w:szCs w:val="20"/>
          <w:lang w:val="pl-PL"/>
        </w:rPr>
        <w:t>3</w:t>
      </w:r>
      <w:r w:rsidRPr="00E85F04">
        <w:rPr>
          <w:rFonts w:ascii="Tahoma" w:hAnsi="Tahoma" w:cs="Tahoma"/>
          <w:sz w:val="20"/>
          <w:szCs w:val="20"/>
          <w:lang w:val="pl-PL"/>
        </w:rPr>
        <w:t>r poz. 1</w:t>
      </w:r>
      <w:r w:rsidR="00040855" w:rsidRPr="00E85F04">
        <w:rPr>
          <w:rFonts w:ascii="Tahoma" w:hAnsi="Tahoma" w:cs="Tahoma"/>
          <w:sz w:val="20"/>
          <w:szCs w:val="20"/>
          <w:lang w:val="pl-PL"/>
        </w:rPr>
        <w:t>605</w:t>
      </w:r>
      <w:r w:rsidRPr="00E85F04">
        <w:rPr>
          <w:rFonts w:ascii="Tahoma" w:hAnsi="Tahoma" w:cs="Tahoma"/>
          <w:sz w:val="20"/>
          <w:szCs w:val="20"/>
          <w:lang w:val="pl-PL"/>
        </w:rPr>
        <w:t xml:space="preserve"> ze zm.), została zawarta niniejsza umowa.</w:t>
      </w:r>
    </w:p>
    <w:p w14:paraId="1D567798" w14:textId="77777777" w:rsidR="00232CBC" w:rsidRPr="00E85F04" w:rsidRDefault="00232CBC" w:rsidP="00232CBC">
      <w:pPr>
        <w:pStyle w:val="Nagwek3"/>
      </w:pPr>
      <w:r w:rsidRPr="00E85F04">
        <w:t>Przedmiot umowy</w:t>
      </w:r>
    </w:p>
    <w:p w14:paraId="1936B446" w14:textId="77777777" w:rsidR="00232CBC" w:rsidRPr="00E85F04" w:rsidRDefault="00232CBC" w:rsidP="00232CBC">
      <w:pPr>
        <w:pStyle w:val="Nagwek4"/>
        <w:spacing w:after="120"/>
      </w:pPr>
      <w:r w:rsidRPr="00E85F04">
        <w:t>§ 1</w:t>
      </w:r>
    </w:p>
    <w:p w14:paraId="62A9AAE0" w14:textId="77777777" w:rsidR="00232CBC" w:rsidRPr="00E85F04" w:rsidRDefault="00232CBC" w:rsidP="0004440D">
      <w:pPr>
        <w:pStyle w:val="Bezodstpw"/>
        <w:numPr>
          <w:ilvl w:val="0"/>
          <w:numId w:val="23"/>
        </w:numPr>
        <w:suppressAutoHyphens w:val="0"/>
        <w:spacing w:after="120" w:line="276" w:lineRule="auto"/>
        <w:ind w:left="425" w:hanging="425"/>
        <w:jc w:val="both"/>
        <w:rPr>
          <w:rFonts w:ascii="Tahoma" w:hAnsi="Tahoma" w:cs="Tahoma"/>
          <w:sz w:val="20"/>
          <w:szCs w:val="20"/>
          <w:lang w:val="pl-PL" w:eastAsia="pl-PL"/>
        </w:rPr>
      </w:pPr>
      <w:r w:rsidRPr="00E85F04">
        <w:rPr>
          <w:rFonts w:ascii="Tahoma" w:hAnsi="Tahoma" w:cs="Tahoma"/>
          <w:sz w:val="20"/>
          <w:szCs w:val="20"/>
          <w:lang w:val="pl-PL"/>
        </w:rPr>
        <w:t xml:space="preserve">Zamawiający zleca, a Wykonawca zobowiązuje się wykonać na rzecz Zamawiającego roboty budowlane w przedmiocie: </w:t>
      </w:r>
    </w:p>
    <w:p w14:paraId="220D4F3C" w14:textId="660C386C" w:rsidR="00232CBC" w:rsidRPr="00E85F04" w:rsidRDefault="00232CBC" w:rsidP="00B515FE">
      <w:pPr>
        <w:pStyle w:val="Bezodstpw"/>
        <w:suppressAutoHyphens w:val="0"/>
        <w:spacing w:after="120" w:line="276" w:lineRule="auto"/>
        <w:ind w:left="425"/>
        <w:jc w:val="center"/>
        <w:rPr>
          <w:rFonts w:ascii="Tahoma" w:hAnsi="Tahoma" w:cs="Tahoma"/>
          <w:b/>
          <w:bCs/>
          <w:sz w:val="20"/>
          <w:szCs w:val="20"/>
          <w:lang w:val="pl-PL"/>
        </w:rPr>
      </w:pPr>
      <w:r w:rsidRPr="00E85F04">
        <w:rPr>
          <w:rFonts w:ascii="Tahoma" w:hAnsi="Tahoma" w:cs="Tahoma"/>
          <w:b/>
          <w:sz w:val="20"/>
          <w:szCs w:val="20"/>
          <w:lang w:val="pl-PL"/>
        </w:rPr>
        <w:t>„</w:t>
      </w:r>
      <w:r w:rsidR="00040855" w:rsidRPr="00E85F04">
        <w:rPr>
          <w:rFonts w:ascii="Tahoma" w:eastAsia="Lucida Sans Unicode" w:hAnsi="Tahoma" w:cs="Tahoma"/>
          <w:b/>
          <w:kern w:val="3"/>
          <w:sz w:val="20"/>
          <w:szCs w:val="20"/>
          <w:lang w:val="pl-PL" w:eastAsia="zh-CN"/>
        </w:rPr>
        <w:t>Re</w:t>
      </w:r>
      <w:r w:rsidR="00005A48" w:rsidRPr="00E85F04">
        <w:rPr>
          <w:rFonts w:ascii="Tahoma" w:eastAsia="Lucida Sans Unicode" w:hAnsi="Tahoma" w:cs="Tahoma"/>
          <w:b/>
          <w:kern w:val="3"/>
          <w:sz w:val="20"/>
          <w:szCs w:val="20"/>
          <w:lang w:val="pl-PL" w:eastAsia="zh-CN"/>
        </w:rPr>
        <w:t xml:space="preserve">nowacja </w:t>
      </w:r>
      <w:r w:rsidR="004C0E7A">
        <w:rPr>
          <w:rFonts w:ascii="Tahoma" w:eastAsia="Lucida Sans Unicode" w:hAnsi="Tahoma" w:cs="Tahoma"/>
          <w:b/>
          <w:kern w:val="3"/>
          <w:sz w:val="20"/>
          <w:szCs w:val="20"/>
          <w:lang w:val="pl-PL" w:eastAsia="zh-CN"/>
        </w:rPr>
        <w:t>budynku starej plebani z roku 1811</w:t>
      </w:r>
      <w:r w:rsidR="0004440D">
        <w:rPr>
          <w:rFonts w:ascii="Tahoma" w:eastAsia="Lucida Sans Unicode" w:hAnsi="Tahoma" w:cs="Tahoma"/>
          <w:b/>
          <w:kern w:val="3"/>
          <w:sz w:val="20"/>
          <w:szCs w:val="20"/>
          <w:lang w:val="pl-PL" w:eastAsia="zh-CN"/>
        </w:rPr>
        <w:t xml:space="preserve"> – II postępowanie</w:t>
      </w:r>
      <w:r w:rsidRPr="00E85F04">
        <w:rPr>
          <w:rFonts w:ascii="Tahoma" w:hAnsi="Tahoma" w:cs="Tahoma"/>
          <w:b/>
          <w:bCs/>
          <w:sz w:val="20"/>
          <w:szCs w:val="20"/>
          <w:lang w:val="pl-PL"/>
        </w:rPr>
        <w:t>”</w:t>
      </w:r>
    </w:p>
    <w:p w14:paraId="36479B76" w14:textId="3F90177B" w:rsidR="001A6F55" w:rsidRPr="00E85F04" w:rsidRDefault="00232CBC" w:rsidP="0004440D">
      <w:pPr>
        <w:pStyle w:val="Akapitzlist"/>
        <w:numPr>
          <w:ilvl w:val="0"/>
          <w:numId w:val="23"/>
        </w:numPr>
        <w:spacing w:after="0"/>
        <w:ind w:left="414" w:hanging="414"/>
        <w:contextualSpacing w:val="0"/>
        <w:jc w:val="both"/>
        <w:rPr>
          <w:rFonts w:ascii="Tahoma" w:hAnsi="Tahoma" w:cs="Tahoma"/>
          <w:sz w:val="20"/>
          <w:szCs w:val="20"/>
        </w:rPr>
      </w:pPr>
      <w:r w:rsidRPr="00E85F04">
        <w:rPr>
          <w:rFonts w:ascii="Tahoma" w:hAnsi="Tahoma" w:cs="Tahoma"/>
          <w:sz w:val="20"/>
          <w:szCs w:val="20"/>
        </w:rPr>
        <w:t xml:space="preserve">Zadanie inwestycyjne dofinansowane jest ze środków Rządowego </w:t>
      </w:r>
      <w:r w:rsidR="00005A48" w:rsidRPr="00E85F04">
        <w:rPr>
          <w:rFonts w:ascii="Tahoma" w:hAnsi="Tahoma" w:cs="Tahoma"/>
          <w:sz w:val="20"/>
          <w:szCs w:val="20"/>
        </w:rPr>
        <w:t>Programu Odbudowy Zabytków</w:t>
      </w:r>
      <w:r w:rsidR="001A6F55" w:rsidRPr="00E85F04">
        <w:rPr>
          <w:rFonts w:ascii="Tahoma" w:hAnsi="Tahoma" w:cs="Tahoma"/>
          <w:sz w:val="20"/>
          <w:szCs w:val="20"/>
        </w:rPr>
        <w:t xml:space="preserve"> (dalej „Program”) </w:t>
      </w:r>
      <w:r w:rsidR="00005A48" w:rsidRPr="00E85F04">
        <w:rPr>
          <w:rFonts w:ascii="Tahoma" w:hAnsi="Tahoma" w:cs="Tahoma"/>
          <w:sz w:val="20"/>
          <w:szCs w:val="20"/>
        </w:rPr>
        <w:t>z dnia 2023-0</w:t>
      </w:r>
      <w:r w:rsidR="004C0E7A">
        <w:rPr>
          <w:rFonts w:ascii="Tahoma" w:hAnsi="Tahoma" w:cs="Tahoma"/>
          <w:sz w:val="20"/>
          <w:szCs w:val="20"/>
        </w:rPr>
        <w:t>3-17</w:t>
      </w:r>
      <w:r w:rsidR="00005A48" w:rsidRPr="00E85F04">
        <w:rPr>
          <w:rFonts w:ascii="Tahoma" w:hAnsi="Tahoma" w:cs="Tahoma"/>
          <w:sz w:val="20"/>
          <w:szCs w:val="20"/>
        </w:rPr>
        <w:t xml:space="preserve"> nr RPOZ/2023/</w:t>
      </w:r>
      <w:r w:rsidR="004C0E7A">
        <w:rPr>
          <w:rFonts w:ascii="Tahoma" w:hAnsi="Tahoma" w:cs="Tahoma"/>
          <w:sz w:val="20"/>
          <w:szCs w:val="20"/>
        </w:rPr>
        <w:t>269</w:t>
      </w:r>
      <w:r w:rsidR="00005A48" w:rsidRPr="00E85F04">
        <w:rPr>
          <w:rFonts w:ascii="Tahoma" w:hAnsi="Tahoma" w:cs="Tahoma"/>
          <w:sz w:val="20"/>
          <w:szCs w:val="20"/>
        </w:rPr>
        <w:t>/</w:t>
      </w:r>
      <w:proofErr w:type="spellStart"/>
      <w:r w:rsidR="00005A48" w:rsidRPr="00E85F04">
        <w:rPr>
          <w:rFonts w:ascii="Tahoma" w:hAnsi="Tahoma" w:cs="Tahoma"/>
          <w:sz w:val="20"/>
          <w:szCs w:val="20"/>
        </w:rPr>
        <w:t>PolskiLad</w:t>
      </w:r>
      <w:proofErr w:type="spellEnd"/>
      <w:r w:rsidR="001A6F55" w:rsidRPr="00E85F04">
        <w:rPr>
          <w:rFonts w:ascii="Tahoma" w:hAnsi="Tahoma" w:cs="Tahoma"/>
          <w:sz w:val="20"/>
          <w:szCs w:val="20"/>
        </w:rPr>
        <w:t xml:space="preserve">, przyjętego na mocy </w:t>
      </w:r>
      <w:r w:rsidR="00005A48" w:rsidRPr="00E85F04">
        <w:rPr>
          <w:rFonts w:ascii="Tahoma" w:hAnsi="Tahoma" w:cs="Tahoma"/>
          <w:sz w:val="20"/>
          <w:szCs w:val="20"/>
        </w:rPr>
        <w:t xml:space="preserve">art.69a ust.1 ustawy z dnia 31 marca 2020r. o zmianie ustawy o szczególnych rozwiązaniach związanych z zapobieganiem, przeciwdziałaniem i zwalczaniem COVID-19, innych chorób zakaźnych oraz wywołanych nimi sytuacji kryzysowych oraz niektórych innych ustaw ( Dz. U. poz. 568 ze zmianami) zwanej dalej „ Ustawą” oraz uchwały Rady Ministrów nr 232/2022 z dnia 23 listopada 2022r. w sprawie ustanowienia Rządowego Programu Odbudowy Zabytków, zwanej dalej „ Uchwałą RM” i Regulaminu Naboru Wniosków o dofinansowanie z Rządowego Programu Odbudowy Zabytków, zwanego dalej </w:t>
      </w:r>
      <w:r w:rsidR="00D81B68" w:rsidRPr="00E85F04">
        <w:rPr>
          <w:rFonts w:ascii="Tahoma" w:hAnsi="Tahoma" w:cs="Tahoma"/>
          <w:sz w:val="20"/>
          <w:szCs w:val="20"/>
        </w:rPr>
        <w:t>R</w:t>
      </w:r>
      <w:r w:rsidR="00005A48" w:rsidRPr="00E85F04">
        <w:rPr>
          <w:rFonts w:ascii="Tahoma" w:hAnsi="Tahoma" w:cs="Tahoma"/>
          <w:sz w:val="20"/>
          <w:szCs w:val="20"/>
        </w:rPr>
        <w:t>egulaminem</w:t>
      </w:r>
      <w:r w:rsidR="00D81B68" w:rsidRPr="00E85F04">
        <w:rPr>
          <w:rFonts w:ascii="Tahoma" w:hAnsi="Tahoma" w:cs="Tahoma"/>
          <w:sz w:val="20"/>
          <w:szCs w:val="20"/>
        </w:rPr>
        <w:t>.</w:t>
      </w:r>
      <w:r w:rsidR="009C5FCC" w:rsidRPr="00E85F04">
        <w:rPr>
          <w:rFonts w:ascii="Tahoma" w:hAnsi="Tahoma" w:cs="Tahoma"/>
          <w:sz w:val="20"/>
          <w:szCs w:val="20"/>
        </w:rPr>
        <w:t xml:space="preserve">              </w:t>
      </w:r>
      <w:r w:rsidR="001A6F55" w:rsidRPr="00E85F04">
        <w:rPr>
          <w:rFonts w:ascii="Tahoma" w:hAnsi="Tahoma" w:cs="Tahoma"/>
          <w:sz w:val="20"/>
          <w:szCs w:val="20"/>
        </w:rPr>
        <w:t xml:space="preserve"> </w:t>
      </w:r>
      <w:r w:rsidR="009C5FCC" w:rsidRPr="00E85F04">
        <w:rPr>
          <w:rFonts w:ascii="Tahoma" w:hAnsi="Tahoma" w:cs="Tahoma"/>
          <w:sz w:val="20"/>
          <w:szCs w:val="20"/>
        </w:rPr>
        <w:t xml:space="preserve">     </w:t>
      </w:r>
    </w:p>
    <w:p w14:paraId="2C77726C" w14:textId="618A8A9F" w:rsidR="00232CBC" w:rsidRPr="00E85F04" w:rsidRDefault="00232CBC" w:rsidP="0004440D">
      <w:pPr>
        <w:pStyle w:val="Akapitzlist"/>
        <w:numPr>
          <w:ilvl w:val="0"/>
          <w:numId w:val="23"/>
        </w:numPr>
        <w:spacing w:after="0"/>
        <w:ind w:left="414" w:hanging="414"/>
        <w:contextualSpacing w:val="0"/>
        <w:jc w:val="both"/>
        <w:rPr>
          <w:rFonts w:ascii="Tahoma" w:hAnsi="Tahoma" w:cs="Tahoma"/>
          <w:sz w:val="20"/>
          <w:szCs w:val="20"/>
        </w:rPr>
      </w:pPr>
      <w:r w:rsidRPr="00E85F04">
        <w:rPr>
          <w:rFonts w:ascii="Tahoma" w:hAnsi="Tahoma" w:cs="Tahoma"/>
          <w:sz w:val="20"/>
          <w:szCs w:val="20"/>
        </w:rPr>
        <w:t xml:space="preserve">Wykonawca zobowiązuje się wykonać wszystkie roboty budowlane niezbędne do realizacji przedmiotu umowy </w:t>
      </w:r>
      <w:r w:rsidR="003E01D1" w:rsidRPr="00E85F04">
        <w:rPr>
          <w:rFonts w:ascii="Tahoma" w:hAnsi="Tahoma" w:cs="Tahoma"/>
          <w:sz w:val="20"/>
          <w:szCs w:val="20"/>
        </w:rPr>
        <w:t xml:space="preserve">zgodnie z </w:t>
      </w:r>
      <w:r w:rsidRPr="00E85F04">
        <w:rPr>
          <w:rFonts w:ascii="Tahoma" w:hAnsi="Tahoma" w:cs="Tahoma"/>
          <w:sz w:val="20"/>
          <w:szCs w:val="20"/>
        </w:rPr>
        <w:t>opisa</w:t>
      </w:r>
      <w:r w:rsidR="003E01D1" w:rsidRPr="00E85F04">
        <w:rPr>
          <w:rFonts w:ascii="Tahoma" w:hAnsi="Tahoma" w:cs="Tahoma"/>
          <w:sz w:val="20"/>
          <w:szCs w:val="20"/>
        </w:rPr>
        <w:t>mi</w:t>
      </w:r>
      <w:r w:rsidRPr="00E85F04">
        <w:rPr>
          <w:rFonts w:ascii="Tahoma" w:hAnsi="Tahoma" w:cs="Tahoma"/>
          <w:sz w:val="20"/>
          <w:szCs w:val="20"/>
        </w:rPr>
        <w:t xml:space="preserve"> w dokumentacji projektowej, specyfikacji warunków zamówienia, </w:t>
      </w:r>
      <w:proofErr w:type="spellStart"/>
      <w:r w:rsidRPr="00E85F04">
        <w:rPr>
          <w:rFonts w:ascii="Tahoma" w:hAnsi="Tahoma" w:cs="Tahoma"/>
          <w:sz w:val="20"/>
          <w:szCs w:val="20"/>
        </w:rPr>
        <w:t>STWiORB</w:t>
      </w:r>
      <w:proofErr w:type="spellEnd"/>
      <w:r w:rsidRPr="00E85F04">
        <w:rPr>
          <w:rFonts w:ascii="Tahoma" w:hAnsi="Tahoma" w:cs="Tahoma"/>
          <w:sz w:val="20"/>
          <w:szCs w:val="20"/>
        </w:rPr>
        <w:t xml:space="preserve">, postanowieniami niniejszej umowy oraz ofertą przetargową </w:t>
      </w:r>
      <w:r w:rsidR="00BB0208" w:rsidRPr="00E85F04">
        <w:rPr>
          <w:rFonts w:ascii="Tahoma" w:hAnsi="Tahoma" w:cs="Tahoma"/>
          <w:sz w:val="20"/>
          <w:szCs w:val="20"/>
        </w:rPr>
        <w:t>W</w:t>
      </w:r>
      <w:r w:rsidRPr="00E85F04">
        <w:rPr>
          <w:rFonts w:ascii="Tahoma" w:hAnsi="Tahoma" w:cs="Tahoma"/>
          <w:sz w:val="20"/>
          <w:szCs w:val="20"/>
        </w:rPr>
        <w:t>ykonawcy.</w:t>
      </w:r>
    </w:p>
    <w:p w14:paraId="7D6D51CD" w14:textId="77777777" w:rsidR="00232CBC" w:rsidRPr="00E85F04" w:rsidRDefault="00232CBC" w:rsidP="0004440D">
      <w:pPr>
        <w:pStyle w:val="Akapitzlist"/>
        <w:numPr>
          <w:ilvl w:val="0"/>
          <w:numId w:val="23"/>
        </w:numPr>
        <w:ind w:left="414" w:hanging="414"/>
        <w:jc w:val="both"/>
        <w:rPr>
          <w:rFonts w:ascii="Tahoma" w:hAnsi="Tahoma" w:cs="Tahoma"/>
          <w:sz w:val="20"/>
          <w:szCs w:val="20"/>
        </w:rPr>
      </w:pPr>
      <w:r w:rsidRPr="00E85F04">
        <w:rPr>
          <w:rFonts w:ascii="Tahoma" w:hAnsi="Tahoma" w:cs="Tahoma"/>
          <w:sz w:val="20"/>
          <w:szCs w:val="20"/>
        </w:rPr>
        <w:t xml:space="preserve">Wykonawca zobowiązuje się wykonać przedmiot umowy z należytą starannością, zgodnie </w:t>
      </w:r>
      <w:r w:rsidRPr="00E85F04">
        <w:rPr>
          <w:rFonts w:ascii="Tahoma" w:hAnsi="Tahoma" w:cs="Tahoma"/>
          <w:sz w:val="20"/>
          <w:szCs w:val="20"/>
        </w:rPr>
        <w:br/>
        <w:t>z obowiązującymi przepisami, normami technicznymi, standardami i zasadami sztuki budowlanej.</w:t>
      </w:r>
    </w:p>
    <w:p w14:paraId="65E82AFE" w14:textId="77777777" w:rsidR="00232CBC" w:rsidRPr="00E85F04" w:rsidRDefault="00232CBC" w:rsidP="0004440D">
      <w:pPr>
        <w:pStyle w:val="Akapitzlist"/>
        <w:numPr>
          <w:ilvl w:val="0"/>
          <w:numId w:val="23"/>
        </w:numPr>
        <w:spacing w:after="240"/>
        <w:ind w:left="414" w:hanging="414"/>
        <w:jc w:val="both"/>
        <w:rPr>
          <w:rFonts w:ascii="Tahoma" w:hAnsi="Tahoma" w:cs="Tahoma"/>
          <w:sz w:val="20"/>
          <w:szCs w:val="20"/>
        </w:rPr>
      </w:pPr>
      <w:r w:rsidRPr="00E85F04">
        <w:rPr>
          <w:rFonts w:ascii="Tahoma" w:hAnsi="Tahoma" w:cs="Tahoma"/>
          <w:sz w:val="20"/>
          <w:szCs w:val="20"/>
        </w:rPr>
        <w:t xml:space="preserve">Zamawiający i Wykonawca zobowiązują się współdziałać przy wykonywaniu niniejszej umowy, </w:t>
      </w:r>
      <w:r w:rsidRPr="00E85F04">
        <w:rPr>
          <w:rFonts w:ascii="Tahoma" w:hAnsi="Tahoma" w:cs="Tahoma"/>
          <w:sz w:val="20"/>
          <w:szCs w:val="20"/>
        </w:rPr>
        <w:br/>
        <w:t>w celu należytej realizacji zamówienia.</w:t>
      </w:r>
    </w:p>
    <w:p w14:paraId="16C6467D" w14:textId="77777777" w:rsidR="00232CBC" w:rsidRPr="00E85F04" w:rsidRDefault="00232CBC" w:rsidP="00232CBC">
      <w:pPr>
        <w:pStyle w:val="Akapitzlist"/>
        <w:spacing w:after="0" w:line="240" w:lineRule="auto"/>
        <w:ind w:left="284"/>
        <w:contextualSpacing w:val="0"/>
        <w:jc w:val="both"/>
        <w:rPr>
          <w:rFonts w:ascii="Tahoma" w:hAnsi="Tahoma" w:cs="Tahoma"/>
          <w:sz w:val="20"/>
          <w:szCs w:val="20"/>
        </w:rPr>
      </w:pPr>
    </w:p>
    <w:p w14:paraId="4F8AF8AF" w14:textId="77777777" w:rsidR="00232CBC" w:rsidRPr="00E85F04" w:rsidRDefault="00232CBC" w:rsidP="00232CBC">
      <w:pPr>
        <w:pStyle w:val="Nagwek3"/>
      </w:pPr>
      <w:r w:rsidRPr="00E85F04">
        <w:t xml:space="preserve">Termin realizacji </w:t>
      </w:r>
    </w:p>
    <w:p w14:paraId="21733229" w14:textId="77777777" w:rsidR="00232CBC" w:rsidRPr="00E85F04" w:rsidRDefault="00232CBC" w:rsidP="00232CBC">
      <w:pPr>
        <w:pStyle w:val="Nagwek4"/>
        <w:spacing w:after="120"/>
      </w:pPr>
      <w:r w:rsidRPr="00E85F04">
        <w:t>§ 2</w:t>
      </w:r>
    </w:p>
    <w:p w14:paraId="5B58078A" w14:textId="022445F0" w:rsidR="00232CBC" w:rsidRPr="00E85F04" w:rsidRDefault="00232CBC">
      <w:pPr>
        <w:pStyle w:val="Akapitzlist"/>
        <w:numPr>
          <w:ilvl w:val="4"/>
          <w:numId w:val="12"/>
        </w:numPr>
        <w:spacing w:after="0" w:line="240" w:lineRule="auto"/>
        <w:ind w:left="400" w:hanging="400"/>
        <w:jc w:val="both"/>
        <w:rPr>
          <w:rFonts w:ascii="Tahoma" w:hAnsi="Tahoma" w:cs="Tahoma"/>
          <w:sz w:val="20"/>
          <w:szCs w:val="20"/>
        </w:rPr>
      </w:pPr>
      <w:r w:rsidRPr="00E85F04">
        <w:rPr>
          <w:rFonts w:ascii="Tahoma" w:hAnsi="Tahoma" w:cs="Tahoma"/>
          <w:sz w:val="20"/>
          <w:szCs w:val="20"/>
        </w:rPr>
        <w:t xml:space="preserve">Wykonawca zobowiązuje się wykonać przedmiot umowy w terminie </w:t>
      </w:r>
      <w:r w:rsidR="009D666E" w:rsidRPr="00E85F04">
        <w:rPr>
          <w:rFonts w:ascii="Tahoma" w:hAnsi="Tahoma" w:cs="Tahoma"/>
          <w:b/>
          <w:sz w:val="20"/>
          <w:szCs w:val="20"/>
        </w:rPr>
        <w:t>d</w:t>
      </w:r>
      <w:r w:rsidR="00D81B68" w:rsidRPr="00E85F04">
        <w:rPr>
          <w:rFonts w:ascii="Tahoma" w:hAnsi="Tahoma" w:cs="Tahoma"/>
          <w:b/>
          <w:sz w:val="20"/>
          <w:szCs w:val="20"/>
        </w:rPr>
        <w:t xml:space="preserve">o </w:t>
      </w:r>
      <w:r w:rsidR="0004440D">
        <w:rPr>
          <w:rFonts w:ascii="Tahoma" w:hAnsi="Tahoma" w:cs="Tahoma"/>
          <w:b/>
          <w:sz w:val="20"/>
          <w:szCs w:val="20"/>
        </w:rPr>
        <w:t>10</w:t>
      </w:r>
      <w:r w:rsidR="00402136" w:rsidRPr="00E85F04">
        <w:rPr>
          <w:rFonts w:ascii="Tahoma" w:hAnsi="Tahoma" w:cs="Tahoma"/>
          <w:b/>
          <w:sz w:val="20"/>
          <w:szCs w:val="20"/>
        </w:rPr>
        <w:t xml:space="preserve"> miesięcy od daty zawarcia umowy.</w:t>
      </w:r>
    </w:p>
    <w:p w14:paraId="0C2E95DC" w14:textId="08CC4A61" w:rsidR="00744BD0" w:rsidRPr="00E85F04" w:rsidRDefault="00232CBC" w:rsidP="00D81B68">
      <w:pPr>
        <w:pStyle w:val="Akapitzlist"/>
        <w:numPr>
          <w:ilvl w:val="4"/>
          <w:numId w:val="12"/>
        </w:numPr>
        <w:spacing w:after="600" w:line="240" w:lineRule="auto"/>
        <w:ind w:left="403" w:hanging="403"/>
        <w:contextualSpacing w:val="0"/>
        <w:jc w:val="both"/>
        <w:rPr>
          <w:rFonts w:ascii="Tahoma" w:hAnsi="Tahoma" w:cs="Tahoma"/>
          <w:sz w:val="20"/>
          <w:szCs w:val="20"/>
        </w:rPr>
      </w:pPr>
      <w:r w:rsidRPr="00E85F04">
        <w:rPr>
          <w:rFonts w:ascii="Tahoma" w:hAnsi="Tahoma" w:cs="Tahoma"/>
          <w:sz w:val="20"/>
          <w:szCs w:val="20"/>
        </w:rPr>
        <w:t>Poprzez termin (dzień) wykonania przedmiotu umowy rozumie się dzień zgłoszenia Zamawiającemu gotowości do odbioru przedmiotu umowy bez zastrzeżeń</w:t>
      </w:r>
      <w:r w:rsidR="00D81B68" w:rsidRPr="00E85F04">
        <w:rPr>
          <w:rFonts w:ascii="Tahoma" w:hAnsi="Tahoma" w:cs="Tahoma"/>
          <w:sz w:val="20"/>
          <w:szCs w:val="20"/>
        </w:rPr>
        <w:t>.</w:t>
      </w:r>
    </w:p>
    <w:p w14:paraId="608A16EB" w14:textId="77777777" w:rsidR="00232CBC" w:rsidRPr="00E85F04" w:rsidRDefault="00232CBC" w:rsidP="00232CBC">
      <w:pPr>
        <w:pStyle w:val="Nagwek3"/>
      </w:pPr>
      <w:r w:rsidRPr="00E85F04">
        <w:lastRenderedPageBreak/>
        <w:t>Obowiązki Stron</w:t>
      </w:r>
    </w:p>
    <w:p w14:paraId="2C9E1D73" w14:textId="77777777" w:rsidR="00232CBC" w:rsidRPr="00E85F04" w:rsidRDefault="00232CBC" w:rsidP="00232CBC">
      <w:pPr>
        <w:pStyle w:val="Nagwek4"/>
        <w:spacing w:after="120"/>
      </w:pPr>
      <w:r w:rsidRPr="00E85F04">
        <w:t>§ 3</w:t>
      </w:r>
    </w:p>
    <w:p w14:paraId="48DC83B8" w14:textId="77777777" w:rsidR="00232CBC" w:rsidRPr="00E85F04" w:rsidRDefault="00232CBC" w:rsidP="0004440D">
      <w:pPr>
        <w:numPr>
          <w:ilvl w:val="0"/>
          <w:numId w:val="21"/>
        </w:numPr>
        <w:suppressAutoHyphens w:val="0"/>
        <w:overflowPunct/>
        <w:autoSpaceDE/>
        <w:spacing w:line="276" w:lineRule="auto"/>
        <w:ind w:left="414" w:hanging="414"/>
        <w:jc w:val="both"/>
        <w:textAlignment w:val="auto"/>
        <w:rPr>
          <w:rFonts w:ascii="Tahoma" w:hAnsi="Tahoma" w:cs="Tahoma"/>
        </w:rPr>
      </w:pPr>
      <w:r w:rsidRPr="00E85F04">
        <w:rPr>
          <w:rFonts w:ascii="Tahoma" w:hAnsi="Tahoma" w:cs="Tahoma"/>
        </w:rPr>
        <w:t xml:space="preserve">Obowiązki Zamawiającego: </w:t>
      </w:r>
    </w:p>
    <w:p w14:paraId="4EB5F37F" w14:textId="30BF613D" w:rsidR="00232CBC" w:rsidRPr="00E85F04" w:rsidRDefault="00232CBC"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zobowiązuje się protokolarnie przekazać kompletną dokumentację projektową i dane, związane </w:t>
      </w:r>
      <w:r w:rsidRPr="00E85F04">
        <w:rPr>
          <w:rFonts w:ascii="Tahoma" w:hAnsi="Tahoma" w:cs="Tahoma"/>
        </w:rPr>
        <w:br/>
        <w:t xml:space="preserve">z wykonaniem przedmiotu umowy, będące w posiadaniu Zamawiającego w </w:t>
      </w:r>
      <w:r w:rsidR="00073361" w:rsidRPr="00E85F04">
        <w:rPr>
          <w:rFonts w:ascii="Tahoma" w:hAnsi="Tahoma" w:cs="Tahoma"/>
        </w:rPr>
        <w:t>dniu</w:t>
      </w:r>
      <w:r w:rsidRPr="00E85F04">
        <w:rPr>
          <w:rFonts w:ascii="Tahoma" w:hAnsi="Tahoma" w:cs="Tahoma"/>
        </w:rPr>
        <w:t xml:space="preserve"> przekazania terenu budowy,</w:t>
      </w:r>
    </w:p>
    <w:p w14:paraId="354B3E2E" w14:textId="359BAA74" w:rsidR="00232CBC" w:rsidRPr="00E85F04" w:rsidRDefault="00232CBC"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zobowiązuje się upoważnić Wykonawcę w zakresie niniejszej umowy do reprezentowania Zamawiającego przed instytucjami administracji państwowej oraz innymi instytucjami, </w:t>
      </w:r>
      <w:r w:rsidRPr="00E85F04">
        <w:rPr>
          <w:rFonts w:ascii="Tahoma" w:hAnsi="Tahoma" w:cs="Tahoma"/>
        </w:rPr>
        <w:br/>
        <w:t>z którymi kontakt jest niezbędny do realizacji przedmiotu umowy,</w:t>
      </w:r>
    </w:p>
    <w:p w14:paraId="229D4BE5" w14:textId="00637E7A" w:rsidR="00232CBC" w:rsidRPr="00E85F04" w:rsidRDefault="00232CBC"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w terminie do </w:t>
      </w:r>
      <w:r w:rsidR="00073361" w:rsidRPr="00E85F04">
        <w:rPr>
          <w:rFonts w:ascii="Tahoma" w:hAnsi="Tahoma" w:cs="Tahoma"/>
        </w:rPr>
        <w:t>7</w:t>
      </w:r>
      <w:r w:rsidRPr="00E85F04">
        <w:rPr>
          <w:rFonts w:ascii="Tahoma" w:hAnsi="Tahoma" w:cs="Tahoma"/>
        </w:rPr>
        <w:t xml:space="preserve"> dni od daty zawarcia umowy protokolarnie przekaże Wykonawcy teren budowy,</w:t>
      </w:r>
    </w:p>
    <w:p w14:paraId="07755A39" w14:textId="77777777" w:rsidR="00232CBC" w:rsidRPr="00E85F04" w:rsidRDefault="00232CBC"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zapewni nadzór inwestorski i powiadomi o tym Wykonawcę w terminie do 7 dni od dnia jego powołania,</w:t>
      </w:r>
    </w:p>
    <w:p w14:paraId="3C1301DE" w14:textId="77777777" w:rsidR="00232CBC" w:rsidRPr="00E85F04" w:rsidRDefault="00232CBC"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nie będzie ponosił odpowiedzialności za składniki majątkowe Wykonawcy znajdujące się na placu budowy w trakcie realizacji zadania,</w:t>
      </w:r>
    </w:p>
    <w:p w14:paraId="403B6E3A" w14:textId="77777777" w:rsidR="00232CBC" w:rsidRPr="00E85F04" w:rsidRDefault="00232CBC"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dokona odbioru robót częściowych i zanikowych najpóźniej w terminie 2 dni roboczych od dnia zgłoszenia przez Wykonawcę gotowości odbioru (licząc od dnia następnego od daty zgłoszenia),</w:t>
      </w:r>
    </w:p>
    <w:p w14:paraId="430072F9" w14:textId="64D27C3E" w:rsidR="00232CBC" w:rsidRPr="00E85F04" w:rsidRDefault="00232CBC"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dokona odbioru końcowego przedmiotu niniejszej umowy po należytym jego wykonaniu przez Wykonawcę,</w:t>
      </w:r>
    </w:p>
    <w:p w14:paraId="79F54F14" w14:textId="1E7B2E2A" w:rsidR="00997644" w:rsidRPr="00E85F04" w:rsidRDefault="00997644"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weryfikowanie i akceptowanie umów o podwykonawstwo,</w:t>
      </w:r>
      <w:r w:rsidR="00A97002" w:rsidRPr="00E85F04">
        <w:rPr>
          <w:rFonts w:ascii="Tahoma" w:hAnsi="Tahoma" w:cs="Tahoma"/>
        </w:rPr>
        <w:t xml:space="preserve"> </w:t>
      </w:r>
    </w:p>
    <w:p w14:paraId="03479460" w14:textId="77777777" w:rsidR="00232CBC" w:rsidRPr="00E85F04" w:rsidRDefault="00232CBC" w:rsidP="0004440D">
      <w:pPr>
        <w:numPr>
          <w:ilvl w:val="0"/>
          <w:numId w:val="27"/>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dokona </w:t>
      </w:r>
      <w:r w:rsidRPr="00E85F04">
        <w:rPr>
          <w:rFonts w:ascii="Tahoma" w:hAnsi="Tahoma" w:cs="Tahoma"/>
          <w:kern w:val="0"/>
          <w:lang w:eastAsia="pl-PL"/>
        </w:rPr>
        <w:t xml:space="preserve">terminowej zapłaty wynagrodzenia za wykonane i odebrane roboty, po dopełnieniu przez Wykonawcę warunków płatności określonych w </w:t>
      </w:r>
      <m:oMath>
        <m:r>
          <m:rPr>
            <m:sty m:val="p"/>
          </m:rPr>
          <w:rPr>
            <w:rFonts w:ascii="Cambria Math" w:hAnsi="Tahoma" w:cs="Tahoma"/>
            <w:kern w:val="0"/>
            <w:lang w:eastAsia="pl-PL"/>
          </w:rPr>
          <m:t>§</m:t>
        </m:r>
      </m:oMath>
      <w:r w:rsidRPr="00E85F04">
        <w:rPr>
          <w:rFonts w:ascii="Tahoma" w:hAnsi="Tahoma" w:cs="Tahoma"/>
          <w:kern w:val="0"/>
          <w:lang w:eastAsia="pl-PL"/>
        </w:rPr>
        <w:t xml:space="preserve">  6 i 7 niniejszej umowy,</w:t>
      </w:r>
    </w:p>
    <w:p w14:paraId="6C13D926" w14:textId="77777777" w:rsidR="00232CBC" w:rsidRPr="00E85F04" w:rsidRDefault="00232CBC" w:rsidP="0004440D">
      <w:pPr>
        <w:numPr>
          <w:ilvl w:val="0"/>
          <w:numId w:val="27"/>
        </w:numPr>
        <w:suppressAutoHyphens w:val="0"/>
        <w:overflowPunct/>
        <w:autoSpaceDE/>
        <w:spacing w:line="276" w:lineRule="auto"/>
        <w:ind w:left="700" w:hanging="500"/>
        <w:jc w:val="both"/>
        <w:textAlignment w:val="auto"/>
        <w:rPr>
          <w:rFonts w:ascii="Tahoma" w:hAnsi="Tahoma" w:cs="Tahoma"/>
        </w:rPr>
      </w:pPr>
      <w:r w:rsidRPr="00E85F04">
        <w:rPr>
          <w:rFonts w:ascii="Tahoma" w:hAnsi="Tahoma" w:cs="Tahoma"/>
        </w:rPr>
        <w:t>nie będzie ponosić odpowiedzialności za szkody wyrządzone osobom trzecim przez Wykonawcę, w czasie od protokolarnego przejęcia terenu, na którym mają być prowadzone roboty, do chwili ich ostatecznego odbioru,</w:t>
      </w:r>
    </w:p>
    <w:p w14:paraId="507E8270" w14:textId="77777777" w:rsidR="00232CBC" w:rsidRPr="00E85F04" w:rsidRDefault="00232CBC" w:rsidP="0004440D">
      <w:pPr>
        <w:widowControl w:val="0"/>
        <w:numPr>
          <w:ilvl w:val="0"/>
          <w:numId w:val="27"/>
        </w:numPr>
        <w:overflowPunct/>
        <w:autoSpaceDE/>
        <w:spacing w:line="276" w:lineRule="auto"/>
        <w:ind w:hanging="539"/>
        <w:jc w:val="both"/>
        <w:textAlignment w:val="auto"/>
        <w:rPr>
          <w:rFonts w:ascii="Tahoma" w:hAnsi="Tahoma" w:cs="Tahoma"/>
          <w:b/>
          <w:bCs/>
        </w:rPr>
      </w:pPr>
      <w:r w:rsidRPr="00E85F04">
        <w:rPr>
          <w:rFonts w:ascii="Tahoma" w:hAnsi="Tahoma" w:cs="Tahoma"/>
        </w:rPr>
        <w:t xml:space="preserve">uprawniony jest do przeprowadzania kontroli w zakresie sposobu wykonywania przedmiotu umowy przez wykonawcę oraz w oparciu o art. 95 ustawy </w:t>
      </w:r>
      <w:proofErr w:type="spellStart"/>
      <w:r w:rsidRPr="00E85F04">
        <w:rPr>
          <w:rFonts w:ascii="Tahoma" w:hAnsi="Tahoma" w:cs="Tahoma"/>
        </w:rPr>
        <w:t>Pzp</w:t>
      </w:r>
      <w:proofErr w:type="spellEnd"/>
      <w:r w:rsidRPr="00E85F04">
        <w:rPr>
          <w:rFonts w:ascii="Tahoma" w:hAnsi="Tahoma" w:cs="Tahoma"/>
        </w:rPr>
        <w:t xml:space="preserve"> prowadzić kontrolę spełniania przez wykonawcę wymagań, o których mowa w § 4.</w:t>
      </w:r>
    </w:p>
    <w:p w14:paraId="205EE85E" w14:textId="77777777" w:rsidR="00232CBC" w:rsidRPr="00E85F04" w:rsidRDefault="00232CBC" w:rsidP="0004440D">
      <w:pPr>
        <w:pStyle w:val="Akapitzlist"/>
        <w:numPr>
          <w:ilvl w:val="0"/>
          <w:numId w:val="21"/>
        </w:numPr>
        <w:autoSpaceDE w:val="0"/>
        <w:autoSpaceDN w:val="0"/>
        <w:adjustRightInd w:val="0"/>
        <w:spacing w:after="0"/>
        <w:ind w:left="360"/>
        <w:jc w:val="both"/>
        <w:rPr>
          <w:rFonts w:ascii="Tahoma" w:hAnsi="Tahoma" w:cs="Tahoma"/>
          <w:sz w:val="20"/>
          <w:szCs w:val="20"/>
        </w:rPr>
      </w:pPr>
      <w:r w:rsidRPr="00E85F04">
        <w:rPr>
          <w:rFonts w:ascii="Tahoma" w:hAnsi="Tahoma" w:cs="Tahoma"/>
          <w:sz w:val="20"/>
          <w:szCs w:val="20"/>
        </w:rPr>
        <w:t xml:space="preserve">Obowiązki Wykonawcy: </w:t>
      </w:r>
    </w:p>
    <w:p w14:paraId="74052447" w14:textId="77777777" w:rsidR="00232CBC" w:rsidRPr="00E85F04" w:rsidRDefault="00232CBC" w:rsidP="0004440D">
      <w:pPr>
        <w:pStyle w:val="Akapitzlist"/>
        <w:numPr>
          <w:ilvl w:val="0"/>
          <w:numId w:val="31"/>
        </w:numPr>
        <w:autoSpaceDN w:val="0"/>
        <w:adjustRightInd w:val="0"/>
        <w:ind w:hanging="540"/>
        <w:jc w:val="both"/>
        <w:rPr>
          <w:rFonts w:ascii="Tahoma" w:hAnsi="Tahoma" w:cs="Tahoma"/>
          <w:sz w:val="20"/>
          <w:szCs w:val="20"/>
        </w:rPr>
      </w:pPr>
      <w:r w:rsidRPr="00E85F04">
        <w:rPr>
          <w:rFonts w:ascii="Tahoma" w:hAnsi="Tahoma" w:cs="Tahoma"/>
          <w:sz w:val="20"/>
          <w:szCs w:val="20"/>
        </w:rPr>
        <w:t>przedłożenie Zamawiającemu  w dniu zawarcia umowy:</w:t>
      </w:r>
    </w:p>
    <w:p w14:paraId="1741EF14" w14:textId="0D69BE1A" w:rsidR="00770422" w:rsidRPr="00B478FA" w:rsidRDefault="00232CBC" w:rsidP="0004440D">
      <w:pPr>
        <w:pStyle w:val="Akapitzlist"/>
        <w:numPr>
          <w:ilvl w:val="0"/>
          <w:numId w:val="51"/>
        </w:numPr>
        <w:tabs>
          <w:tab w:val="left" w:pos="1134"/>
        </w:tabs>
        <w:autoSpaceDN w:val="0"/>
        <w:adjustRightInd w:val="0"/>
        <w:ind w:left="1134" w:hanging="425"/>
        <w:jc w:val="both"/>
        <w:rPr>
          <w:rFonts w:ascii="Tahoma" w:hAnsi="Tahoma" w:cs="Tahoma"/>
          <w:sz w:val="20"/>
          <w:szCs w:val="20"/>
        </w:rPr>
      </w:pPr>
      <w:r w:rsidRPr="00E85F04">
        <w:rPr>
          <w:rFonts w:ascii="Tahoma" w:hAnsi="Tahoma" w:cs="Tahoma"/>
          <w:sz w:val="20"/>
          <w:szCs w:val="20"/>
        </w:rPr>
        <w:t xml:space="preserve">kopii uprawnień budowlanych </w:t>
      </w:r>
      <w:r w:rsidR="00CE69F7" w:rsidRPr="00E85F04">
        <w:rPr>
          <w:rFonts w:ascii="Tahoma" w:hAnsi="Tahoma" w:cs="Tahoma"/>
          <w:sz w:val="20"/>
          <w:szCs w:val="20"/>
        </w:rPr>
        <w:t xml:space="preserve">Kierownika Budowy w specjalności </w:t>
      </w:r>
      <w:proofErr w:type="spellStart"/>
      <w:r w:rsidR="00357CA5" w:rsidRPr="00E85F04">
        <w:rPr>
          <w:rFonts w:ascii="Tahoma" w:hAnsi="Tahoma" w:cs="Tahoma"/>
          <w:sz w:val="20"/>
          <w:szCs w:val="20"/>
        </w:rPr>
        <w:t>konstrukcyjno</w:t>
      </w:r>
      <w:proofErr w:type="spellEnd"/>
      <w:r w:rsidR="00357CA5" w:rsidRPr="00E85F04">
        <w:rPr>
          <w:rFonts w:ascii="Tahoma" w:hAnsi="Tahoma" w:cs="Tahoma"/>
          <w:sz w:val="20"/>
          <w:szCs w:val="20"/>
        </w:rPr>
        <w:t xml:space="preserve"> – budowlanej</w:t>
      </w:r>
      <w:r w:rsidR="00D81B68" w:rsidRPr="00E85F04">
        <w:rPr>
          <w:rFonts w:ascii="Tahoma" w:hAnsi="Tahoma" w:cs="Tahoma"/>
          <w:sz w:val="20"/>
          <w:szCs w:val="20"/>
        </w:rPr>
        <w:t xml:space="preserve"> lub architektonicznej, który posiada jednocześnie kwalifikacje, o których mowa w art.37c ustawy o ochronie zabytków i opiece nad zabytkami</w:t>
      </w:r>
      <w:r w:rsidR="00FC18F0" w:rsidRPr="00E85F04">
        <w:rPr>
          <w:rFonts w:ascii="Tahoma" w:hAnsi="Tahoma" w:cs="Tahoma"/>
          <w:sz w:val="20"/>
          <w:szCs w:val="20"/>
        </w:rPr>
        <w:t xml:space="preserve"> </w:t>
      </w:r>
      <w:r w:rsidRPr="00E85F04">
        <w:rPr>
          <w:rFonts w:ascii="Tahoma" w:hAnsi="Tahoma" w:cs="Tahoma"/>
          <w:sz w:val="20"/>
          <w:szCs w:val="20"/>
        </w:rPr>
        <w:t xml:space="preserve">wraz z kopią aktualnych zaświadczeń o przynależności do właściwej Okręgowej Izby Inżynierów </w:t>
      </w:r>
      <w:r w:rsidRPr="00B478FA">
        <w:rPr>
          <w:rFonts w:ascii="Tahoma" w:hAnsi="Tahoma" w:cs="Tahoma"/>
          <w:sz w:val="20"/>
          <w:szCs w:val="20"/>
        </w:rPr>
        <w:t>Budownictwa</w:t>
      </w:r>
      <w:r w:rsidR="00073361" w:rsidRPr="00B478FA">
        <w:rPr>
          <w:rFonts w:ascii="Tahoma" w:hAnsi="Tahoma" w:cs="Tahoma"/>
          <w:sz w:val="20"/>
          <w:szCs w:val="20"/>
        </w:rPr>
        <w:t xml:space="preserve"> lub </w:t>
      </w:r>
      <w:r w:rsidR="00B478FA" w:rsidRPr="00B478FA">
        <w:rPr>
          <w:rFonts w:ascii="Tahoma" w:hAnsi="Tahoma" w:cs="Tahoma"/>
          <w:sz w:val="20"/>
          <w:szCs w:val="20"/>
        </w:rPr>
        <w:t xml:space="preserve">Okręgowej </w:t>
      </w:r>
      <w:r w:rsidR="00073361" w:rsidRPr="00B478FA">
        <w:rPr>
          <w:rFonts w:ascii="Tahoma" w:hAnsi="Tahoma" w:cs="Tahoma"/>
          <w:sz w:val="20"/>
          <w:szCs w:val="20"/>
        </w:rPr>
        <w:t>Izby Architektów</w:t>
      </w:r>
      <w:r w:rsidR="00832E6F" w:rsidRPr="00B478FA">
        <w:rPr>
          <w:rFonts w:ascii="Tahoma" w:hAnsi="Tahoma" w:cs="Tahoma"/>
          <w:sz w:val="20"/>
          <w:szCs w:val="20"/>
        </w:rPr>
        <w:t>,</w:t>
      </w:r>
    </w:p>
    <w:p w14:paraId="6FFE71DF" w14:textId="00F09B7B" w:rsidR="00770422" w:rsidRPr="00E85F04" w:rsidRDefault="00770422" w:rsidP="0004440D">
      <w:pPr>
        <w:pStyle w:val="Akapitzlist"/>
        <w:numPr>
          <w:ilvl w:val="0"/>
          <w:numId w:val="51"/>
        </w:numPr>
        <w:shd w:val="clear" w:color="auto" w:fill="FFFFFF" w:themeFill="background1"/>
        <w:tabs>
          <w:tab w:val="left" w:pos="1134"/>
        </w:tabs>
        <w:autoSpaceDN w:val="0"/>
        <w:adjustRightInd w:val="0"/>
        <w:ind w:left="1134" w:hanging="425"/>
        <w:jc w:val="both"/>
        <w:rPr>
          <w:rFonts w:ascii="Tahoma" w:hAnsi="Tahoma" w:cs="Tahoma"/>
          <w:sz w:val="20"/>
          <w:szCs w:val="20"/>
        </w:rPr>
      </w:pPr>
      <w:r w:rsidRPr="00E85F04">
        <w:rPr>
          <w:rFonts w:ascii="Tahoma" w:hAnsi="Tahoma" w:cs="Tahoma"/>
          <w:sz w:val="20"/>
          <w:szCs w:val="20"/>
        </w:rPr>
        <w:t>uproszczon</w:t>
      </w:r>
      <w:r w:rsidR="00073361" w:rsidRPr="00E85F04">
        <w:rPr>
          <w:rFonts w:ascii="Tahoma" w:hAnsi="Tahoma" w:cs="Tahoma"/>
          <w:sz w:val="20"/>
          <w:szCs w:val="20"/>
        </w:rPr>
        <w:t>y</w:t>
      </w:r>
      <w:r w:rsidRPr="00E85F04">
        <w:rPr>
          <w:rFonts w:ascii="Tahoma" w:hAnsi="Tahoma" w:cs="Tahoma"/>
          <w:sz w:val="20"/>
          <w:szCs w:val="20"/>
        </w:rPr>
        <w:t xml:space="preserve"> kosztorys ofertow</w:t>
      </w:r>
      <w:r w:rsidR="00073361" w:rsidRPr="00E85F04">
        <w:rPr>
          <w:rFonts w:ascii="Tahoma" w:hAnsi="Tahoma" w:cs="Tahoma"/>
          <w:sz w:val="20"/>
          <w:szCs w:val="20"/>
        </w:rPr>
        <w:t>y</w:t>
      </w:r>
      <w:r w:rsidRPr="00E85F04">
        <w:rPr>
          <w:rFonts w:ascii="Tahoma" w:hAnsi="Tahoma" w:cs="Tahoma"/>
          <w:sz w:val="20"/>
          <w:szCs w:val="20"/>
        </w:rPr>
        <w:t xml:space="preserve">  z wyszczególnieniem składników cenotwórczych (stawka r-g w zł, </w:t>
      </w:r>
      <w:proofErr w:type="spellStart"/>
      <w:r w:rsidRPr="00E85F04">
        <w:rPr>
          <w:rFonts w:ascii="Tahoma" w:hAnsi="Tahoma" w:cs="Tahoma"/>
          <w:sz w:val="20"/>
          <w:szCs w:val="20"/>
        </w:rPr>
        <w:t>Kp</w:t>
      </w:r>
      <w:proofErr w:type="spellEnd"/>
      <w:r w:rsidRPr="00E85F04">
        <w:rPr>
          <w:rFonts w:ascii="Tahoma" w:hAnsi="Tahoma" w:cs="Tahoma"/>
          <w:sz w:val="20"/>
          <w:szCs w:val="20"/>
        </w:rPr>
        <w:t xml:space="preserve">, </w:t>
      </w:r>
      <w:proofErr w:type="spellStart"/>
      <w:r w:rsidRPr="00E85F04">
        <w:rPr>
          <w:rFonts w:ascii="Tahoma" w:hAnsi="Tahoma" w:cs="Tahoma"/>
          <w:sz w:val="20"/>
          <w:szCs w:val="20"/>
        </w:rPr>
        <w:t>Kz</w:t>
      </w:r>
      <w:proofErr w:type="spellEnd"/>
      <w:r w:rsidRPr="00E85F04">
        <w:rPr>
          <w:rFonts w:ascii="Tahoma" w:hAnsi="Tahoma" w:cs="Tahoma"/>
          <w:sz w:val="20"/>
          <w:szCs w:val="20"/>
        </w:rPr>
        <w:t>, Z). Kosztorys będ</w:t>
      </w:r>
      <w:r w:rsidR="00073361" w:rsidRPr="00E85F04">
        <w:rPr>
          <w:rFonts w:ascii="Tahoma" w:hAnsi="Tahoma" w:cs="Tahoma"/>
          <w:sz w:val="20"/>
          <w:szCs w:val="20"/>
        </w:rPr>
        <w:t>zie</w:t>
      </w:r>
      <w:r w:rsidRPr="00E85F04">
        <w:rPr>
          <w:rFonts w:ascii="Tahoma" w:hAnsi="Tahoma" w:cs="Tahoma"/>
          <w:sz w:val="20"/>
          <w:szCs w:val="20"/>
        </w:rPr>
        <w:t xml:space="preserve"> służy</w:t>
      </w:r>
      <w:r w:rsidR="00A12481" w:rsidRPr="00E85F04">
        <w:rPr>
          <w:rFonts w:ascii="Tahoma" w:hAnsi="Tahoma" w:cs="Tahoma"/>
          <w:sz w:val="20"/>
          <w:szCs w:val="20"/>
        </w:rPr>
        <w:t>ć</w:t>
      </w:r>
      <w:r w:rsidRPr="00E85F04">
        <w:rPr>
          <w:rFonts w:ascii="Tahoma" w:hAnsi="Tahoma" w:cs="Tahoma"/>
          <w:sz w:val="20"/>
          <w:szCs w:val="20"/>
        </w:rPr>
        <w:t xml:space="preserve"> do obliczenia należnego wynagrodzenia Wykonawcy w szczególności w przypadku:</w:t>
      </w:r>
    </w:p>
    <w:p w14:paraId="621C4A74" w14:textId="77777777" w:rsidR="00770422" w:rsidRPr="00E85F04" w:rsidRDefault="00770422" w:rsidP="0004440D">
      <w:pPr>
        <w:pStyle w:val="Akapitzlist"/>
        <w:numPr>
          <w:ilvl w:val="0"/>
          <w:numId w:val="57"/>
        </w:numPr>
        <w:shd w:val="clear" w:color="auto" w:fill="FFFFFF" w:themeFill="background1"/>
        <w:spacing w:after="240"/>
        <w:jc w:val="both"/>
        <w:rPr>
          <w:rFonts w:ascii="Tahoma" w:hAnsi="Tahoma" w:cs="Tahoma"/>
          <w:sz w:val="20"/>
          <w:szCs w:val="20"/>
        </w:rPr>
      </w:pPr>
      <w:r w:rsidRPr="00E85F04">
        <w:rPr>
          <w:rFonts w:ascii="Tahoma" w:hAnsi="Tahoma" w:cs="Tahoma"/>
          <w:sz w:val="20"/>
          <w:szCs w:val="20"/>
        </w:rPr>
        <w:t>odstąpienia od umowy,</w:t>
      </w:r>
    </w:p>
    <w:p w14:paraId="7E34DB0D" w14:textId="77777777" w:rsidR="00770422" w:rsidRPr="00E85F04" w:rsidRDefault="00770422" w:rsidP="0004440D">
      <w:pPr>
        <w:pStyle w:val="Akapitzlist"/>
        <w:numPr>
          <w:ilvl w:val="0"/>
          <w:numId w:val="57"/>
        </w:numPr>
        <w:shd w:val="clear" w:color="auto" w:fill="FFFFFF" w:themeFill="background1"/>
        <w:spacing w:after="240"/>
        <w:jc w:val="both"/>
        <w:rPr>
          <w:rFonts w:ascii="Tahoma" w:hAnsi="Tahoma" w:cs="Tahoma"/>
          <w:sz w:val="20"/>
          <w:szCs w:val="20"/>
        </w:rPr>
      </w:pPr>
      <w:r w:rsidRPr="00E85F04">
        <w:rPr>
          <w:rFonts w:ascii="Tahoma" w:hAnsi="Tahoma" w:cs="Tahoma"/>
          <w:sz w:val="20"/>
          <w:szCs w:val="20"/>
        </w:rPr>
        <w:t>rezygnacji z wykonania części przedmiotu umowy,</w:t>
      </w:r>
    </w:p>
    <w:p w14:paraId="30C1CF85" w14:textId="77777777" w:rsidR="00717B4D" w:rsidRPr="00E85F04" w:rsidRDefault="00770422" w:rsidP="0004440D">
      <w:pPr>
        <w:pStyle w:val="Akapitzlist"/>
        <w:numPr>
          <w:ilvl w:val="0"/>
          <w:numId w:val="57"/>
        </w:numPr>
        <w:shd w:val="clear" w:color="auto" w:fill="FFFFFF" w:themeFill="background1"/>
        <w:spacing w:after="240"/>
        <w:jc w:val="both"/>
        <w:rPr>
          <w:rFonts w:ascii="Tahoma" w:hAnsi="Tahoma" w:cs="Tahoma"/>
          <w:sz w:val="20"/>
          <w:szCs w:val="20"/>
        </w:rPr>
      </w:pPr>
      <w:r w:rsidRPr="00E85F04">
        <w:rPr>
          <w:rFonts w:ascii="Tahoma" w:hAnsi="Tahoma" w:cs="Tahoma"/>
          <w:sz w:val="20"/>
          <w:szCs w:val="20"/>
        </w:rPr>
        <w:t>zlecenia robót dodatkowych nieujętych w dokumentacji projektowej,</w:t>
      </w:r>
    </w:p>
    <w:p w14:paraId="68D173C7" w14:textId="710D92B3" w:rsidR="00770422" w:rsidRPr="00E85F04" w:rsidRDefault="00770422" w:rsidP="0004440D">
      <w:pPr>
        <w:pStyle w:val="Akapitzlist"/>
        <w:numPr>
          <w:ilvl w:val="0"/>
          <w:numId w:val="57"/>
        </w:numPr>
        <w:shd w:val="clear" w:color="auto" w:fill="FFFFFF" w:themeFill="background1"/>
        <w:spacing w:after="240"/>
        <w:jc w:val="both"/>
        <w:rPr>
          <w:rFonts w:ascii="Tahoma" w:hAnsi="Tahoma" w:cs="Tahoma"/>
          <w:sz w:val="20"/>
          <w:szCs w:val="20"/>
        </w:rPr>
      </w:pPr>
      <w:r w:rsidRPr="00E85F04">
        <w:rPr>
          <w:rFonts w:ascii="Tahoma" w:hAnsi="Tahoma" w:cs="Tahoma"/>
          <w:sz w:val="20"/>
          <w:szCs w:val="20"/>
        </w:rPr>
        <w:t xml:space="preserve">robót zamiennych. </w:t>
      </w:r>
      <w:r w:rsidR="009C5FCC" w:rsidRPr="00E85F04">
        <w:rPr>
          <w:rFonts w:ascii="Tahoma" w:hAnsi="Tahoma" w:cs="Tahoma"/>
          <w:sz w:val="20"/>
          <w:szCs w:val="20"/>
        </w:rPr>
        <w:tab/>
      </w:r>
      <w:r w:rsidR="009C5FCC" w:rsidRPr="00E85F04">
        <w:rPr>
          <w:rFonts w:ascii="Tahoma" w:hAnsi="Tahoma" w:cs="Tahoma"/>
          <w:sz w:val="20"/>
          <w:szCs w:val="20"/>
        </w:rPr>
        <w:tab/>
      </w:r>
      <w:r w:rsidR="009C5FCC" w:rsidRPr="00E85F04">
        <w:rPr>
          <w:rFonts w:ascii="Tahoma" w:hAnsi="Tahoma" w:cs="Tahoma"/>
          <w:sz w:val="20"/>
          <w:szCs w:val="20"/>
        </w:rPr>
        <w:tab/>
      </w:r>
      <w:r w:rsidR="009C5FCC" w:rsidRPr="00E85F04">
        <w:rPr>
          <w:rFonts w:ascii="Tahoma" w:hAnsi="Tahoma" w:cs="Tahoma"/>
          <w:b/>
          <w:bCs/>
          <w:sz w:val="20"/>
          <w:szCs w:val="20"/>
        </w:rPr>
        <w:tab/>
        <w:t xml:space="preserve">                                             </w:t>
      </w:r>
    </w:p>
    <w:p w14:paraId="34AF825A" w14:textId="77777777" w:rsidR="00232CBC" w:rsidRPr="00E85F04" w:rsidRDefault="00232CBC" w:rsidP="0004440D">
      <w:pPr>
        <w:pStyle w:val="Akapitzlist"/>
        <w:numPr>
          <w:ilvl w:val="0"/>
          <w:numId w:val="31"/>
        </w:numPr>
        <w:autoSpaceDN w:val="0"/>
        <w:adjustRightInd w:val="0"/>
        <w:ind w:hanging="540"/>
        <w:jc w:val="both"/>
        <w:rPr>
          <w:rFonts w:ascii="Tahoma" w:hAnsi="Tahoma" w:cs="Tahoma"/>
          <w:sz w:val="20"/>
          <w:szCs w:val="20"/>
        </w:rPr>
      </w:pPr>
      <w:r w:rsidRPr="00E85F04">
        <w:rPr>
          <w:rFonts w:ascii="Tahoma" w:hAnsi="Tahoma" w:cs="Tahoma"/>
          <w:sz w:val="20"/>
          <w:szCs w:val="20"/>
        </w:rPr>
        <w:t xml:space="preserve">oświadcza, że </w:t>
      </w:r>
      <w:r w:rsidRPr="00E85F04">
        <w:rPr>
          <w:rFonts w:ascii="Tahoma" w:hAnsi="Tahoma" w:cs="Tahoma"/>
          <w:sz w:val="20"/>
          <w:szCs w:val="20"/>
          <w:lang w:eastAsia="pl-PL"/>
        </w:rPr>
        <w:t xml:space="preserve">przed zawarciem niniejszej Umowy, przy zachowaniu najwyższej staranności zapoznał się z dokumentacją projektową oraz dokonał jej sprawdzenia pod kątem spójności </w:t>
      </w:r>
      <w:r w:rsidRPr="00E85F04">
        <w:rPr>
          <w:rFonts w:ascii="Tahoma" w:hAnsi="Tahoma" w:cs="Tahoma"/>
          <w:sz w:val="20"/>
          <w:szCs w:val="20"/>
          <w:lang w:eastAsia="pl-PL"/>
        </w:rPr>
        <w:br/>
        <w:t xml:space="preserve">i kompletności. Wykonawca jest zobowiązany do niezwłocznego informowania Zamawiającego </w:t>
      </w:r>
      <w:r w:rsidRPr="00E85F04">
        <w:rPr>
          <w:rFonts w:ascii="Tahoma" w:hAnsi="Tahoma" w:cs="Tahoma"/>
          <w:sz w:val="20"/>
          <w:szCs w:val="20"/>
          <w:lang w:eastAsia="pl-PL"/>
        </w:rPr>
        <w:br/>
        <w:t>o wszelkich wadach dokumentacji projektowej lub innej dokumentacji dostrzeżonych w trakcie wykonywania robót, nie później niż w terminie 3 dni od daty ich ujawnienia. W przypadku zaniechania zawiadomienia Zamawiającego o zauważonych wadach, Wykonawca ponosi odpowiedzialność wobec Zamawiającego za szkody stąd wynikłe,</w:t>
      </w:r>
    </w:p>
    <w:p w14:paraId="4C287616" w14:textId="77777777" w:rsidR="00232CBC" w:rsidRPr="00E85F04" w:rsidRDefault="00232CBC" w:rsidP="0004440D">
      <w:pPr>
        <w:pStyle w:val="Akapitzlist"/>
        <w:numPr>
          <w:ilvl w:val="0"/>
          <w:numId w:val="31"/>
        </w:numPr>
        <w:autoSpaceDN w:val="0"/>
        <w:adjustRightInd w:val="0"/>
        <w:ind w:hanging="540"/>
        <w:jc w:val="both"/>
        <w:rPr>
          <w:rFonts w:ascii="Tahoma" w:hAnsi="Tahoma" w:cs="Tahoma"/>
          <w:sz w:val="20"/>
          <w:szCs w:val="20"/>
        </w:rPr>
      </w:pPr>
      <w:r w:rsidRPr="00E85F04">
        <w:rPr>
          <w:rFonts w:ascii="Tahoma" w:hAnsi="Tahoma" w:cs="Tahoma"/>
          <w:sz w:val="20"/>
          <w:szCs w:val="20"/>
        </w:rPr>
        <w:t xml:space="preserve">oświadcza, że w stosunku do niego nie zostało wszczęte postępowanie upadłościowe lub naprawcze, nie ogłoszono jego upadłości, ani nie jest postawiony w stan likwidacji oraz nie </w:t>
      </w:r>
      <w:r w:rsidRPr="00E85F04">
        <w:rPr>
          <w:rFonts w:ascii="Tahoma" w:hAnsi="Tahoma" w:cs="Tahoma"/>
          <w:sz w:val="20"/>
          <w:szCs w:val="20"/>
        </w:rPr>
        <w:lastRenderedPageBreak/>
        <w:t>zachodzą przesłanki ogłoszenia jego upadłości, wszczęcia postępowania likwidacyjnego, naprawczego, rozwiązania itp.,</w:t>
      </w:r>
    </w:p>
    <w:p w14:paraId="4746F718" w14:textId="77777777" w:rsidR="00232CBC" w:rsidRPr="00E85F04" w:rsidRDefault="00232CBC" w:rsidP="0004440D">
      <w:pPr>
        <w:pStyle w:val="Akapitzlist"/>
        <w:numPr>
          <w:ilvl w:val="0"/>
          <w:numId w:val="31"/>
        </w:numPr>
        <w:autoSpaceDN w:val="0"/>
        <w:adjustRightInd w:val="0"/>
        <w:ind w:hanging="540"/>
        <w:jc w:val="both"/>
        <w:rPr>
          <w:rFonts w:ascii="Tahoma" w:hAnsi="Tahoma" w:cs="Tahoma"/>
          <w:sz w:val="20"/>
          <w:szCs w:val="20"/>
        </w:rPr>
      </w:pPr>
      <w:r w:rsidRPr="00E85F04">
        <w:rPr>
          <w:rFonts w:ascii="Tahoma" w:hAnsi="Tahoma" w:cs="Tahoma"/>
          <w:sz w:val="20"/>
          <w:szCs w:val="20"/>
        </w:rPr>
        <w:t xml:space="preserve">oświadcza, że posiada wymagane obowiązującymi przepisami uprawnienia </w:t>
      </w:r>
      <w:r w:rsidRPr="00E85F04">
        <w:rPr>
          <w:rFonts w:ascii="Tahoma" w:hAnsi="Tahoma" w:cs="Tahoma"/>
          <w:sz w:val="20"/>
          <w:szCs w:val="20"/>
        </w:rPr>
        <w:br/>
        <w:t>i kwalifikacje do wykonania robót budowlanych będących przedmiotem umowy, jak również dysponuje niezbędnym zapleczem technicznym i osobowym do ich przeprowadzenia,</w:t>
      </w:r>
    </w:p>
    <w:p w14:paraId="08822A0A" w14:textId="02218A75" w:rsidR="00232CBC" w:rsidRPr="00E85F04" w:rsidRDefault="00232CBC" w:rsidP="0004440D">
      <w:pPr>
        <w:pStyle w:val="Akapitzlist"/>
        <w:numPr>
          <w:ilvl w:val="0"/>
          <w:numId w:val="31"/>
        </w:numPr>
        <w:autoSpaceDN w:val="0"/>
        <w:adjustRightInd w:val="0"/>
        <w:ind w:hanging="540"/>
        <w:jc w:val="both"/>
        <w:rPr>
          <w:rFonts w:ascii="Tahoma" w:hAnsi="Tahoma" w:cs="Tahoma"/>
          <w:sz w:val="20"/>
          <w:szCs w:val="20"/>
        </w:rPr>
      </w:pPr>
      <w:r w:rsidRPr="00E85F04">
        <w:rPr>
          <w:rFonts w:ascii="Tahoma" w:hAnsi="Tahoma" w:cs="Tahoma"/>
          <w:sz w:val="20"/>
          <w:szCs w:val="20"/>
        </w:rPr>
        <w:t xml:space="preserve">oświadcza, że podmiot udostępniający zasoby …..................., na zasoby którego, celem wykazania spełniania warunków udziału w postępowaniu o udzielenie zamówienia publicznego </w:t>
      </w:r>
      <w:r w:rsidRPr="00E85F04">
        <w:rPr>
          <w:rFonts w:ascii="Tahoma" w:hAnsi="Tahoma" w:cs="Tahoma"/>
          <w:sz w:val="20"/>
          <w:szCs w:val="20"/>
        </w:rPr>
        <w:br/>
        <w:t xml:space="preserve">w zakresie zdolności technicznej lub zawodowej Wykonawca powołał się w ofercie, będzie realizował przedmiot niniejszej umowy w zakresie …................................W przypadku zaprzestania wykonywania robót przez ten podmiot w powyższym zakresie, Wykonawca będzie zobowiązany do zastąpienia tego podmiotu innym podmiotem posiadającym zasoby nie mniejsze niż te, na które wykonawca się powoływał na zasadach określonych w art. 118 ust. 1 ustawy </w:t>
      </w:r>
      <w:proofErr w:type="spellStart"/>
      <w:r w:rsidRPr="00E85F04">
        <w:rPr>
          <w:rFonts w:ascii="Tahoma" w:hAnsi="Tahoma" w:cs="Tahoma"/>
          <w:sz w:val="20"/>
          <w:szCs w:val="20"/>
        </w:rPr>
        <w:t>Pzp</w:t>
      </w:r>
      <w:proofErr w:type="spellEnd"/>
      <w:r w:rsidRPr="00E85F04">
        <w:rPr>
          <w:rFonts w:ascii="Tahoma" w:hAnsi="Tahoma" w:cs="Tahoma"/>
          <w:sz w:val="20"/>
          <w:szCs w:val="20"/>
        </w:rPr>
        <w:t xml:space="preserve">, w celu wykazania spełniania warunków udziału w postępowaniu lub zobowiąże się do osobistego wykonania powyższego zakresu robót. Ponadto nowy podmiot nie może podlegać wykluczeniu w oparciu o przesłanki, które zostały przewidziane w </w:t>
      </w:r>
      <w:proofErr w:type="spellStart"/>
      <w:r w:rsidRPr="00E85F04">
        <w:rPr>
          <w:rFonts w:ascii="Tahoma" w:hAnsi="Tahoma" w:cs="Tahoma"/>
          <w:sz w:val="20"/>
          <w:szCs w:val="20"/>
        </w:rPr>
        <w:t>swz</w:t>
      </w:r>
      <w:proofErr w:type="spellEnd"/>
      <w:r w:rsidRPr="00E85F04">
        <w:rPr>
          <w:rFonts w:ascii="Tahoma" w:hAnsi="Tahoma" w:cs="Tahoma"/>
          <w:sz w:val="20"/>
          <w:szCs w:val="20"/>
        </w:rPr>
        <w:t xml:space="preserve"> względem Wykonawcy. Jeżeli wobec tego podmiotu zachodzą podstawy wykluczenia, </w:t>
      </w:r>
      <w:r w:rsidR="00820318" w:rsidRPr="00E85F04">
        <w:rPr>
          <w:rFonts w:ascii="Tahoma" w:hAnsi="Tahoma" w:cs="Tahoma"/>
          <w:sz w:val="20"/>
          <w:szCs w:val="20"/>
        </w:rPr>
        <w:t>Z</w:t>
      </w:r>
      <w:r w:rsidRPr="00E85F04">
        <w:rPr>
          <w:rFonts w:ascii="Tahoma" w:hAnsi="Tahoma" w:cs="Tahoma"/>
          <w:sz w:val="20"/>
          <w:szCs w:val="20"/>
        </w:rPr>
        <w:t xml:space="preserve">amawiający, żąda aby </w:t>
      </w:r>
      <w:r w:rsidR="00820318" w:rsidRPr="00E85F04">
        <w:rPr>
          <w:rFonts w:ascii="Tahoma" w:hAnsi="Tahoma" w:cs="Tahoma"/>
          <w:sz w:val="20"/>
          <w:szCs w:val="20"/>
        </w:rPr>
        <w:t>W</w:t>
      </w:r>
      <w:r w:rsidRPr="00E85F04">
        <w:rPr>
          <w:rFonts w:ascii="Tahoma" w:hAnsi="Tahoma" w:cs="Tahoma"/>
          <w:sz w:val="20"/>
          <w:szCs w:val="20"/>
        </w:rPr>
        <w:t xml:space="preserve">ykonawca w terminie określonym przez </w:t>
      </w:r>
      <w:r w:rsidR="00820318" w:rsidRPr="00E85F04">
        <w:rPr>
          <w:rFonts w:ascii="Tahoma" w:hAnsi="Tahoma" w:cs="Tahoma"/>
          <w:sz w:val="20"/>
          <w:szCs w:val="20"/>
        </w:rPr>
        <w:t>Z</w:t>
      </w:r>
      <w:r w:rsidRPr="00E85F04">
        <w:rPr>
          <w:rFonts w:ascii="Tahoma" w:hAnsi="Tahoma" w:cs="Tahoma"/>
          <w:sz w:val="20"/>
          <w:szCs w:val="20"/>
        </w:rPr>
        <w:t>amawiającego zastąpił ten podmiot pod rygorem niedopuszczenia tego podmiotu do realizacji zakresu robót,</w:t>
      </w:r>
    </w:p>
    <w:p w14:paraId="04937EB4" w14:textId="77777777" w:rsidR="00232CBC" w:rsidRPr="00E85F04" w:rsidRDefault="00232CBC" w:rsidP="0004440D">
      <w:pPr>
        <w:pStyle w:val="Akapitzlist"/>
        <w:numPr>
          <w:ilvl w:val="0"/>
          <w:numId w:val="31"/>
        </w:numPr>
        <w:spacing w:after="240"/>
        <w:ind w:hanging="540"/>
        <w:jc w:val="both"/>
        <w:rPr>
          <w:rFonts w:ascii="Tahoma" w:hAnsi="Tahoma" w:cs="Tahoma"/>
          <w:b/>
          <w:bCs/>
          <w:sz w:val="20"/>
          <w:szCs w:val="20"/>
        </w:rPr>
      </w:pPr>
      <w:r w:rsidRPr="00E85F04">
        <w:rPr>
          <w:rFonts w:ascii="Tahoma" w:hAnsi="Tahoma" w:cs="Tahoma"/>
          <w:sz w:val="20"/>
          <w:szCs w:val="20"/>
        </w:rPr>
        <w:t>oświadcza, że dysponuje odpowiednimi środkami finansowymi umożliwiającymi wykonanie przedmiotu umowy,</w:t>
      </w:r>
    </w:p>
    <w:p w14:paraId="2970744B" w14:textId="43CAB7AB" w:rsidR="00232CBC" w:rsidRPr="00E85F04" w:rsidRDefault="00232CBC" w:rsidP="0004440D">
      <w:pPr>
        <w:pStyle w:val="Akapitzlist"/>
        <w:numPr>
          <w:ilvl w:val="0"/>
          <w:numId w:val="31"/>
        </w:numPr>
        <w:spacing w:after="240"/>
        <w:ind w:hanging="540"/>
        <w:jc w:val="both"/>
        <w:rPr>
          <w:rFonts w:ascii="Tahoma" w:hAnsi="Tahoma" w:cs="Tahoma"/>
          <w:b/>
          <w:bCs/>
          <w:sz w:val="20"/>
          <w:szCs w:val="20"/>
        </w:rPr>
      </w:pPr>
      <w:r w:rsidRPr="00E85F04">
        <w:rPr>
          <w:rFonts w:ascii="Tahoma" w:hAnsi="Tahoma" w:cs="Tahoma"/>
          <w:sz w:val="20"/>
          <w:szCs w:val="20"/>
        </w:rPr>
        <w:t xml:space="preserve">zobowiązuje się wykonać roboty budowlane stanowiące przedmiot umowy z należytą starannością, zgodnie z dokumentacją projektową, </w:t>
      </w:r>
      <w:proofErr w:type="spellStart"/>
      <w:r w:rsidRPr="00E85F04">
        <w:rPr>
          <w:rFonts w:ascii="Tahoma" w:hAnsi="Tahoma" w:cs="Tahoma"/>
          <w:sz w:val="20"/>
          <w:szCs w:val="20"/>
        </w:rPr>
        <w:t>STWiORB</w:t>
      </w:r>
      <w:proofErr w:type="spellEnd"/>
      <w:r w:rsidRPr="00E85F04">
        <w:rPr>
          <w:rFonts w:ascii="Tahoma" w:hAnsi="Tahoma" w:cs="Tahoma"/>
          <w:sz w:val="20"/>
          <w:szCs w:val="20"/>
        </w:rPr>
        <w:t xml:space="preserve">, obowiązującymi przepisami, normami technicznymi, standardami, zasadami </w:t>
      </w:r>
      <w:r w:rsidR="004F415D" w:rsidRPr="00E85F04">
        <w:rPr>
          <w:rFonts w:ascii="Tahoma" w:hAnsi="Tahoma" w:cs="Tahoma"/>
          <w:sz w:val="20"/>
          <w:szCs w:val="20"/>
        </w:rPr>
        <w:t>wiedzy technicznej</w:t>
      </w:r>
      <w:r w:rsidRPr="00E85F04">
        <w:rPr>
          <w:rFonts w:ascii="Tahoma" w:hAnsi="Tahoma" w:cs="Tahoma"/>
          <w:sz w:val="20"/>
          <w:szCs w:val="20"/>
        </w:rPr>
        <w:t>, etyką zawodową oraz postanowieniami umowy, z materiałów własnych nieużywanych,</w:t>
      </w:r>
    </w:p>
    <w:p w14:paraId="5A2A1DDD" w14:textId="557AEB20" w:rsidR="00232CBC" w:rsidRPr="00E85F04" w:rsidRDefault="00232CBC" w:rsidP="0004440D">
      <w:pPr>
        <w:pStyle w:val="Akapitzlist"/>
        <w:numPr>
          <w:ilvl w:val="0"/>
          <w:numId w:val="31"/>
        </w:numPr>
        <w:spacing w:after="240"/>
        <w:ind w:hanging="540"/>
        <w:jc w:val="both"/>
        <w:rPr>
          <w:rFonts w:ascii="Tahoma" w:hAnsi="Tahoma" w:cs="Tahoma"/>
          <w:b/>
          <w:bCs/>
          <w:sz w:val="20"/>
          <w:szCs w:val="20"/>
        </w:rPr>
      </w:pPr>
      <w:r w:rsidRPr="00E85F04">
        <w:rPr>
          <w:rFonts w:ascii="Tahoma" w:hAnsi="Tahoma" w:cs="Tahoma"/>
          <w:sz w:val="20"/>
          <w:szCs w:val="20"/>
        </w:rPr>
        <w:t xml:space="preserve">ponosi odpowiedzialność na zasadach ogólnych za szkody związane z realizacją Umowy, w szczególności za utratę dóbr materialnych, uszkodzenie ciała lub śmierć osób oraz ponosi odpowiedzialność za wybrane metody działań i bezpieczeństwo na </w:t>
      </w:r>
      <w:r w:rsidR="00820318" w:rsidRPr="00E85F04">
        <w:rPr>
          <w:rFonts w:ascii="Tahoma" w:hAnsi="Tahoma" w:cs="Tahoma"/>
          <w:sz w:val="20"/>
          <w:szCs w:val="20"/>
        </w:rPr>
        <w:t>t</w:t>
      </w:r>
      <w:r w:rsidRPr="00E85F04">
        <w:rPr>
          <w:rFonts w:ascii="Tahoma" w:hAnsi="Tahoma" w:cs="Tahoma"/>
          <w:sz w:val="20"/>
          <w:szCs w:val="20"/>
        </w:rPr>
        <w:t>erenie budowy,</w:t>
      </w:r>
    </w:p>
    <w:p w14:paraId="1CC87F1B" w14:textId="77777777" w:rsidR="00232CBC" w:rsidRPr="00E85F04" w:rsidRDefault="00232CBC" w:rsidP="0004440D">
      <w:pPr>
        <w:pStyle w:val="Akapitzlist"/>
        <w:numPr>
          <w:ilvl w:val="0"/>
          <w:numId w:val="31"/>
        </w:numPr>
        <w:spacing w:after="240"/>
        <w:ind w:hanging="540"/>
        <w:jc w:val="both"/>
        <w:rPr>
          <w:rFonts w:ascii="Tahoma" w:hAnsi="Tahoma" w:cs="Tahoma"/>
          <w:b/>
          <w:bCs/>
          <w:sz w:val="20"/>
          <w:szCs w:val="20"/>
        </w:rPr>
      </w:pPr>
      <w:r w:rsidRPr="00E85F04">
        <w:rPr>
          <w:rFonts w:ascii="Tahoma" w:hAnsi="Tahoma" w:cs="Tahoma"/>
          <w:sz w:val="20"/>
          <w:szCs w:val="20"/>
        </w:rPr>
        <w:t>ponosi pełną odpowiedzialność wobec osób trzecich za szkody i inne zdarzenia powstałe w związku z wykonywaniem robót budowlanych będących przedmiotem Umowy, chyba że odpowiedzialnym za powstałe szkody jest Zamawiający lub osoba trzecia, za którą Zamawiający ponosi odpowiedzialność,</w:t>
      </w:r>
    </w:p>
    <w:p w14:paraId="52C0DDCA" w14:textId="77777777" w:rsidR="00232CBC" w:rsidRPr="00E85F04" w:rsidRDefault="00232CBC" w:rsidP="0004440D">
      <w:pPr>
        <w:pStyle w:val="Akapitzlist"/>
        <w:numPr>
          <w:ilvl w:val="0"/>
          <w:numId w:val="31"/>
        </w:numPr>
        <w:spacing w:after="0"/>
        <w:ind w:hanging="540"/>
        <w:jc w:val="both"/>
        <w:rPr>
          <w:rFonts w:ascii="Tahoma" w:hAnsi="Tahoma" w:cs="Tahoma"/>
          <w:b/>
          <w:bCs/>
          <w:sz w:val="20"/>
          <w:szCs w:val="20"/>
        </w:rPr>
      </w:pPr>
      <w:r w:rsidRPr="00E85F04">
        <w:rPr>
          <w:rFonts w:ascii="Tahoma" w:hAnsi="Tahoma" w:cs="Tahoma"/>
          <w:sz w:val="20"/>
          <w:szCs w:val="20"/>
        </w:rPr>
        <w:t>oświadcza, że:</w:t>
      </w:r>
    </w:p>
    <w:p w14:paraId="4C0963F3" w14:textId="77777777" w:rsidR="00232CBC" w:rsidRPr="00E85F04" w:rsidRDefault="00232CBC" w:rsidP="0004440D">
      <w:pPr>
        <w:numPr>
          <w:ilvl w:val="1"/>
          <w:numId w:val="32"/>
        </w:numPr>
        <w:suppressAutoHyphens w:val="0"/>
        <w:overflowPunct/>
        <w:autoSpaceDE/>
        <w:spacing w:line="276" w:lineRule="auto"/>
        <w:ind w:left="1080"/>
        <w:jc w:val="both"/>
        <w:textAlignment w:val="auto"/>
        <w:rPr>
          <w:rFonts w:ascii="Tahoma" w:hAnsi="Tahoma" w:cs="Tahoma"/>
        </w:rPr>
      </w:pPr>
      <w:r w:rsidRPr="00E85F04">
        <w:rPr>
          <w:rFonts w:ascii="Tahoma" w:hAnsi="Tahoma" w:cs="Tahoma"/>
        </w:rPr>
        <w:t>znane są mu wszelkie obowiązki wynikające z obowiązujących przepisów o ochronie danych osobowych mające zastosowanie oraz RODO i zobowiązuje się do ich przestrzegania,</w:t>
      </w:r>
    </w:p>
    <w:p w14:paraId="1F4C4BC1" w14:textId="77777777" w:rsidR="00232CBC" w:rsidRPr="00E85F04" w:rsidRDefault="00232CBC" w:rsidP="0004440D">
      <w:pPr>
        <w:numPr>
          <w:ilvl w:val="1"/>
          <w:numId w:val="32"/>
        </w:numPr>
        <w:tabs>
          <w:tab w:val="left" w:pos="1080"/>
        </w:tabs>
        <w:suppressAutoHyphens w:val="0"/>
        <w:overflowPunct/>
        <w:autoSpaceDE/>
        <w:spacing w:line="276" w:lineRule="auto"/>
        <w:ind w:left="1080"/>
        <w:jc w:val="both"/>
        <w:textAlignment w:val="auto"/>
        <w:rPr>
          <w:rFonts w:ascii="Tahoma" w:hAnsi="Tahoma" w:cs="Tahoma"/>
        </w:rPr>
      </w:pPr>
      <w:r w:rsidRPr="00E85F04">
        <w:rPr>
          <w:rFonts w:ascii="Tahoma" w:hAnsi="Tahoma" w:cs="Tahoma"/>
        </w:rPr>
        <w:t>zapewni wystarczające gwarancje wdrożenia odpowiednich środków technicznych i organizacyjnych, aby przetwarzanie danych osobowych spełniało wymogi wynikające z obowiązujących przepisów o ochronie danych osobowych oraz RODO mających zastosowanie i chroniło prawa osób, których dane dotyczą,</w:t>
      </w:r>
    </w:p>
    <w:p w14:paraId="4D02E2DC" w14:textId="77777777" w:rsidR="00232CBC" w:rsidRPr="00E85F04" w:rsidRDefault="00232CBC" w:rsidP="0004440D">
      <w:pPr>
        <w:numPr>
          <w:ilvl w:val="1"/>
          <w:numId w:val="32"/>
        </w:numPr>
        <w:suppressAutoHyphens w:val="0"/>
        <w:overflowPunct/>
        <w:autoSpaceDE/>
        <w:spacing w:line="276" w:lineRule="auto"/>
        <w:ind w:left="1080"/>
        <w:jc w:val="both"/>
        <w:textAlignment w:val="auto"/>
        <w:rPr>
          <w:rFonts w:ascii="Tahoma" w:hAnsi="Tahoma" w:cs="Tahoma"/>
        </w:rPr>
      </w:pPr>
      <w:r w:rsidRPr="00E85F04">
        <w:rPr>
          <w:rFonts w:ascii="Tahoma" w:hAnsi="Tahoma" w:cs="Tahoma"/>
        </w:rPr>
        <w:t>w przypadku korzystania z podwykonawców/dalszych podwykonawców zapewni aby zostały przez nich wdrożone odpowiednie środki techniczne i organizacyjne, aby przetwarzanie danych osobowych spełniało wymogi wynikające z obowiązujących przepisów o ochronie danych osobowych oraz RODO mających zastosowanie i chroniło prawa osób, których dane dotyczą.</w:t>
      </w:r>
    </w:p>
    <w:p w14:paraId="02C5F129" w14:textId="77777777" w:rsidR="00232CBC" w:rsidRPr="00E85F04" w:rsidRDefault="00232CBC" w:rsidP="0004440D">
      <w:pPr>
        <w:pStyle w:val="Akapitzlist"/>
        <w:numPr>
          <w:ilvl w:val="0"/>
          <w:numId w:val="21"/>
        </w:numPr>
        <w:ind w:left="360"/>
        <w:jc w:val="both"/>
        <w:rPr>
          <w:rFonts w:ascii="Tahoma" w:hAnsi="Tahoma" w:cs="Tahoma"/>
          <w:sz w:val="20"/>
          <w:szCs w:val="20"/>
        </w:rPr>
      </w:pPr>
      <w:r w:rsidRPr="00E85F04">
        <w:rPr>
          <w:rFonts w:ascii="Tahoma" w:hAnsi="Tahoma" w:cs="Tahoma"/>
          <w:sz w:val="20"/>
          <w:szCs w:val="20"/>
        </w:rPr>
        <w:t>Obowiązki Wykonawcy przed przystąpieniem do wykonywania robót budowlanych:</w:t>
      </w:r>
    </w:p>
    <w:p w14:paraId="7EC16032" w14:textId="3E39DE2C" w:rsidR="00232CBC" w:rsidRPr="00E85F04" w:rsidRDefault="00232CBC" w:rsidP="0004440D">
      <w:pPr>
        <w:pStyle w:val="Akapitzlist"/>
        <w:numPr>
          <w:ilvl w:val="0"/>
          <w:numId w:val="42"/>
        </w:numPr>
        <w:tabs>
          <w:tab w:val="clear" w:pos="2040"/>
          <w:tab w:val="num" w:pos="709"/>
        </w:tabs>
        <w:spacing w:after="240"/>
        <w:ind w:left="709" w:hanging="567"/>
        <w:jc w:val="both"/>
        <w:rPr>
          <w:rFonts w:ascii="Tahoma" w:hAnsi="Tahoma" w:cs="Tahoma"/>
          <w:b/>
          <w:bCs/>
          <w:sz w:val="20"/>
          <w:szCs w:val="20"/>
        </w:rPr>
      </w:pPr>
      <w:r w:rsidRPr="00E85F04">
        <w:rPr>
          <w:rFonts w:ascii="Tahoma" w:hAnsi="Tahoma" w:cs="Tahoma"/>
          <w:sz w:val="20"/>
          <w:szCs w:val="20"/>
        </w:rPr>
        <w:t>przedstawić w terminie 7 dni od zawarcia umowy, Plan BIOZ robót budowlanych,</w:t>
      </w:r>
    </w:p>
    <w:p w14:paraId="5B94681C" w14:textId="10C0988A" w:rsidR="00232CBC" w:rsidRPr="00E85F04" w:rsidRDefault="00232CBC" w:rsidP="0004440D">
      <w:pPr>
        <w:pStyle w:val="Akapitzlist"/>
        <w:numPr>
          <w:ilvl w:val="0"/>
          <w:numId w:val="42"/>
        </w:numPr>
        <w:tabs>
          <w:tab w:val="clear" w:pos="2040"/>
          <w:tab w:val="num" w:pos="709"/>
        </w:tabs>
        <w:spacing w:after="240"/>
        <w:ind w:left="709" w:hanging="567"/>
        <w:jc w:val="both"/>
        <w:rPr>
          <w:rFonts w:ascii="Tahoma" w:hAnsi="Tahoma" w:cs="Tahoma"/>
          <w:b/>
          <w:bCs/>
          <w:sz w:val="20"/>
          <w:szCs w:val="20"/>
        </w:rPr>
      </w:pPr>
      <w:r w:rsidRPr="00E85F04">
        <w:rPr>
          <w:rFonts w:ascii="Tahoma" w:hAnsi="Tahoma" w:cs="Tahoma"/>
          <w:sz w:val="20"/>
          <w:szCs w:val="20"/>
        </w:rPr>
        <w:t xml:space="preserve">przedłożyć oświadczenie </w:t>
      </w:r>
      <w:r w:rsidR="00A069CA" w:rsidRPr="00E85F04">
        <w:rPr>
          <w:rFonts w:ascii="Tahoma" w:hAnsi="Tahoma" w:cs="Tahoma"/>
          <w:sz w:val="20"/>
          <w:szCs w:val="20"/>
        </w:rPr>
        <w:t>K</w:t>
      </w:r>
      <w:r w:rsidRPr="00E85F04">
        <w:rPr>
          <w:rFonts w:ascii="Tahoma" w:hAnsi="Tahoma" w:cs="Tahoma"/>
          <w:sz w:val="20"/>
          <w:szCs w:val="20"/>
        </w:rPr>
        <w:t xml:space="preserve">ierownika </w:t>
      </w:r>
      <w:r w:rsidR="00A069CA" w:rsidRPr="00E85F04">
        <w:rPr>
          <w:rFonts w:ascii="Tahoma" w:hAnsi="Tahoma" w:cs="Tahoma"/>
          <w:sz w:val="20"/>
          <w:szCs w:val="20"/>
        </w:rPr>
        <w:t>Budowy</w:t>
      </w:r>
      <w:r w:rsidRPr="00E85F04">
        <w:rPr>
          <w:rFonts w:ascii="Tahoma" w:hAnsi="Tahoma" w:cs="Tahoma"/>
          <w:sz w:val="20"/>
          <w:szCs w:val="20"/>
        </w:rPr>
        <w:t xml:space="preserve"> o przyjęciu obowiązku kierowania </w:t>
      </w:r>
      <w:r w:rsidR="00A069CA" w:rsidRPr="00E85F04">
        <w:rPr>
          <w:rFonts w:ascii="Tahoma" w:hAnsi="Tahoma" w:cs="Tahoma"/>
          <w:sz w:val="20"/>
          <w:szCs w:val="20"/>
        </w:rPr>
        <w:t>budową</w:t>
      </w:r>
      <w:r w:rsidRPr="00E85F04">
        <w:rPr>
          <w:rFonts w:ascii="Tahoma" w:hAnsi="Tahoma" w:cs="Tahoma"/>
          <w:sz w:val="20"/>
          <w:szCs w:val="20"/>
        </w:rPr>
        <w:t xml:space="preserve">, zgodnie </w:t>
      </w:r>
      <w:r w:rsidRPr="00E85F04">
        <w:rPr>
          <w:rFonts w:ascii="Tahoma" w:hAnsi="Tahoma" w:cs="Tahoma"/>
          <w:sz w:val="20"/>
          <w:szCs w:val="20"/>
        </w:rPr>
        <w:br/>
        <w:t>z ustawą Prawo budowlane,</w:t>
      </w:r>
    </w:p>
    <w:p w14:paraId="39DBD213" w14:textId="450BD609" w:rsidR="00C80A94" w:rsidRPr="00E85F04" w:rsidRDefault="00C80A94" w:rsidP="0004440D">
      <w:pPr>
        <w:pStyle w:val="Akapitzlist"/>
        <w:numPr>
          <w:ilvl w:val="0"/>
          <w:numId w:val="42"/>
        </w:numPr>
        <w:tabs>
          <w:tab w:val="clear" w:pos="2040"/>
          <w:tab w:val="num" w:pos="709"/>
        </w:tabs>
        <w:spacing w:after="240" w:line="240" w:lineRule="auto"/>
        <w:ind w:left="709" w:hanging="567"/>
        <w:jc w:val="both"/>
        <w:rPr>
          <w:rFonts w:ascii="Tahoma" w:hAnsi="Tahoma" w:cs="Tahoma"/>
          <w:sz w:val="20"/>
          <w:szCs w:val="20"/>
        </w:rPr>
      </w:pPr>
      <w:r w:rsidRPr="00E85F04">
        <w:rPr>
          <w:rFonts w:ascii="Tahoma" w:hAnsi="Tahoma" w:cs="Tahoma"/>
          <w:sz w:val="20"/>
          <w:szCs w:val="20"/>
        </w:rPr>
        <w:t>protokolarnie przejąć od Zamawiającego teren budowy w terminie wskazanym w § 3 ust. 1 pkt 1.3 umowy</w:t>
      </w:r>
      <w:r w:rsidR="00B478FA">
        <w:rPr>
          <w:rFonts w:ascii="Tahoma" w:hAnsi="Tahoma" w:cs="Tahoma"/>
          <w:sz w:val="20"/>
          <w:szCs w:val="20"/>
        </w:rPr>
        <w:t>.</w:t>
      </w:r>
    </w:p>
    <w:p w14:paraId="335EB7A9" w14:textId="77777777" w:rsidR="00232CBC" w:rsidRPr="00E85F04" w:rsidRDefault="00232CBC" w:rsidP="0004440D">
      <w:pPr>
        <w:pStyle w:val="Akapitzlist"/>
        <w:numPr>
          <w:ilvl w:val="0"/>
          <w:numId w:val="21"/>
        </w:numPr>
        <w:ind w:left="360"/>
        <w:jc w:val="both"/>
        <w:rPr>
          <w:rFonts w:ascii="Tahoma" w:hAnsi="Tahoma" w:cs="Tahoma"/>
          <w:sz w:val="20"/>
          <w:szCs w:val="20"/>
        </w:rPr>
      </w:pPr>
      <w:r w:rsidRPr="00E85F04">
        <w:rPr>
          <w:rFonts w:ascii="Tahoma" w:hAnsi="Tahoma" w:cs="Tahoma"/>
          <w:sz w:val="20"/>
          <w:szCs w:val="20"/>
        </w:rPr>
        <w:t>Obowiązki Wykonawcy w zakresie prowadzonych robót budowlanych:</w:t>
      </w:r>
    </w:p>
    <w:p w14:paraId="16995CB9" w14:textId="646DD4BE" w:rsidR="00997644" w:rsidRPr="00E85F04" w:rsidRDefault="00997644"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prowadzenie Dziennika Budowy</w:t>
      </w:r>
      <w:r w:rsidR="001A1866" w:rsidRPr="00E85F04">
        <w:rPr>
          <w:rFonts w:ascii="Tahoma" w:hAnsi="Tahoma" w:cs="Tahoma"/>
          <w:sz w:val="20"/>
          <w:szCs w:val="20"/>
        </w:rPr>
        <w:t>,</w:t>
      </w:r>
    </w:p>
    <w:p w14:paraId="53B89A25" w14:textId="53F3B985" w:rsidR="00232CBC"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lastRenderedPageBreak/>
        <w:t>od chwili przejęcia terenu budowy, aż do chwili jego oddania, potwierdzonego pisemnym protokołem ponosi odpowiedzialność na zasadach ogólnych (wynikających z Kodeksu cywilnego) za przekazany teren, w tym za wszelkie szkody wynikłe na tym terenie oraz terenie przyległym – graniczącym z prowadzonymi robotami,</w:t>
      </w:r>
    </w:p>
    <w:p w14:paraId="1C86DCA9" w14:textId="3D471765" w:rsidR="001A1866"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po przejęciu terenu budowy Wykonawca na własny koszt winien:</w:t>
      </w:r>
      <w:r w:rsidRPr="00E85F04">
        <w:rPr>
          <w:rFonts w:ascii="Tahoma" w:hAnsi="Tahoma" w:cs="Tahoma"/>
        </w:rPr>
        <w:t xml:space="preserve"> </w:t>
      </w:r>
    </w:p>
    <w:p w14:paraId="4F33F171" w14:textId="555F9122"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 xml:space="preserve">zabezpieczyć i oznakować teren robót  zgodnie z obowiązującymi w tym zakresie przepisami, w widocznym miejscu umieścić tablice informacyjne i ostrzegawcze, </w:t>
      </w:r>
    </w:p>
    <w:p w14:paraId="16C26674" w14:textId="77777777"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 xml:space="preserve">zorganizować i ponosić koszty związane z organizacją, utrzymaniem i likwidacją placu budowy, </w:t>
      </w:r>
    </w:p>
    <w:p w14:paraId="3AE120EB" w14:textId="77777777"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odtworzyć naruszone w trakcie realizacji robót znaki graniczne,</w:t>
      </w:r>
    </w:p>
    <w:p w14:paraId="69B8BAB9" w14:textId="4275D535"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lang w:eastAsia="pl-PL"/>
        </w:rPr>
        <w:t xml:space="preserve">zapewnić na własny koszt i ryzyko przez cały okres trwania robót  dojście  </w:t>
      </w:r>
      <w:r w:rsidR="00F07410" w:rsidRPr="00E85F04">
        <w:rPr>
          <w:rFonts w:ascii="Tahoma" w:hAnsi="Tahoma" w:cs="Tahoma"/>
          <w:sz w:val="20"/>
          <w:szCs w:val="20"/>
          <w:lang w:eastAsia="pl-PL"/>
        </w:rPr>
        <w:t>do budynku objętego remontem</w:t>
      </w:r>
      <w:r w:rsidRPr="00E85F04">
        <w:rPr>
          <w:rFonts w:ascii="Tahoma" w:hAnsi="Tahoma" w:cs="Tahoma"/>
          <w:sz w:val="20"/>
          <w:szCs w:val="20"/>
          <w:lang w:eastAsia="pl-PL"/>
        </w:rPr>
        <w:t xml:space="preserve">, </w:t>
      </w:r>
    </w:p>
    <w:p w14:paraId="6EE045DD" w14:textId="77777777" w:rsidR="004D1F47" w:rsidRPr="00E85F04" w:rsidRDefault="004D1F47" w:rsidP="0004440D">
      <w:pPr>
        <w:pStyle w:val="Akapitzlist"/>
        <w:widowControl w:val="0"/>
        <w:numPr>
          <w:ilvl w:val="0"/>
          <w:numId w:val="40"/>
        </w:numPr>
        <w:tabs>
          <w:tab w:val="left" w:pos="2517"/>
        </w:tabs>
        <w:spacing w:line="240" w:lineRule="auto"/>
        <w:ind w:left="1134" w:hanging="425"/>
        <w:jc w:val="both"/>
        <w:rPr>
          <w:rFonts w:ascii="Tahoma" w:hAnsi="Tahoma" w:cs="Tahoma"/>
          <w:sz w:val="20"/>
          <w:szCs w:val="20"/>
          <w:lang w:eastAsia="pl-PL"/>
        </w:rPr>
      </w:pPr>
      <w:r w:rsidRPr="00E85F04">
        <w:rPr>
          <w:rFonts w:ascii="Tahoma" w:hAnsi="Tahoma" w:cs="Tahoma"/>
          <w:sz w:val="20"/>
          <w:szCs w:val="20"/>
          <w:lang w:eastAsia="pl-PL"/>
        </w:rPr>
        <w:t>utrzymać na bieżąco porządek w miejscu wykonywanych prac,</w:t>
      </w:r>
    </w:p>
    <w:p w14:paraId="5AF48DA5" w14:textId="77777777" w:rsidR="004D1F47" w:rsidRPr="00E85F04" w:rsidRDefault="004D1F47" w:rsidP="0004440D">
      <w:pPr>
        <w:pStyle w:val="Akapitzlist"/>
        <w:numPr>
          <w:ilvl w:val="0"/>
          <w:numId w:val="40"/>
        </w:numPr>
        <w:spacing w:after="0" w:line="240" w:lineRule="auto"/>
        <w:ind w:left="1134" w:hanging="425"/>
        <w:jc w:val="both"/>
        <w:rPr>
          <w:rFonts w:ascii="Tahoma" w:hAnsi="Tahoma" w:cs="Tahoma"/>
          <w:sz w:val="20"/>
          <w:szCs w:val="20"/>
          <w:lang w:eastAsia="pl-PL"/>
        </w:rPr>
      </w:pPr>
      <w:r w:rsidRPr="00E85F04">
        <w:rPr>
          <w:rFonts w:ascii="Tahoma" w:hAnsi="Tahoma" w:cs="Tahoma"/>
          <w:sz w:val="20"/>
          <w:szCs w:val="20"/>
        </w:rPr>
        <w:t>zastosować niezbędne możliwe środki celem ochrony dróg i obiektów inżynierskich prowadzących na Teren budowy przed uszkodzeniami, które mogą spowodować roboty, transport lub  sprzęt Wykonawcy, jego dostawców lub Podwykonawców, w szczególności powinien dostosować się do obowiązujących ograniczeń obciążeń osi pojazdów podczas transportu materiałów i sprzętu na Teren budowy i z Terenu budowy,</w:t>
      </w:r>
    </w:p>
    <w:p w14:paraId="72EADD43" w14:textId="77777777" w:rsidR="004D1F47" w:rsidRPr="00E85F04" w:rsidRDefault="004D1F47" w:rsidP="0004440D">
      <w:pPr>
        <w:numPr>
          <w:ilvl w:val="0"/>
          <w:numId w:val="40"/>
        </w:numPr>
        <w:suppressAutoHyphens w:val="0"/>
        <w:overflowPunct/>
        <w:autoSpaceDE/>
        <w:ind w:left="1134" w:hanging="425"/>
        <w:jc w:val="both"/>
        <w:textAlignment w:val="auto"/>
        <w:rPr>
          <w:rFonts w:ascii="Tahoma" w:hAnsi="Tahoma" w:cs="Tahoma"/>
        </w:rPr>
      </w:pPr>
      <w:r w:rsidRPr="00E85F04">
        <w:rPr>
          <w:rFonts w:ascii="Tahoma" w:hAnsi="Tahoma" w:cs="Tahoma"/>
        </w:rPr>
        <w:t>zabezpieczyć instalacje, urządzenia i obiekty na placu budowy i w jego bezpośrednim otoczeniu, przed ich zniszczeniem lub uszkodzeniem w trakcie wykonywania robót,</w:t>
      </w:r>
    </w:p>
    <w:p w14:paraId="373749E1" w14:textId="77777777" w:rsidR="004D1F47" w:rsidRPr="00E85F04" w:rsidRDefault="004D1F47" w:rsidP="0004440D">
      <w:pPr>
        <w:numPr>
          <w:ilvl w:val="0"/>
          <w:numId w:val="40"/>
        </w:numPr>
        <w:suppressAutoHyphens w:val="0"/>
        <w:overflowPunct/>
        <w:autoSpaceDE/>
        <w:ind w:left="1134" w:hanging="425"/>
        <w:jc w:val="both"/>
        <w:textAlignment w:val="auto"/>
        <w:rPr>
          <w:rFonts w:ascii="Tahoma" w:hAnsi="Tahoma" w:cs="Tahoma"/>
        </w:rPr>
      </w:pPr>
      <w:r w:rsidRPr="00E85F04">
        <w:rPr>
          <w:rFonts w:ascii="Tahoma" w:eastAsia="Calibri" w:hAnsi="Tahoma" w:cs="Tahoma"/>
        </w:rPr>
        <w:t>dbać o bieżące utrzymanie w czystości dróg wewnętrznych i gminnych które uległy zabrudzeniu w wyniku prowadzenia transportu związanego z realizacją zadania,</w:t>
      </w:r>
    </w:p>
    <w:p w14:paraId="5F19FE00" w14:textId="77777777"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utrzymywać czystość i porządek oraz prowadzenie gospodarki odpadami zgodnie z ustawą z dnia 13 września 1996 r. o utrzymaniu czystości i porządku w gminach (tj. Dz.U. z 2021 r. poz. 888). każdy odpad (w tym z rozbiórki) musi być zagospodarowany/zutylizowany zgodnie z obowiązującymi przepisami. Wykonawca jest odpowiedzialny za przechowywanie dowodów potwierdzających zagospodarowanie odpadów,</w:t>
      </w:r>
    </w:p>
    <w:p w14:paraId="033227DC" w14:textId="77777777"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 xml:space="preserve">zabezpieczyć dostawy materiałów, które powinny odpowiadać co do jakości wymogom wyrobów dopuszczonych do obrotu i stosowania w budownictwie określonym w Prawie Budowlanym oraz winny odpowiadać wymaganiom, określonym w Dokumentacji projektowej oraz </w:t>
      </w:r>
      <w:proofErr w:type="spellStart"/>
      <w:r w:rsidRPr="00E85F04">
        <w:rPr>
          <w:rFonts w:ascii="Tahoma" w:hAnsi="Tahoma" w:cs="Tahoma"/>
          <w:sz w:val="20"/>
          <w:szCs w:val="20"/>
        </w:rPr>
        <w:t>STWiORB</w:t>
      </w:r>
      <w:proofErr w:type="spellEnd"/>
      <w:r w:rsidRPr="00E85F04">
        <w:rPr>
          <w:rFonts w:ascii="Tahoma" w:hAnsi="Tahoma" w:cs="Tahoma"/>
          <w:sz w:val="20"/>
          <w:szCs w:val="20"/>
        </w:rPr>
        <w:t xml:space="preserve">, </w:t>
      </w:r>
    </w:p>
    <w:p w14:paraId="362FDEF1" w14:textId="77777777"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zabezpieczyć i pokryć koszty sprzątania, usuwania, wywozu i utylizacji odpadów technologicznych i śmieci powstałych w związku z użytkowaniem placu budowy. W przypadku niedotrzymania przez Wykonawcę tego obowiązku, Zamawiający może zlecić doprowadzenie placu budowy do porządku innemu podmiotowi na koszt Wykonawcy,</w:t>
      </w:r>
    </w:p>
    <w:p w14:paraId="658889FC" w14:textId="77777777"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prowadzić roboty w taki sposób, by nie zostały naruszone elementy terenu nieobjęte umową, w przypadku spowodowania uszkodzeń Wykonawca zobowiązuje się do ich naprawy własnym kosztem i staraniem,</w:t>
      </w:r>
    </w:p>
    <w:p w14:paraId="42226F80" w14:textId="77777777"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ponosić wyłączną odpowiedzialność z tytułu ewentualnego uszkodzenia instalacji podziemnych, także tych, które zostały ujęte w ewidencji sieci uzbrojenia, ale ich przebieg został naniesiony w dokumentacji sporządzonej przez gestorów mediów (warunki techniczne etc.),</w:t>
      </w:r>
    </w:p>
    <w:p w14:paraId="3E1C4B01" w14:textId="77777777" w:rsidR="004D1F47"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ponosić odpowiedzialność z tytułu konieczności uiszczenia opłat, kar lub grzywien przewidzianych w przepisach dotyczących ochrony środowiska lub przyrody i przepisach regulujących gospodarkę odpadami;</w:t>
      </w:r>
    </w:p>
    <w:p w14:paraId="3ACCF657" w14:textId="77777777" w:rsidR="00F323D0"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zapewnić pełną obsługę geodezyjną przez uprawnionego geodetę na każdym etapie budowy jak również po zakończeniu budowy, wraz z wykonaniem geodezyjnej inwentaryzacji powykonawczej w 2 egz., włącznie z naniesieniem do zasobów geodezyjnych Starostwa Powiatowego w Wodzisławiu Śl.,</w:t>
      </w:r>
    </w:p>
    <w:p w14:paraId="0D771B08" w14:textId="24B47A85" w:rsidR="00232CBC" w:rsidRPr="00E85F04" w:rsidRDefault="004D1F47" w:rsidP="0004440D">
      <w:pPr>
        <w:pStyle w:val="Akapitzlist"/>
        <w:numPr>
          <w:ilvl w:val="0"/>
          <w:numId w:val="40"/>
        </w:numPr>
        <w:spacing w:line="240" w:lineRule="auto"/>
        <w:ind w:left="1134" w:hanging="425"/>
        <w:jc w:val="both"/>
        <w:rPr>
          <w:rFonts w:ascii="Tahoma" w:hAnsi="Tahoma" w:cs="Tahoma"/>
          <w:sz w:val="20"/>
          <w:szCs w:val="20"/>
        </w:rPr>
      </w:pPr>
      <w:r w:rsidRPr="00E85F04">
        <w:rPr>
          <w:rFonts w:ascii="Tahoma" w:hAnsi="Tahoma" w:cs="Tahoma"/>
          <w:sz w:val="20"/>
          <w:szCs w:val="20"/>
        </w:rPr>
        <w:t>ponosić wyłączną odpowiedzialność za wszelkie szkody będące następstwem niewykonania lub nienależytego wykonania przedmiotu umowy, które to szkody Wykonawca zobowiązuje się pokryć w pełnej wysokości</w:t>
      </w:r>
      <w:r w:rsidRPr="00E85F04">
        <w:rPr>
          <w:rFonts w:ascii="Tahoma" w:hAnsi="Tahoma" w:cs="Tahoma"/>
          <w:b/>
          <w:bCs/>
          <w:sz w:val="20"/>
          <w:szCs w:val="20"/>
        </w:rPr>
        <w:t>.</w:t>
      </w:r>
      <w:r w:rsidR="0078095C" w:rsidRPr="00E85F04">
        <w:rPr>
          <w:rFonts w:ascii="Tahoma" w:hAnsi="Tahoma" w:cs="Tahoma"/>
          <w:b/>
          <w:bCs/>
          <w:sz w:val="20"/>
          <w:szCs w:val="20"/>
        </w:rPr>
        <w:tab/>
      </w:r>
      <w:r w:rsidR="0078095C" w:rsidRPr="00E85F04">
        <w:rPr>
          <w:rFonts w:ascii="Tahoma" w:hAnsi="Tahoma" w:cs="Tahoma"/>
          <w:b/>
          <w:bCs/>
          <w:sz w:val="20"/>
          <w:szCs w:val="20"/>
        </w:rPr>
        <w:tab/>
      </w:r>
      <w:r w:rsidR="0078095C" w:rsidRPr="00E85F04">
        <w:rPr>
          <w:rFonts w:ascii="Tahoma" w:hAnsi="Tahoma" w:cs="Tahoma"/>
          <w:b/>
          <w:bCs/>
          <w:sz w:val="20"/>
          <w:szCs w:val="20"/>
        </w:rPr>
        <w:tab/>
      </w:r>
      <w:r w:rsidR="0078095C"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r w:rsidR="00797133" w:rsidRPr="00E85F04">
        <w:rPr>
          <w:rFonts w:ascii="Tahoma" w:hAnsi="Tahoma" w:cs="Tahoma"/>
          <w:b/>
          <w:bCs/>
          <w:sz w:val="20"/>
          <w:szCs w:val="20"/>
        </w:rPr>
        <w:tab/>
      </w:r>
    </w:p>
    <w:p w14:paraId="2D54C7BE" w14:textId="3D8129EC" w:rsidR="00232CBC"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 xml:space="preserve">zapewnić stałe kierowanie </w:t>
      </w:r>
      <w:r w:rsidR="000E5334" w:rsidRPr="00E85F04">
        <w:rPr>
          <w:rFonts w:ascii="Tahoma" w:hAnsi="Tahoma" w:cs="Tahoma"/>
          <w:sz w:val="20"/>
          <w:szCs w:val="20"/>
        </w:rPr>
        <w:t>budową</w:t>
      </w:r>
      <w:r w:rsidR="001532DB" w:rsidRPr="00E85F04">
        <w:rPr>
          <w:rFonts w:ascii="Tahoma" w:hAnsi="Tahoma" w:cs="Tahoma"/>
          <w:sz w:val="20"/>
          <w:szCs w:val="20"/>
        </w:rPr>
        <w:t xml:space="preserve"> przez osob</w:t>
      </w:r>
      <w:r w:rsidR="00F07410" w:rsidRPr="00E85F04">
        <w:rPr>
          <w:rFonts w:ascii="Tahoma" w:hAnsi="Tahoma" w:cs="Tahoma"/>
          <w:sz w:val="20"/>
          <w:szCs w:val="20"/>
        </w:rPr>
        <w:t>ę</w:t>
      </w:r>
      <w:r w:rsidR="001532DB" w:rsidRPr="00E85F04">
        <w:rPr>
          <w:rFonts w:ascii="Tahoma" w:hAnsi="Tahoma" w:cs="Tahoma"/>
          <w:sz w:val="20"/>
          <w:szCs w:val="20"/>
        </w:rPr>
        <w:t xml:space="preserve"> </w:t>
      </w:r>
      <w:r w:rsidRPr="00E85F04">
        <w:rPr>
          <w:rFonts w:ascii="Tahoma" w:hAnsi="Tahoma" w:cs="Tahoma"/>
          <w:sz w:val="20"/>
          <w:szCs w:val="20"/>
        </w:rPr>
        <w:t>posiadając</w:t>
      </w:r>
      <w:r w:rsidR="00F07410" w:rsidRPr="00E85F04">
        <w:rPr>
          <w:rFonts w:ascii="Tahoma" w:hAnsi="Tahoma" w:cs="Tahoma"/>
          <w:sz w:val="20"/>
          <w:szCs w:val="20"/>
        </w:rPr>
        <w:t>ą</w:t>
      </w:r>
      <w:r w:rsidRPr="00E85F04">
        <w:rPr>
          <w:rFonts w:ascii="Tahoma" w:hAnsi="Tahoma" w:cs="Tahoma"/>
          <w:sz w:val="20"/>
          <w:szCs w:val="20"/>
        </w:rPr>
        <w:t xml:space="preserve"> uprawnienia budowlane </w:t>
      </w:r>
      <w:r w:rsidR="00732433">
        <w:rPr>
          <w:rFonts w:ascii="Tahoma" w:hAnsi="Tahoma" w:cs="Tahoma"/>
          <w:sz w:val="20"/>
          <w:szCs w:val="20"/>
        </w:rPr>
        <w:br/>
      </w:r>
      <w:r w:rsidRPr="00E85F04">
        <w:rPr>
          <w:rFonts w:ascii="Tahoma" w:hAnsi="Tahoma" w:cs="Tahoma"/>
          <w:sz w:val="20"/>
          <w:szCs w:val="20"/>
        </w:rPr>
        <w:t>w odpowiedniej specjalności,</w:t>
      </w:r>
    </w:p>
    <w:p w14:paraId="287F8297" w14:textId="5D848F77" w:rsidR="00232CBC"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 xml:space="preserve">obowiązek ścisłej współpracy z Zamawiającym oraz nadzorem inwestorskim i autorskim, w tym czynny udział w naradach lub spotkaniach dotyczących realizacji </w:t>
      </w:r>
      <w:r w:rsidR="00323E0C" w:rsidRPr="00E85F04">
        <w:rPr>
          <w:rFonts w:ascii="Tahoma" w:hAnsi="Tahoma" w:cs="Tahoma"/>
          <w:sz w:val="20"/>
          <w:szCs w:val="20"/>
        </w:rPr>
        <w:t>robót</w:t>
      </w:r>
      <w:r w:rsidRPr="00E85F04">
        <w:rPr>
          <w:rFonts w:ascii="Tahoma" w:hAnsi="Tahoma" w:cs="Tahoma"/>
          <w:sz w:val="20"/>
          <w:szCs w:val="20"/>
        </w:rPr>
        <w:t>,</w:t>
      </w:r>
    </w:p>
    <w:p w14:paraId="76722DA7" w14:textId="77777777" w:rsidR="00F323D0"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koordynowanie prac podwykonawców,</w:t>
      </w:r>
    </w:p>
    <w:p w14:paraId="26581832" w14:textId="6546BE59" w:rsidR="00232CBC"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lastRenderedPageBreak/>
        <w:t>przystąpi do realizacji robót nie wcześniej niż po przekazaniu placu</w:t>
      </w:r>
      <w:r w:rsidR="00903B51" w:rsidRPr="00E85F04">
        <w:rPr>
          <w:rFonts w:ascii="Tahoma" w:hAnsi="Tahoma" w:cs="Tahoma"/>
          <w:sz w:val="20"/>
          <w:szCs w:val="20"/>
        </w:rPr>
        <w:t xml:space="preserve"> budowy</w:t>
      </w:r>
      <w:r w:rsidR="00F323D0" w:rsidRPr="00E85F04">
        <w:rPr>
          <w:rFonts w:ascii="Tahoma" w:hAnsi="Tahoma" w:cs="Tahoma"/>
          <w:sz w:val="20"/>
          <w:szCs w:val="20"/>
        </w:rPr>
        <w:t>,</w:t>
      </w:r>
    </w:p>
    <w:p w14:paraId="1CA4EF1D" w14:textId="7F299202" w:rsidR="00232CBC"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 xml:space="preserve">jeżeli w trakcie wykonywania robót Wykonawca natrafi na przeszkody fizyczne, nie przewidziane dokumentacją projektową, jest on zobowiązany do niezwłocznego powiadomienia o tym fakcie Inspektora </w:t>
      </w:r>
      <w:r w:rsidR="00850000" w:rsidRPr="00E85F04">
        <w:rPr>
          <w:rFonts w:ascii="Tahoma" w:hAnsi="Tahoma" w:cs="Tahoma"/>
          <w:sz w:val="20"/>
          <w:szCs w:val="20"/>
        </w:rPr>
        <w:t>N</w:t>
      </w:r>
      <w:r w:rsidRPr="00E85F04">
        <w:rPr>
          <w:rFonts w:ascii="Tahoma" w:hAnsi="Tahoma" w:cs="Tahoma"/>
          <w:sz w:val="20"/>
          <w:szCs w:val="20"/>
        </w:rPr>
        <w:t xml:space="preserve">adzoru </w:t>
      </w:r>
      <w:r w:rsidR="00850000" w:rsidRPr="00E85F04">
        <w:rPr>
          <w:rFonts w:ascii="Tahoma" w:hAnsi="Tahoma" w:cs="Tahoma"/>
          <w:sz w:val="20"/>
          <w:szCs w:val="20"/>
        </w:rPr>
        <w:t>I</w:t>
      </w:r>
      <w:r w:rsidRPr="00E85F04">
        <w:rPr>
          <w:rFonts w:ascii="Tahoma" w:hAnsi="Tahoma" w:cs="Tahoma"/>
          <w:sz w:val="20"/>
          <w:szCs w:val="20"/>
        </w:rPr>
        <w:t>nwestorskiego</w:t>
      </w:r>
    </w:p>
    <w:p w14:paraId="7E75E0CE" w14:textId="77777777" w:rsidR="00232CBC"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niezwłocznie informować</w:t>
      </w:r>
      <w:r w:rsidRPr="00E85F04">
        <w:rPr>
          <w:rFonts w:ascii="Tahoma" w:hAnsi="Tahoma" w:cs="Tahoma"/>
        </w:rPr>
        <w:t xml:space="preserve"> </w:t>
      </w:r>
      <w:r w:rsidRPr="00E85F04">
        <w:rPr>
          <w:rFonts w:ascii="Tahoma" w:hAnsi="Tahoma" w:cs="Tahoma"/>
          <w:sz w:val="20"/>
          <w:szCs w:val="20"/>
        </w:rPr>
        <w:t xml:space="preserve">Zamawiającego o </w:t>
      </w:r>
      <w:r w:rsidRPr="00E85F04">
        <w:rPr>
          <w:rFonts w:ascii="Tahoma" w:hAnsi="Tahoma" w:cs="Tahoma"/>
          <w:spacing w:val="-8"/>
          <w:sz w:val="20"/>
          <w:szCs w:val="20"/>
        </w:rPr>
        <w:t xml:space="preserve">problemach lub okolicznościach mogących </w:t>
      </w:r>
      <w:r w:rsidRPr="00E85F04">
        <w:rPr>
          <w:rFonts w:ascii="Tahoma" w:hAnsi="Tahoma" w:cs="Tahoma"/>
          <w:sz w:val="20"/>
          <w:szCs w:val="20"/>
        </w:rPr>
        <w:t>mieć wpływ na jakość lub termin zakończenia robót,</w:t>
      </w:r>
    </w:p>
    <w:p w14:paraId="0B3E44A9" w14:textId="77777777" w:rsidR="00232CBC"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 xml:space="preserve">przestrzegać przepisów oraz zasad w zakresie bezpieczeństwa i higieny pracy, bezpieczeństwa </w:t>
      </w:r>
      <w:r w:rsidRPr="00E85F04">
        <w:rPr>
          <w:rFonts w:ascii="Tahoma" w:hAnsi="Tahoma" w:cs="Tahoma"/>
          <w:sz w:val="20"/>
          <w:szCs w:val="20"/>
        </w:rPr>
        <w:br/>
        <w:t>i ochrony zdrowia oraz ochrony przeciwpożarowej przez osoby przebywające na terenie budowy, do obowiązków Wykonawcy należy w szczególności wykonanie i utrzymanie na własny koszt wszelkich zabezpieczeń i urządzeń niezbędnych w powyższym celu,</w:t>
      </w:r>
    </w:p>
    <w:p w14:paraId="6EDCCAC1" w14:textId="77777777" w:rsidR="00232CBC" w:rsidRPr="00E85F04" w:rsidRDefault="00232CBC" w:rsidP="0004440D">
      <w:pPr>
        <w:pStyle w:val="Akapitzlist"/>
        <w:numPr>
          <w:ilvl w:val="0"/>
          <w:numId w:val="30"/>
        </w:numPr>
        <w:ind w:hanging="540"/>
        <w:jc w:val="both"/>
        <w:rPr>
          <w:rFonts w:ascii="Tahoma" w:hAnsi="Tahoma" w:cs="Tahoma"/>
          <w:sz w:val="20"/>
          <w:szCs w:val="20"/>
        </w:rPr>
      </w:pPr>
      <w:r w:rsidRPr="00E85F04">
        <w:rPr>
          <w:rFonts w:ascii="Tahoma" w:hAnsi="Tahoma" w:cs="Tahoma"/>
          <w:sz w:val="20"/>
          <w:szCs w:val="20"/>
        </w:rPr>
        <w:t>prowadzić prace w sposób niezakłócający funkcjonowanie sąsiadujących obiektów,</w:t>
      </w:r>
    </w:p>
    <w:p w14:paraId="275B3345" w14:textId="0BE8621A" w:rsidR="00232CBC" w:rsidRPr="00E85F04" w:rsidRDefault="00232CBC" w:rsidP="0004440D">
      <w:pPr>
        <w:pStyle w:val="Akapitzlist"/>
        <w:numPr>
          <w:ilvl w:val="0"/>
          <w:numId w:val="30"/>
        </w:numPr>
        <w:tabs>
          <w:tab w:val="left" w:pos="900"/>
        </w:tabs>
        <w:ind w:hanging="540"/>
        <w:jc w:val="both"/>
        <w:rPr>
          <w:rFonts w:ascii="Tahoma" w:hAnsi="Tahoma" w:cs="Tahoma"/>
          <w:bCs/>
          <w:sz w:val="20"/>
          <w:szCs w:val="20"/>
        </w:rPr>
      </w:pPr>
      <w:r w:rsidRPr="00E85F04">
        <w:rPr>
          <w:rFonts w:ascii="Tahoma" w:hAnsi="Tahoma" w:cs="Tahoma"/>
          <w:bCs/>
          <w:sz w:val="20"/>
          <w:szCs w:val="20"/>
        </w:rPr>
        <w:t xml:space="preserve">powiadomi Zamawiającego o planowanym odbiorze robót zanikowych. Wykonawca nie jest uprawniony do zakrycia wykonanej roboty budowlanej bez uprzedniej zgody Inspektora </w:t>
      </w:r>
      <w:r w:rsidR="004970A2" w:rsidRPr="00E85F04">
        <w:rPr>
          <w:rFonts w:ascii="Tahoma" w:hAnsi="Tahoma" w:cs="Tahoma"/>
          <w:bCs/>
          <w:sz w:val="20"/>
          <w:szCs w:val="20"/>
        </w:rPr>
        <w:t>N</w:t>
      </w:r>
      <w:r w:rsidRPr="00E85F04">
        <w:rPr>
          <w:rFonts w:ascii="Tahoma" w:hAnsi="Tahoma" w:cs="Tahoma"/>
          <w:bCs/>
          <w:sz w:val="20"/>
          <w:szCs w:val="20"/>
        </w:rPr>
        <w:t xml:space="preserve">adzoru </w:t>
      </w:r>
      <w:r w:rsidR="004970A2" w:rsidRPr="00E85F04">
        <w:rPr>
          <w:rFonts w:ascii="Tahoma" w:hAnsi="Tahoma" w:cs="Tahoma"/>
          <w:bCs/>
          <w:sz w:val="20"/>
          <w:szCs w:val="20"/>
        </w:rPr>
        <w:t>I</w:t>
      </w:r>
      <w:r w:rsidRPr="00E85F04">
        <w:rPr>
          <w:rFonts w:ascii="Tahoma" w:hAnsi="Tahoma" w:cs="Tahoma"/>
          <w:bCs/>
          <w:sz w:val="20"/>
          <w:szCs w:val="20"/>
        </w:rPr>
        <w:t xml:space="preserve">nwestorskiego. Wykonawca, ma obowiązek umożliwić Inspektorowi </w:t>
      </w:r>
      <w:r w:rsidR="004101D3" w:rsidRPr="00E85F04">
        <w:rPr>
          <w:rFonts w:ascii="Tahoma" w:hAnsi="Tahoma" w:cs="Tahoma"/>
          <w:bCs/>
          <w:sz w:val="20"/>
          <w:szCs w:val="20"/>
        </w:rPr>
        <w:t>N</w:t>
      </w:r>
      <w:r w:rsidRPr="00E85F04">
        <w:rPr>
          <w:rFonts w:ascii="Tahoma" w:hAnsi="Tahoma" w:cs="Tahoma"/>
          <w:bCs/>
          <w:sz w:val="20"/>
          <w:szCs w:val="20"/>
        </w:rPr>
        <w:t xml:space="preserve">adzoru </w:t>
      </w:r>
      <w:r w:rsidR="004101D3" w:rsidRPr="00E85F04">
        <w:rPr>
          <w:rFonts w:ascii="Tahoma" w:hAnsi="Tahoma" w:cs="Tahoma"/>
          <w:bCs/>
          <w:sz w:val="20"/>
          <w:szCs w:val="20"/>
        </w:rPr>
        <w:t>I</w:t>
      </w:r>
      <w:r w:rsidRPr="00E85F04">
        <w:rPr>
          <w:rFonts w:ascii="Tahoma" w:hAnsi="Tahoma" w:cs="Tahoma"/>
          <w:bCs/>
          <w:sz w:val="20"/>
          <w:szCs w:val="20"/>
        </w:rPr>
        <w:t>nwestorskiego sprawdzenie każdej roboty budowlanej zanikającej lub która ulega zakryciu. Jeżeli Zamawiający nie przystąpi do odbioru tych robót w ciągu dwóch dni roboczych od daty otrzymania zgłoszenia, Wykonawca uprawniony będzie do traktowania tych robót jako odebranych,</w:t>
      </w:r>
      <w:r w:rsidR="00114CBB" w:rsidRPr="00E85F04">
        <w:rPr>
          <w:rFonts w:ascii="Tahoma" w:hAnsi="Tahoma" w:cs="Tahoma"/>
          <w:bCs/>
          <w:sz w:val="20"/>
          <w:szCs w:val="20"/>
        </w:rPr>
        <w:t xml:space="preserve">  </w:t>
      </w:r>
    </w:p>
    <w:p w14:paraId="70CA99EE" w14:textId="77777777" w:rsidR="00232CBC" w:rsidRPr="00E85F04" w:rsidRDefault="00232CBC" w:rsidP="0004440D">
      <w:pPr>
        <w:pStyle w:val="Akapitzlist"/>
        <w:numPr>
          <w:ilvl w:val="0"/>
          <w:numId w:val="30"/>
        </w:numPr>
        <w:tabs>
          <w:tab w:val="left" w:pos="900"/>
        </w:tabs>
        <w:spacing w:after="0"/>
        <w:ind w:hanging="539"/>
        <w:contextualSpacing w:val="0"/>
        <w:jc w:val="both"/>
        <w:rPr>
          <w:rFonts w:ascii="Tahoma" w:hAnsi="Tahoma" w:cs="Tahoma"/>
          <w:sz w:val="20"/>
          <w:szCs w:val="20"/>
        </w:rPr>
      </w:pPr>
      <w:r w:rsidRPr="00E85F04">
        <w:rPr>
          <w:rFonts w:ascii="Tahoma" w:hAnsi="Tahoma" w:cs="Tahoma"/>
          <w:sz w:val="20"/>
          <w:szCs w:val="20"/>
        </w:rPr>
        <w:t>przekaże Zamawiającemu przy odbiorze robót atesty i gwarancje udzielone przez dostawców materiałów i urządzeń, certyfikaty na znak bezpieczeństwa, certyfikaty zgodności i aprobaty techniczne zgodnie z obowiązującymi przepisami, dokumenty te będą wystawione w języku polskim,</w:t>
      </w:r>
    </w:p>
    <w:p w14:paraId="278044AF" w14:textId="7D308A57" w:rsidR="00232CBC" w:rsidRPr="00E85F04" w:rsidRDefault="00232CBC" w:rsidP="0004440D">
      <w:pPr>
        <w:pStyle w:val="Akapitzlist"/>
        <w:numPr>
          <w:ilvl w:val="0"/>
          <w:numId w:val="30"/>
        </w:numPr>
        <w:tabs>
          <w:tab w:val="left" w:pos="900"/>
        </w:tabs>
        <w:spacing w:after="0"/>
        <w:ind w:hanging="539"/>
        <w:contextualSpacing w:val="0"/>
        <w:jc w:val="both"/>
        <w:rPr>
          <w:rFonts w:ascii="Tahoma" w:hAnsi="Tahoma" w:cs="Tahoma"/>
          <w:sz w:val="20"/>
          <w:szCs w:val="20"/>
        </w:rPr>
      </w:pPr>
      <w:r w:rsidRPr="00E85F04">
        <w:rPr>
          <w:rFonts w:ascii="Tahoma" w:hAnsi="Tahoma" w:cs="Tahoma"/>
          <w:sz w:val="20"/>
          <w:szCs w:val="20"/>
        </w:rPr>
        <w:t>materiały wykorzystywane przez Wykonawcę w celu wykonania przedmiotu Umowy powinny być wolne od praw osób trzecich w dacie ich wykorzystania w celu realizacji przedmiotu Umowy, a w szczególności odpowiadać co do jakości wymogom wyrobów dopuszczonych do obrotu i stosowania w budownictwie określonych w ustawie z dnia 7 lipca 1994r. Prawo budowlane (t.</w:t>
      </w:r>
      <w:r w:rsidR="00EB2506" w:rsidRPr="00E85F04">
        <w:rPr>
          <w:rFonts w:ascii="Tahoma" w:hAnsi="Tahoma" w:cs="Tahoma"/>
          <w:sz w:val="20"/>
          <w:szCs w:val="20"/>
        </w:rPr>
        <w:t xml:space="preserve"> </w:t>
      </w:r>
      <w:r w:rsidRPr="00E85F04">
        <w:rPr>
          <w:rFonts w:ascii="Tahoma" w:hAnsi="Tahoma" w:cs="Tahoma"/>
          <w:sz w:val="20"/>
          <w:szCs w:val="20"/>
        </w:rPr>
        <w:t>j. Dz.U. z 202</w:t>
      </w:r>
      <w:r w:rsidR="00EB2506" w:rsidRPr="00E85F04">
        <w:rPr>
          <w:rFonts w:ascii="Tahoma" w:hAnsi="Tahoma" w:cs="Tahoma"/>
          <w:sz w:val="20"/>
          <w:szCs w:val="20"/>
        </w:rPr>
        <w:t>3</w:t>
      </w:r>
      <w:r w:rsidR="00A50CF5" w:rsidRPr="00E85F04">
        <w:rPr>
          <w:rFonts w:ascii="Tahoma" w:hAnsi="Tahoma" w:cs="Tahoma"/>
          <w:sz w:val="20"/>
          <w:szCs w:val="20"/>
        </w:rPr>
        <w:t>,</w:t>
      </w:r>
      <w:r w:rsidRPr="00E85F04">
        <w:rPr>
          <w:rFonts w:ascii="Tahoma" w:hAnsi="Tahoma" w:cs="Tahoma"/>
          <w:sz w:val="20"/>
          <w:szCs w:val="20"/>
        </w:rPr>
        <w:t xml:space="preserve"> poz</w:t>
      </w:r>
      <w:r w:rsidR="00EB2506" w:rsidRPr="00E85F04">
        <w:rPr>
          <w:rFonts w:ascii="Tahoma" w:hAnsi="Tahoma" w:cs="Tahoma"/>
          <w:sz w:val="20"/>
          <w:szCs w:val="20"/>
        </w:rPr>
        <w:t>. 682</w:t>
      </w:r>
      <w:r w:rsidRPr="00E85F04">
        <w:rPr>
          <w:rFonts w:ascii="Tahoma" w:hAnsi="Tahoma" w:cs="Tahoma"/>
          <w:sz w:val="20"/>
          <w:szCs w:val="20"/>
        </w:rPr>
        <w:t xml:space="preserve"> ze zm.), ustawie z dnia 16 kwietnia 2004 r. o wyrobach budowlanych (</w:t>
      </w:r>
      <w:r w:rsidR="00EB2506" w:rsidRPr="00E85F04">
        <w:rPr>
          <w:rFonts w:ascii="Tahoma" w:hAnsi="Tahoma" w:cs="Tahoma"/>
          <w:sz w:val="20"/>
          <w:szCs w:val="20"/>
        </w:rPr>
        <w:t xml:space="preserve">t. j. </w:t>
      </w:r>
      <w:r w:rsidRPr="00E85F04">
        <w:rPr>
          <w:rFonts w:ascii="Tahoma" w:hAnsi="Tahoma" w:cs="Tahoma"/>
          <w:sz w:val="20"/>
          <w:szCs w:val="20"/>
        </w:rPr>
        <w:t xml:space="preserve">Dz. U. 2021, poz. 1213 ze zm.) oraz wymaganiom </w:t>
      </w:r>
      <w:proofErr w:type="spellStart"/>
      <w:r w:rsidRPr="00E85F04">
        <w:rPr>
          <w:rFonts w:ascii="Tahoma" w:hAnsi="Tahoma" w:cs="Tahoma"/>
          <w:sz w:val="20"/>
          <w:szCs w:val="20"/>
        </w:rPr>
        <w:t>STWiORB</w:t>
      </w:r>
      <w:proofErr w:type="spellEnd"/>
      <w:r w:rsidRPr="00E85F04">
        <w:rPr>
          <w:rFonts w:ascii="Tahoma" w:hAnsi="Tahoma" w:cs="Tahoma"/>
          <w:sz w:val="20"/>
          <w:szCs w:val="20"/>
        </w:rPr>
        <w:t xml:space="preserve"> i SWZ,</w:t>
      </w:r>
    </w:p>
    <w:p w14:paraId="4FAD75B1" w14:textId="77777777" w:rsidR="00DD46B9" w:rsidRPr="00E85F04" w:rsidRDefault="00232CBC" w:rsidP="0004440D">
      <w:pPr>
        <w:pStyle w:val="Akapitzlist"/>
        <w:numPr>
          <w:ilvl w:val="0"/>
          <w:numId w:val="30"/>
        </w:numPr>
        <w:tabs>
          <w:tab w:val="left" w:pos="900"/>
        </w:tabs>
        <w:spacing w:after="0"/>
        <w:ind w:hanging="539"/>
        <w:contextualSpacing w:val="0"/>
        <w:jc w:val="both"/>
        <w:rPr>
          <w:rFonts w:ascii="Tahoma" w:hAnsi="Tahoma" w:cs="Tahoma"/>
          <w:sz w:val="20"/>
          <w:szCs w:val="20"/>
        </w:rPr>
      </w:pPr>
      <w:r w:rsidRPr="00E85F04">
        <w:rPr>
          <w:rFonts w:ascii="Tahoma" w:hAnsi="Tahoma" w:cs="Tahoma"/>
          <w:sz w:val="20"/>
          <w:szCs w:val="20"/>
        </w:rPr>
        <w:t xml:space="preserve">okazać na każde żądanie Zamawiającego w stosunku do wskazanych materiałów certyfikatu zgodności z Polską Normą przenoszącą normy europejskie lub innymi normami, dokumentami, </w:t>
      </w:r>
      <w:r w:rsidRPr="00E85F04">
        <w:rPr>
          <w:rFonts w:ascii="Tahoma" w:hAnsi="Tahoma" w:cs="Tahoma"/>
          <w:sz w:val="20"/>
          <w:szCs w:val="20"/>
        </w:rPr>
        <w:br/>
        <w:t>o czy</w:t>
      </w:r>
      <w:r w:rsidR="000E5334" w:rsidRPr="00E85F04">
        <w:rPr>
          <w:rFonts w:ascii="Tahoma" w:hAnsi="Tahoma" w:cs="Tahoma"/>
          <w:sz w:val="20"/>
          <w:szCs w:val="20"/>
        </w:rPr>
        <w:t>m</w:t>
      </w:r>
      <w:r w:rsidRPr="00E85F04">
        <w:rPr>
          <w:rFonts w:ascii="Tahoma" w:hAnsi="Tahoma" w:cs="Tahoma"/>
          <w:sz w:val="20"/>
          <w:szCs w:val="20"/>
        </w:rPr>
        <w:t xml:space="preserve"> mowa w art. 101 ustawy </w:t>
      </w:r>
      <w:proofErr w:type="spellStart"/>
      <w:r w:rsidRPr="00E85F04">
        <w:rPr>
          <w:rFonts w:ascii="Tahoma" w:hAnsi="Tahoma" w:cs="Tahoma"/>
          <w:sz w:val="20"/>
          <w:szCs w:val="20"/>
        </w:rPr>
        <w:t>Pzp</w:t>
      </w:r>
      <w:proofErr w:type="spellEnd"/>
      <w:r w:rsidR="000E5334" w:rsidRPr="00E85F04">
        <w:rPr>
          <w:rFonts w:ascii="Tahoma" w:hAnsi="Tahoma" w:cs="Tahoma"/>
          <w:sz w:val="20"/>
          <w:szCs w:val="20"/>
        </w:rPr>
        <w:t>,</w:t>
      </w:r>
      <w:r w:rsidRPr="00E85F04">
        <w:rPr>
          <w:rFonts w:ascii="Tahoma" w:hAnsi="Tahoma" w:cs="Tahoma"/>
          <w:sz w:val="20"/>
          <w:szCs w:val="20"/>
        </w:rPr>
        <w:t xml:space="preserve"> być wolne od praw osób trzecich w dacie ich wykorzystania w celu realizacji przedmiotu Umowy,</w:t>
      </w:r>
    </w:p>
    <w:p w14:paraId="36D081C4" w14:textId="35B88329" w:rsidR="00232CBC" w:rsidRPr="00E85F04" w:rsidRDefault="00232CBC" w:rsidP="0004440D">
      <w:pPr>
        <w:pStyle w:val="Akapitzlist"/>
        <w:numPr>
          <w:ilvl w:val="0"/>
          <w:numId w:val="30"/>
        </w:numPr>
        <w:tabs>
          <w:tab w:val="left" w:pos="900"/>
        </w:tabs>
        <w:spacing w:after="0"/>
        <w:ind w:hanging="539"/>
        <w:contextualSpacing w:val="0"/>
        <w:jc w:val="both"/>
        <w:rPr>
          <w:rFonts w:ascii="Tahoma" w:hAnsi="Tahoma" w:cs="Tahoma"/>
          <w:sz w:val="20"/>
          <w:szCs w:val="20"/>
        </w:rPr>
      </w:pPr>
      <w:r w:rsidRPr="00E85F04">
        <w:rPr>
          <w:rFonts w:ascii="Tahoma" w:hAnsi="Tahoma" w:cs="Tahoma"/>
          <w:sz w:val="20"/>
          <w:szCs w:val="20"/>
        </w:rPr>
        <w:t>w przypadku, gdy Wykonawca zamierza zastosować materiały równoważne, Wykonawca powinien przed dokonaniem zmiany wystąpić do Zamawiającego z wnioskiem o zgodę na z</w:t>
      </w:r>
      <w:r w:rsidR="00A50CF5" w:rsidRPr="00E85F04">
        <w:rPr>
          <w:rFonts w:ascii="Tahoma" w:hAnsi="Tahoma" w:cs="Tahoma"/>
          <w:sz w:val="20"/>
          <w:szCs w:val="20"/>
        </w:rPr>
        <w:t>mianę</w:t>
      </w:r>
      <w:r w:rsidRPr="00E85F04">
        <w:rPr>
          <w:rFonts w:ascii="Tahoma" w:hAnsi="Tahoma" w:cs="Tahoma"/>
          <w:sz w:val="20"/>
          <w:szCs w:val="20"/>
        </w:rPr>
        <w:t xml:space="preserve"> materiału lub urządzenia równoważnego oraz udokumentować ich równoważność. </w:t>
      </w:r>
      <w:r w:rsidR="00114CBB" w:rsidRPr="00E85F04">
        <w:rPr>
          <w:rFonts w:ascii="Tahoma" w:hAnsi="Tahoma" w:cs="Tahoma"/>
          <w:b/>
          <w:bCs/>
          <w:sz w:val="20"/>
          <w:szCs w:val="20"/>
        </w:rPr>
        <w:tab/>
      </w:r>
      <w:r w:rsidR="00114CBB" w:rsidRPr="00E85F04">
        <w:rPr>
          <w:rFonts w:ascii="Tahoma" w:hAnsi="Tahoma" w:cs="Tahoma"/>
          <w:b/>
          <w:bCs/>
          <w:sz w:val="20"/>
          <w:szCs w:val="20"/>
        </w:rPr>
        <w:tab/>
      </w:r>
    </w:p>
    <w:p w14:paraId="24CE9827" w14:textId="2EDB1870" w:rsidR="003A219D" w:rsidRPr="00E85F04" w:rsidRDefault="00232CBC" w:rsidP="0004440D">
      <w:pPr>
        <w:pStyle w:val="Akapitzlist"/>
        <w:numPr>
          <w:ilvl w:val="0"/>
          <w:numId w:val="30"/>
        </w:numPr>
        <w:tabs>
          <w:tab w:val="left" w:pos="900"/>
        </w:tabs>
        <w:ind w:hanging="540"/>
        <w:jc w:val="both"/>
        <w:rPr>
          <w:rFonts w:ascii="Tahoma" w:hAnsi="Tahoma" w:cs="Tahoma"/>
          <w:sz w:val="20"/>
          <w:szCs w:val="20"/>
        </w:rPr>
      </w:pPr>
      <w:r w:rsidRPr="00E85F04">
        <w:rPr>
          <w:rFonts w:ascii="Tahoma" w:hAnsi="Tahoma" w:cs="Tahoma"/>
          <w:sz w:val="20"/>
          <w:szCs w:val="20"/>
          <w:lang w:eastAsia="pl-PL"/>
        </w:rPr>
        <w:t>usunie wszelkie wady i usterki stwierdzone przez Nadzór Inwestorski lub Zamawiającego w trakcie trwania</w:t>
      </w:r>
      <w:r w:rsidRPr="00E85F04">
        <w:rPr>
          <w:rFonts w:ascii="Tahoma" w:hAnsi="Tahoma" w:cs="Tahoma"/>
          <w:sz w:val="20"/>
          <w:szCs w:val="20"/>
        </w:rPr>
        <w:t xml:space="preserve"> </w:t>
      </w:r>
      <w:r w:rsidRPr="00E85F04">
        <w:rPr>
          <w:rFonts w:ascii="Tahoma" w:hAnsi="Tahoma" w:cs="Tahoma"/>
          <w:sz w:val="20"/>
          <w:szCs w:val="20"/>
          <w:lang w:eastAsia="pl-PL"/>
        </w:rPr>
        <w:t>robót w uzgodnionym przez Strony terminie, a także w ramach rękojmi i gwarancji jakości,</w:t>
      </w:r>
    </w:p>
    <w:p w14:paraId="4E63A32E" w14:textId="3F3F883B" w:rsidR="00CE69F7" w:rsidRPr="00E85F04" w:rsidRDefault="00232CBC" w:rsidP="0004440D">
      <w:pPr>
        <w:pStyle w:val="Akapitzlist"/>
        <w:numPr>
          <w:ilvl w:val="0"/>
          <w:numId w:val="30"/>
        </w:numPr>
        <w:tabs>
          <w:tab w:val="left" w:pos="900"/>
        </w:tabs>
        <w:ind w:hanging="540"/>
        <w:jc w:val="both"/>
        <w:rPr>
          <w:rFonts w:ascii="Tahoma" w:hAnsi="Tahoma" w:cs="Tahoma"/>
          <w:sz w:val="20"/>
          <w:szCs w:val="20"/>
        </w:rPr>
      </w:pPr>
      <w:r w:rsidRPr="00E85F04">
        <w:rPr>
          <w:rFonts w:ascii="Tahoma" w:hAnsi="Tahoma" w:cs="Tahoma"/>
          <w:sz w:val="20"/>
          <w:szCs w:val="20"/>
          <w:lang w:eastAsia="pl-PL"/>
        </w:rPr>
        <w:t xml:space="preserve">zobowiązany jest do </w:t>
      </w:r>
      <w:r w:rsidRPr="00E85F04">
        <w:rPr>
          <w:rFonts w:ascii="Tahoma" w:hAnsi="Tahoma" w:cs="Tahoma"/>
          <w:sz w:val="20"/>
          <w:szCs w:val="20"/>
        </w:rPr>
        <w:t>zgłaszania konieczności wykonania robót zamiennych i/lub dodatkowych w terminie 7 dni od daty stwierdzenia konieczności ich wykonania,</w:t>
      </w:r>
      <w:r w:rsidR="008913E1" w:rsidRPr="00E85F04">
        <w:rPr>
          <w:rFonts w:ascii="Tahoma" w:hAnsi="Tahoma" w:cs="Tahoma"/>
          <w:sz w:val="20"/>
          <w:szCs w:val="20"/>
          <w:u w:val="single"/>
        </w:rPr>
        <w:t xml:space="preserve"> </w:t>
      </w:r>
    </w:p>
    <w:p w14:paraId="1971590B" w14:textId="77777777" w:rsidR="001D0FFB" w:rsidRPr="00E85F04" w:rsidRDefault="001D0FFB" w:rsidP="0004440D">
      <w:pPr>
        <w:pStyle w:val="Akapitzlist"/>
        <w:numPr>
          <w:ilvl w:val="0"/>
          <w:numId w:val="30"/>
        </w:numPr>
        <w:tabs>
          <w:tab w:val="left" w:pos="900"/>
        </w:tabs>
        <w:spacing w:line="240" w:lineRule="auto"/>
        <w:ind w:hanging="540"/>
        <w:jc w:val="both"/>
        <w:rPr>
          <w:rFonts w:ascii="Tahoma" w:hAnsi="Tahoma" w:cs="Tahoma"/>
          <w:sz w:val="20"/>
          <w:szCs w:val="20"/>
        </w:rPr>
      </w:pPr>
      <w:r w:rsidRPr="00E85F04">
        <w:rPr>
          <w:rFonts w:ascii="Tahoma" w:hAnsi="Tahoma" w:cs="Tahoma"/>
          <w:sz w:val="20"/>
          <w:szCs w:val="20"/>
        </w:rPr>
        <w:t xml:space="preserve">w przypadku korzystania w trakcie wykonywanych robót z terenów przyległych stanowiących własność osób trzecich, </w:t>
      </w:r>
    </w:p>
    <w:p w14:paraId="2C71C879" w14:textId="77777777" w:rsidR="001D0FFB" w:rsidRPr="00E85F04" w:rsidRDefault="001D0FFB" w:rsidP="0004440D">
      <w:pPr>
        <w:pStyle w:val="Akapitzlist"/>
        <w:numPr>
          <w:ilvl w:val="0"/>
          <w:numId w:val="41"/>
        </w:numPr>
        <w:autoSpaceDE w:val="0"/>
        <w:autoSpaceDN w:val="0"/>
        <w:adjustRightInd w:val="0"/>
        <w:spacing w:after="0" w:line="240" w:lineRule="auto"/>
        <w:ind w:left="1080"/>
        <w:jc w:val="both"/>
        <w:rPr>
          <w:rFonts w:ascii="Tahoma" w:hAnsi="Tahoma" w:cs="Tahoma"/>
          <w:sz w:val="20"/>
          <w:szCs w:val="20"/>
        </w:rPr>
      </w:pPr>
      <w:r w:rsidRPr="00E85F04">
        <w:rPr>
          <w:rFonts w:ascii="Tahoma" w:hAnsi="Tahoma" w:cs="Tahoma"/>
          <w:sz w:val="20"/>
          <w:szCs w:val="20"/>
        </w:rPr>
        <w:t>przed wejściem w teren powiadomi właścicieli działek prywatnych o konieczności wykonania robót na ich działkach poprzez sporządzenie protokołu wejścia w teren. Protokół ten powinien zawierać: imię i nazwisko właściciela działki, jego adres, nr działki, wskazanie ilości widocznych kamieni granicznych. Protokoły te będą do wglądu na żądanie Zamawiającego,</w:t>
      </w:r>
    </w:p>
    <w:p w14:paraId="631D4436" w14:textId="197F8AEC" w:rsidR="004D1F47" w:rsidRPr="00E85F04" w:rsidRDefault="001D0FFB" w:rsidP="0004440D">
      <w:pPr>
        <w:pStyle w:val="Akapitzlist"/>
        <w:numPr>
          <w:ilvl w:val="0"/>
          <w:numId w:val="41"/>
        </w:numPr>
        <w:autoSpaceDE w:val="0"/>
        <w:autoSpaceDN w:val="0"/>
        <w:adjustRightInd w:val="0"/>
        <w:spacing w:after="0" w:line="240" w:lineRule="auto"/>
        <w:ind w:left="1080"/>
        <w:jc w:val="both"/>
        <w:rPr>
          <w:rFonts w:ascii="Tahoma" w:hAnsi="Tahoma" w:cs="Tahoma"/>
          <w:sz w:val="20"/>
          <w:szCs w:val="20"/>
        </w:rPr>
      </w:pPr>
      <w:r w:rsidRPr="00E85F04">
        <w:rPr>
          <w:rFonts w:ascii="Tahoma" w:hAnsi="Tahoma" w:cs="Tahoma"/>
          <w:sz w:val="20"/>
          <w:szCs w:val="20"/>
        </w:rPr>
        <w:t>przed dokonaniem odbioru końcowego uzyska oświadczenia właścicieli powyższych posesji o przywróceniu terenu do stanu pierwotnego. Oświadczenia te zostaną przekazane Zamawiającemu przy odbiorze końcowym,</w:t>
      </w:r>
    </w:p>
    <w:p w14:paraId="007FFB8F" w14:textId="77777777" w:rsidR="00CE69F7" w:rsidRPr="00E85F04" w:rsidRDefault="00232CBC" w:rsidP="0004440D">
      <w:pPr>
        <w:pStyle w:val="Akapitzlist"/>
        <w:numPr>
          <w:ilvl w:val="0"/>
          <w:numId w:val="30"/>
        </w:numPr>
        <w:tabs>
          <w:tab w:val="left" w:pos="900"/>
        </w:tabs>
        <w:ind w:hanging="540"/>
        <w:jc w:val="both"/>
        <w:rPr>
          <w:rFonts w:ascii="Tahoma" w:hAnsi="Tahoma" w:cs="Tahoma"/>
          <w:sz w:val="20"/>
          <w:szCs w:val="20"/>
        </w:rPr>
      </w:pPr>
      <w:r w:rsidRPr="00E85F04">
        <w:rPr>
          <w:rFonts w:ascii="Tahoma" w:hAnsi="Tahoma" w:cs="Tahoma"/>
          <w:sz w:val="20"/>
          <w:szCs w:val="20"/>
        </w:rPr>
        <w:t>zobowiązany jest przez cały okres obowiązywania umowy do posiadania ubezpieczenia odpowiedzialności cywilnej z tytułu prowadzonej działalności gospodarczej,</w:t>
      </w:r>
    </w:p>
    <w:p w14:paraId="3A4F32CE" w14:textId="77777777" w:rsidR="00CE69F7" w:rsidRPr="00E85F04" w:rsidRDefault="00232CBC" w:rsidP="0004440D">
      <w:pPr>
        <w:pStyle w:val="Akapitzlist"/>
        <w:numPr>
          <w:ilvl w:val="0"/>
          <w:numId w:val="30"/>
        </w:numPr>
        <w:tabs>
          <w:tab w:val="left" w:pos="900"/>
        </w:tabs>
        <w:ind w:hanging="540"/>
        <w:jc w:val="both"/>
        <w:rPr>
          <w:rFonts w:ascii="Tahoma" w:hAnsi="Tahoma" w:cs="Tahoma"/>
          <w:sz w:val="20"/>
          <w:szCs w:val="20"/>
        </w:rPr>
      </w:pPr>
      <w:r w:rsidRPr="00E85F04">
        <w:rPr>
          <w:rFonts w:ascii="Tahoma" w:hAnsi="Tahoma" w:cs="Tahoma"/>
          <w:sz w:val="20"/>
          <w:szCs w:val="20"/>
        </w:rPr>
        <w:lastRenderedPageBreak/>
        <w:t xml:space="preserve">zobowiązany jest do zapłaty wynagrodzenia należnego Podwykonawcom oraz odpowiada za zapłatę dalszemu podwykonawcy z zachowaniem terminów określonych w umowie </w:t>
      </w:r>
      <w:r w:rsidRPr="00E85F04">
        <w:rPr>
          <w:rFonts w:ascii="Tahoma" w:hAnsi="Tahoma" w:cs="Tahoma"/>
          <w:sz w:val="20"/>
          <w:szCs w:val="20"/>
        </w:rPr>
        <w:br/>
        <w:t>z podwykonawcą,</w:t>
      </w:r>
    </w:p>
    <w:p w14:paraId="06928EB0" w14:textId="77777777" w:rsidR="00CE69F7" w:rsidRPr="00E85F04" w:rsidRDefault="00232CBC" w:rsidP="0004440D">
      <w:pPr>
        <w:pStyle w:val="Akapitzlist"/>
        <w:numPr>
          <w:ilvl w:val="0"/>
          <w:numId w:val="30"/>
        </w:numPr>
        <w:tabs>
          <w:tab w:val="left" w:pos="900"/>
        </w:tabs>
        <w:ind w:hanging="540"/>
        <w:jc w:val="both"/>
        <w:rPr>
          <w:rFonts w:ascii="Tahoma" w:hAnsi="Tahoma" w:cs="Tahoma"/>
          <w:sz w:val="20"/>
          <w:szCs w:val="20"/>
        </w:rPr>
      </w:pPr>
      <w:r w:rsidRPr="00E85F04">
        <w:rPr>
          <w:rFonts w:ascii="Tahoma" w:hAnsi="Tahoma" w:cs="Tahoma"/>
          <w:sz w:val="20"/>
          <w:szCs w:val="20"/>
        </w:rPr>
        <w:t>zobowiązuje się ponosić wyłączną odpowiedzialność za wszelkie szkody będące następstwem niewykonania lub nienależytego wykonania przedmiotu umowy, które to szkody Wykonawca zobowiązuje się pokryć w pełnej wysokości,</w:t>
      </w:r>
    </w:p>
    <w:p w14:paraId="0AC7E4EB" w14:textId="337B31BC" w:rsidR="00CE69F7" w:rsidRPr="00E85F04" w:rsidRDefault="00232CBC" w:rsidP="0004440D">
      <w:pPr>
        <w:pStyle w:val="Akapitzlist"/>
        <w:numPr>
          <w:ilvl w:val="0"/>
          <w:numId w:val="30"/>
        </w:numPr>
        <w:tabs>
          <w:tab w:val="left" w:pos="900"/>
        </w:tabs>
        <w:ind w:hanging="540"/>
        <w:jc w:val="both"/>
        <w:rPr>
          <w:rFonts w:ascii="Tahoma" w:hAnsi="Tahoma" w:cs="Tahoma"/>
          <w:sz w:val="20"/>
          <w:szCs w:val="20"/>
        </w:rPr>
      </w:pPr>
      <w:r w:rsidRPr="00E85F04">
        <w:rPr>
          <w:rFonts w:ascii="Tahoma" w:hAnsi="Tahoma" w:cs="Tahoma"/>
          <w:sz w:val="20"/>
          <w:szCs w:val="20"/>
        </w:rPr>
        <w:t xml:space="preserve">wykonanie dokumentacji powykonawczej - dokumentacja powykonawcza, powinna zawierać dane umożliwiające wniesienie zmian na mapę zasadniczą, do ewidencji gruntów oraz do ewidencji sieci uzbrojenia terenu – zgodnie z </w:t>
      </w:r>
      <w:r w:rsidR="00CE69F7" w:rsidRPr="00E85F04">
        <w:rPr>
          <w:rFonts w:ascii="Tahoma" w:hAnsi="Tahoma" w:cs="Tahoma"/>
          <w:sz w:val="20"/>
          <w:szCs w:val="20"/>
        </w:rPr>
        <w:t xml:space="preserve">Obwieszczeniem Ministra Rozwoju i Technologii </w:t>
      </w:r>
      <w:r w:rsidR="00FC18F0" w:rsidRPr="00E85F04">
        <w:rPr>
          <w:rFonts w:ascii="Tahoma" w:hAnsi="Tahoma" w:cs="Tahoma"/>
          <w:sz w:val="20"/>
          <w:szCs w:val="20"/>
        </w:rPr>
        <w:br/>
      </w:r>
      <w:r w:rsidR="00CE69F7" w:rsidRPr="00E85F04">
        <w:rPr>
          <w:rFonts w:ascii="Tahoma" w:hAnsi="Tahoma" w:cs="Tahoma"/>
          <w:sz w:val="20"/>
          <w:szCs w:val="20"/>
        </w:rPr>
        <w:t xml:space="preserve">z dnia 12 lipca 2022 r. w sprawie ogłoszenia jednolitego tekstu rozporządzenia Ministra Rozwoju w sprawie standardów technicznych wykonywania geodezyjnych pomiarów sytuacyjnych </w:t>
      </w:r>
      <w:r w:rsidR="00FC18F0" w:rsidRPr="00E85F04">
        <w:rPr>
          <w:rFonts w:ascii="Tahoma" w:hAnsi="Tahoma" w:cs="Tahoma"/>
          <w:sz w:val="20"/>
          <w:szCs w:val="20"/>
        </w:rPr>
        <w:br/>
      </w:r>
      <w:r w:rsidR="00CE69F7" w:rsidRPr="00E85F04">
        <w:rPr>
          <w:rFonts w:ascii="Tahoma" w:hAnsi="Tahoma" w:cs="Tahoma"/>
          <w:sz w:val="20"/>
          <w:szCs w:val="20"/>
        </w:rPr>
        <w:t>i wysokościowych oraz opracowywania i przekazywania wyników tych pomiarów do państwowego zasobu geodezyjnego i kartograficznego (Dz. U. 2022, poz. 1670)</w:t>
      </w:r>
      <w:r w:rsidRPr="00E85F04">
        <w:rPr>
          <w:rFonts w:ascii="Tahoma" w:hAnsi="Tahoma" w:cs="Tahoma"/>
          <w:sz w:val="20"/>
          <w:szCs w:val="20"/>
        </w:rPr>
        <w:t>,</w:t>
      </w:r>
    </w:p>
    <w:p w14:paraId="57513C47" w14:textId="0587198B" w:rsidR="00232CBC" w:rsidRPr="00E85F04" w:rsidRDefault="00232CBC" w:rsidP="0004440D">
      <w:pPr>
        <w:pStyle w:val="Akapitzlist"/>
        <w:numPr>
          <w:ilvl w:val="0"/>
          <w:numId w:val="30"/>
        </w:numPr>
        <w:tabs>
          <w:tab w:val="left" w:pos="900"/>
        </w:tabs>
        <w:ind w:hanging="540"/>
        <w:jc w:val="both"/>
        <w:rPr>
          <w:rFonts w:ascii="Tahoma" w:hAnsi="Tahoma" w:cs="Tahoma"/>
          <w:sz w:val="20"/>
          <w:szCs w:val="20"/>
        </w:rPr>
      </w:pPr>
      <w:r w:rsidRPr="00E85F04">
        <w:rPr>
          <w:rFonts w:ascii="Tahoma" w:hAnsi="Tahoma" w:cs="Tahoma"/>
          <w:sz w:val="20"/>
          <w:szCs w:val="20"/>
        </w:rPr>
        <w:t>będzie wykonywał inne czynności wyżej nie wyszczególnione związane z pełnieniem funkcji Wykonawcy w celu właściwego wykonania przedmiotu</w:t>
      </w:r>
      <w:r w:rsidR="00CE69F7" w:rsidRPr="00E85F04">
        <w:rPr>
          <w:rFonts w:ascii="Tahoma" w:hAnsi="Tahoma" w:cs="Tahoma"/>
          <w:sz w:val="20"/>
          <w:szCs w:val="20"/>
        </w:rPr>
        <w:t>.</w:t>
      </w:r>
    </w:p>
    <w:p w14:paraId="684139A3" w14:textId="255D9C9B" w:rsidR="007C57D9" w:rsidRPr="00732433" w:rsidRDefault="00232CBC" w:rsidP="0004440D">
      <w:pPr>
        <w:pStyle w:val="Akapitzlist"/>
        <w:numPr>
          <w:ilvl w:val="0"/>
          <w:numId w:val="43"/>
        </w:numPr>
        <w:tabs>
          <w:tab w:val="left" w:pos="426"/>
        </w:tabs>
        <w:spacing w:after="240"/>
        <w:ind w:left="357" w:hanging="357"/>
        <w:jc w:val="both"/>
        <w:rPr>
          <w:rFonts w:ascii="Tahoma" w:hAnsi="Tahoma" w:cs="Tahoma"/>
          <w:sz w:val="20"/>
          <w:szCs w:val="20"/>
        </w:rPr>
      </w:pPr>
      <w:r w:rsidRPr="00E85F04">
        <w:rPr>
          <w:rFonts w:ascii="Tahoma" w:hAnsi="Tahoma" w:cs="Tahoma"/>
          <w:sz w:val="20"/>
          <w:szCs w:val="20"/>
        </w:rPr>
        <w:t>W związku z realizacją umowy</w:t>
      </w:r>
      <w:r w:rsidR="00146BB6" w:rsidRPr="00E85F04">
        <w:rPr>
          <w:rFonts w:ascii="Tahoma" w:hAnsi="Tahoma" w:cs="Tahoma"/>
          <w:sz w:val="20"/>
          <w:szCs w:val="20"/>
        </w:rPr>
        <w:t>,</w:t>
      </w:r>
      <w:r w:rsidRPr="00E85F04">
        <w:rPr>
          <w:rFonts w:ascii="Tahoma" w:hAnsi="Tahoma" w:cs="Tahoma"/>
          <w:sz w:val="20"/>
          <w:szCs w:val="20"/>
        </w:rPr>
        <w:t xml:space="preserve"> Stronom mogą zostać udostępnione dane osób odpowiedzialnych za właściwe wykonanie umowy, a w szczególności dane osobowe w postaci: imię i nazwisko, adres </w:t>
      </w:r>
      <w:r w:rsidRPr="00E85F04">
        <w:rPr>
          <w:rFonts w:ascii="Tahoma" w:hAnsi="Tahoma" w:cs="Tahoma"/>
          <w:sz w:val="20"/>
          <w:szCs w:val="20"/>
        </w:rPr>
        <w:br/>
        <w:t xml:space="preserve">e-mail, numer telefonu, Strony oświadczają, że z momentem otrzymania takich danych stają się </w:t>
      </w:r>
      <w:r w:rsidRPr="00E85F04">
        <w:rPr>
          <w:rFonts w:ascii="Tahoma" w:hAnsi="Tahoma" w:cs="Tahoma"/>
          <w:sz w:val="20"/>
          <w:szCs w:val="20"/>
        </w:rPr>
        <w:br/>
        <w:t>w stosunku do nich administratorem danych w myśl przepisów Rozporządzenia Parlamentu Europejskiego i Rady (UE) 2016/679 z dnia 27 kwietnia 2016 r. w sprawie ochrony osób fizycznych w związku z przetwarzaniem danych osobowych i w sprawie swobodnego przepływu takich danych oraz uchylenia dyrektywy 95/46/WE (w skrócie:</w:t>
      </w:r>
      <w:r w:rsidRPr="00E85F04">
        <w:rPr>
          <w:rFonts w:ascii="Tahoma" w:hAnsi="Tahoma" w:cs="Tahoma"/>
          <w:noProof/>
          <w:sz w:val="20"/>
          <w:szCs w:val="20"/>
        </w:rPr>
        <w:t xml:space="preserve"> „</w:t>
      </w:r>
      <w:r w:rsidRPr="00E85F04">
        <w:rPr>
          <w:rFonts w:ascii="Tahoma" w:hAnsi="Tahoma" w:cs="Tahoma"/>
          <w:sz w:val="20"/>
          <w:szCs w:val="20"/>
        </w:rPr>
        <w:t>RODO”). Jednocześnie Strony oświadczają, że dane te będą przetwarzane na podstawie art. 6 ust.1 lit b) RODO jedynie w celu i w zakresie niezbędnym do wykonywania zadań związanych z realizacja umowy. Strony zobowiązują się do poinformowania osób, których dane zostaną przekazane drugiej Stronie w ramach realizacji umowy o treści niniejszego paragrafu. Strony oświadczają, iż przyjmują do wiadomości, że podanie danych osobowych swoich oraz pracowników wymagane jest do zawarcia umowy i jej realizacji.</w:t>
      </w:r>
    </w:p>
    <w:p w14:paraId="0A76EADD" w14:textId="77777777" w:rsidR="007C57D9" w:rsidRPr="007C57D9" w:rsidRDefault="007C57D9" w:rsidP="007C57D9">
      <w:pPr>
        <w:tabs>
          <w:tab w:val="left" w:pos="426"/>
        </w:tabs>
        <w:spacing w:after="240"/>
        <w:jc w:val="both"/>
        <w:rPr>
          <w:rFonts w:ascii="Tahoma" w:hAnsi="Tahoma" w:cs="Tahoma"/>
        </w:rPr>
      </w:pPr>
    </w:p>
    <w:p w14:paraId="1DD42476" w14:textId="77777777" w:rsidR="00232CBC" w:rsidRPr="00E85F04" w:rsidRDefault="00232CBC" w:rsidP="00232CBC">
      <w:pPr>
        <w:pStyle w:val="Nagwek3"/>
      </w:pPr>
      <w:r w:rsidRPr="00E85F04">
        <w:t xml:space="preserve">Wymagania dotyczące zatrudnienia przez Wykonawcę </w:t>
      </w:r>
    </w:p>
    <w:p w14:paraId="6E87857A" w14:textId="77777777" w:rsidR="00232CBC" w:rsidRPr="00E85F04" w:rsidRDefault="00232CBC" w:rsidP="00232CBC">
      <w:pPr>
        <w:pStyle w:val="Nagwek3"/>
      </w:pPr>
      <w:r w:rsidRPr="00E85F04">
        <w:t>osób wykonujących czynności w zakresie realizacji zamówienia.</w:t>
      </w:r>
    </w:p>
    <w:p w14:paraId="60188584" w14:textId="77777777" w:rsidR="00232CBC" w:rsidRPr="00E85F04" w:rsidRDefault="00232CBC" w:rsidP="00232CBC">
      <w:pPr>
        <w:pStyle w:val="Nagwek4"/>
        <w:spacing w:after="120"/>
      </w:pPr>
      <w:r w:rsidRPr="00E85F04">
        <w:t>§ 4</w:t>
      </w:r>
    </w:p>
    <w:p w14:paraId="27C6FDE2" w14:textId="77777777" w:rsidR="00232CBC" w:rsidRPr="00E85F04" w:rsidRDefault="00232CBC" w:rsidP="0004440D">
      <w:pPr>
        <w:pStyle w:val="Akapitzlist"/>
        <w:numPr>
          <w:ilvl w:val="0"/>
          <w:numId w:val="26"/>
        </w:numPr>
        <w:tabs>
          <w:tab w:val="left" w:pos="709"/>
        </w:tabs>
        <w:spacing w:after="0"/>
        <w:jc w:val="both"/>
        <w:rPr>
          <w:rFonts w:ascii="Tahoma" w:hAnsi="Tahoma" w:cs="Tahoma"/>
          <w:bCs/>
          <w:sz w:val="20"/>
          <w:szCs w:val="20"/>
        </w:rPr>
      </w:pPr>
      <w:r w:rsidRPr="00E85F04">
        <w:rPr>
          <w:rFonts w:ascii="Tahoma" w:hAnsi="Tahoma" w:cs="Tahoma"/>
          <w:bCs/>
          <w:sz w:val="20"/>
          <w:szCs w:val="20"/>
        </w:rPr>
        <w:t>Wykonawca oświadcza, że wypełnił obowiązki informacyjne przewidziane w art. 13 lub art. 14 RODO</w:t>
      </w:r>
      <w:r w:rsidRPr="00E85F04">
        <w:rPr>
          <w:rStyle w:val="Odwoanieprzypisudolnego"/>
          <w:rFonts w:ascii="Tahoma" w:hAnsi="Tahoma" w:cs="Tahoma"/>
          <w:bCs/>
          <w:sz w:val="20"/>
          <w:szCs w:val="20"/>
        </w:rPr>
        <w:footnoteReference w:id="1"/>
      </w:r>
      <w:r w:rsidRPr="00E85F04">
        <w:rPr>
          <w:rFonts w:ascii="Tahoma" w:hAnsi="Tahoma" w:cs="Tahoma"/>
          <w:bCs/>
          <w:sz w:val="20"/>
          <w:szCs w:val="20"/>
        </w:rPr>
        <w:t xml:space="preserve"> wobec osób fizycznych, od których dane osobowe bezpośrednio lub pośrednio pozyskał </w:t>
      </w:r>
      <w:r w:rsidRPr="00E85F04">
        <w:rPr>
          <w:rFonts w:ascii="Tahoma" w:hAnsi="Tahoma" w:cs="Tahoma"/>
          <w:bCs/>
          <w:sz w:val="20"/>
          <w:szCs w:val="20"/>
        </w:rPr>
        <w:br/>
        <w:t>w celu ubiegania się o udzielenie zamówienia publicznego w niniejszym postępowaniu</w:t>
      </w:r>
      <w:r w:rsidRPr="00E85F04">
        <w:rPr>
          <w:rStyle w:val="Odwoanieprzypisudolnego"/>
          <w:rFonts w:ascii="Tahoma" w:hAnsi="Tahoma" w:cs="Tahoma"/>
          <w:bCs/>
          <w:sz w:val="20"/>
          <w:szCs w:val="20"/>
        </w:rPr>
        <w:footnoteReference w:id="2"/>
      </w:r>
    </w:p>
    <w:p w14:paraId="18069448" w14:textId="05BF5988" w:rsidR="00232CBC" w:rsidRPr="00E85F04" w:rsidRDefault="00232CBC" w:rsidP="0004440D">
      <w:pPr>
        <w:pStyle w:val="Zwykytekst"/>
        <w:numPr>
          <w:ilvl w:val="0"/>
          <w:numId w:val="26"/>
        </w:numPr>
        <w:spacing w:line="276" w:lineRule="auto"/>
        <w:jc w:val="both"/>
        <w:rPr>
          <w:rFonts w:ascii="Tahoma" w:hAnsi="Tahoma" w:cs="Tahoma"/>
        </w:rPr>
      </w:pPr>
      <w:r w:rsidRPr="00E85F04">
        <w:rPr>
          <w:rFonts w:ascii="Tahoma" w:hAnsi="Tahoma" w:cs="Tahoma"/>
        </w:rPr>
        <w:t>Zamawiający wymaga, aby w ramach realizacji umowy czynności bezpośrednio związane z wykonaniem robót w ramach realizacji przedmiotu umowy były wykonywane przez osoby  zatrudnione na umowę o pracę, w rozumieniu przepisów ustawy z dnia 26.06.1974r. Kodeksu Pracy, tj. pracownicy fizyczni – wykonujący roboty, niezależnie od tego, czy prace te będzie wykonywał Wykonawca, podwykonawca lub dalszy podwykonawca. Wymóg ten nie dotyczy m.in. osób: kierujących budową, robotami, osób wykonujących usługi transportowe, dostawców materiałów, sprzętu, obsługi geodezyjnej, osób fizycznych prowadzących działalność gospodarczą, urzędujących członków organów zarządzających lub nadzorczych Wykonawcy, wspólników spółki jawnej lub partnerskiej w zakresie, w jakim będą wykonywać osobiście roboty na rzecz Zamawiającego bądź Wykonawcy.</w:t>
      </w:r>
    </w:p>
    <w:p w14:paraId="4F734514" w14:textId="604E7907" w:rsidR="00232CBC" w:rsidRPr="00E85F04" w:rsidRDefault="00232CBC" w:rsidP="0004440D">
      <w:pPr>
        <w:pStyle w:val="Zwykytekst"/>
        <w:numPr>
          <w:ilvl w:val="0"/>
          <w:numId w:val="26"/>
        </w:numPr>
        <w:spacing w:line="276" w:lineRule="auto"/>
        <w:jc w:val="both"/>
        <w:rPr>
          <w:rFonts w:ascii="Tahoma" w:hAnsi="Tahoma" w:cs="Tahoma"/>
          <w:bCs/>
        </w:rPr>
      </w:pPr>
      <w:r w:rsidRPr="00E85F04">
        <w:rPr>
          <w:rFonts w:ascii="Tahoma" w:hAnsi="Tahoma" w:cs="Tahoma"/>
          <w:bCs/>
        </w:rPr>
        <w:lastRenderedPageBreak/>
        <w:t xml:space="preserve">Wykonawca zobowiązuje się przekazać Zamawiającemu w terminie 5 dni roboczych od daty podpisania umowy </w:t>
      </w:r>
      <w:r w:rsidRPr="00E85F04">
        <w:rPr>
          <w:rFonts w:ascii="Tahoma" w:eastAsia="TTE19DFB28t00" w:hAnsi="Tahoma" w:cs="Tahoma"/>
          <w:bCs/>
        </w:rPr>
        <w:t>oświadczenie o zatrudnieniu na podstawie umowy o pracę osób wykonujących czynności związane z wykonaniem przedmiotu umowy, o których mowa w ust. 2 ze wskazaniem imienia i nazwiska zatrudnionego pracownika, datę zawarcia umowy o pracę, rodzaj zawartej umowy o pracę i zakres obowiązków pracownika. Wykonawca ma obowiązek powiadomić o zmianach osób realizujących wskazane czynności.</w:t>
      </w:r>
    </w:p>
    <w:p w14:paraId="142DEF94" w14:textId="77777777" w:rsidR="00232CBC" w:rsidRPr="00E85F04" w:rsidRDefault="00232CBC" w:rsidP="0004440D">
      <w:pPr>
        <w:pStyle w:val="Zwykytekst"/>
        <w:numPr>
          <w:ilvl w:val="0"/>
          <w:numId w:val="26"/>
        </w:numPr>
        <w:spacing w:line="276" w:lineRule="auto"/>
        <w:ind w:left="357" w:hanging="357"/>
        <w:jc w:val="both"/>
        <w:rPr>
          <w:rFonts w:ascii="Tahoma" w:hAnsi="Tahoma" w:cs="Tahoma"/>
        </w:rPr>
      </w:pPr>
      <w:r w:rsidRPr="00E85F04">
        <w:rPr>
          <w:rFonts w:ascii="Tahoma" w:hAnsi="Tahoma" w:cs="Tahoma"/>
          <w:bCs/>
        </w:rPr>
        <w:t>W trakcie realizacji umowy Zamawiający uprawniony jest do wykonywania czynności kontrolnych wobec Wykonawcy odnośnie spełniania przez Wykonawcę lub podwykonawcę, a także dalszego podwykonawcę wymogu zatrudnienia na podstawie umowy o pracę osób wskazanych w ust. 2. Zamawiający jest uprawniony do żądania złożenia przez Wykonawcę we wskazanym terminie niżej wymienionych dokumentów:</w:t>
      </w:r>
    </w:p>
    <w:p w14:paraId="414CB60A" w14:textId="77777777" w:rsidR="00232CBC" w:rsidRPr="00E85F04" w:rsidRDefault="00232CBC" w:rsidP="0004440D">
      <w:pPr>
        <w:pStyle w:val="Akapitzlist"/>
        <w:widowControl w:val="0"/>
        <w:numPr>
          <w:ilvl w:val="0"/>
          <w:numId w:val="34"/>
        </w:numPr>
        <w:spacing w:after="0"/>
        <w:ind w:hanging="520"/>
        <w:jc w:val="both"/>
        <w:rPr>
          <w:rFonts w:ascii="Tahoma" w:eastAsia="TTE19DFB28t00" w:hAnsi="Tahoma" w:cs="Tahoma"/>
          <w:bCs/>
          <w:sz w:val="20"/>
          <w:szCs w:val="20"/>
        </w:rPr>
      </w:pPr>
      <w:r w:rsidRPr="00E85F04">
        <w:rPr>
          <w:rFonts w:ascii="Tahoma" w:eastAsia="TTE19DFB28t00" w:hAnsi="Tahoma" w:cs="Tahoma"/>
          <w:bCs/>
          <w:sz w:val="20"/>
          <w:szCs w:val="20"/>
        </w:rPr>
        <w:t>oświadczenia zatrudnionego pracownika,</w:t>
      </w:r>
    </w:p>
    <w:p w14:paraId="36F07D18" w14:textId="0879E010" w:rsidR="00232CBC" w:rsidRPr="00E85F04" w:rsidRDefault="00232CBC" w:rsidP="0004440D">
      <w:pPr>
        <w:pStyle w:val="Akapitzlist"/>
        <w:widowControl w:val="0"/>
        <w:numPr>
          <w:ilvl w:val="0"/>
          <w:numId w:val="34"/>
        </w:numPr>
        <w:spacing w:after="0"/>
        <w:ind w:hanging="520"/>
        <w:jc w:val="both"/>
        <w:rPr>
          <w:rFonts w:ascii="Tahoma" w:eastAsia="TTE19DFB28t00" w:hAnsi="Tahoma" w:cs="Tahoma"/>
          <w:bCs/>
          <w:sz w:val="20"/>
          <w:szCs w:val="20"/>
        </w:rPr>
      </w:pPr>
      <w:r w:rsidRPr="00E85F04">
        <w:rPr>
          <w:rFonts w:ascii="Tahoma" w:eastAsia="TTE19DFB28t00" w:hAnsi="Tahoma" w:cs="Tahoma"/>
          <w:bCs/>
          <w:sz w:val="20"/>
          <w:szCs w:val="20"/>
        </w:rPr>
        <w:t xml:space="preserve">oświadczenia </w:t>
      </w:r>
      <w:r w:rsidR="007073BC" w:rsidRPr="00E85F04">
        <w:rPr>
          <w:rFonts w:ascii="Tahoma" w:eastAsia="TTE19DFB28t00" w:hAnsi="Tahoma" w:cs="Tahoma"/>
          <w:bCs/>
          <w:sz w:val="20"/>
          <w:szCs w:val="20"/>
        </w:rPr>
        <w:t>W</w:t>
      </w:r>
      <w:r w:rsidRPr="00E85F04">
        <w:rPr>
          <w:rFonts w:ascii="Tahoma" w:eastAsia="TTE19DFB28t00" w:hAnsi="Tahoma" w:cs="Tahoma"/>
          <w:bCs/>
          <w:sz w:val="20"/>
          <w:szCs w:val="20"/>
        </w:rPr>
        <w:t xml:space="preserve">ykonawcy lub podwykonawcy o zatrudnieniu pracownika na podstawie umowy </w:t>
      </w:r>
      <w:r w:rsidRPr="00E85F04">
        <w:rPr>
          <w:rFonts w:ascii="Tahoma" w:eastAsia="TTE19DFB28t00" w:hAnsi="Tahoma" w:cs="Tahoma"/>
          <w:bCs/>
          <w:sz w:val="20"/>
          <w:szCs w:val="20"/>
        </w:rPr>
        <w:br/>
        <w:t xml:space="preserve">o pracę, </w:t>
      </w:r>
    </w:p>
    <w:p w14:paraId="42FBC4EE" w14:textId="77777777" w:rsidR="00232CBC" w:rsidRPr="00E85F04" w:rsidRDefault="00232CBC" w:rsidP="0004440D">
      <w:pPr>
        <w:pStyle w:val="Akapitzlist"/>
        <w:widowControl w:val="0"/>
        <w:numPr>
          <w:ilvl w:val="0"/>
          <w:numId w:val="34"/>
        </w:numPr>
        <w:spacing w:after="0"/>
        <w:ind w:hanging="520"/>
        <w:jc w:val="both"/>
        <w:rPr>
          <w:rFonts w:ascii="Tahoma" w:eastAsia="TTE19DFB28t00" w:hAnsi="Tahoma" w:cs="Tahoma"/>
          <w:bCs/>
          <w:sz w:val="20"/>
          <w:szCs w:val="20"/>
        </w:rPr>
      </w:pPr>
      <w:r w:rsidRPr="00E85F04">
        <w:rPr>
          <w:rFonts w:ascii="Tahoma" w:eastAsia="TTE19DFB28t00" w:hAnsi="Tahoma" w:cs="Tahoma"/>
          <w:bCs/>
          <w:sz w:val="20"/>
          <w:szCs w:val="20"/>
        </w:rPr>
        <w:t>poświadczonej za zgodność z oryginałem kopii umowy o pracę zatrudnionego pracownika,</w:t>
      </w:r>
    </w:p>
    <w:p w14:paraId="4FBEB5AD" w14:textId="77777777" w:rsidR="00232CBC" w:rsidRPr="00E85F04" w:rsidRDefault="00232CBC" w:rsidP="0004440D">
      <w:pPr>
        <w:pStyle w:val="Akapitzlist"/>
        <w:widowControl w:val="0"/>
        <w:numPr>
          <w:ilvl w:val="0"/>
          <w:numId w:val="34"/>
        </w:numPr>
        <w:spacing w:after="0"/>
        <w:ind w:hanging="520"/>
        <w:jc w:val="both"/>
        <w:rPr>
          <w:rFonts w:ascii="Tahoma" w:eastAsia="TTE19DFB28t00" w:hAnsi="Tahoma" w:cs="Tahoma"/>
          <w:bCs/>
          <w:sz w:val="20"/>
          <w:szCs w:val="20"/>
        </w:rPr>
      </w:pPr>
      <w:r w:rsidRPr="00E85F04">
        <w:rPr>
          <w:rFonts w:ascii="Tahoma" w:eastAsia="TTE19DFB28t00" w:hAnsi="Tahoma" w:cs="Tahoma"/>
          <w:bCs/>
          <w:sz w:val="20"/>
          <w:szCs w:val="20"/>
        </w:rPr>
        <w:t>innych dokumentów,</w:t>
      </w:r>
    </w:p>
    <w:p w14:paraId="624C982B" w14:textId="6530EB49" w:rsidR="00232CBC" w:rsidRPr="00E85F04" w:rsidRDefault="00232CBC" w:rsidP="00B515FE">
      <w:pPr>
        <w:widowControl w:val="0"/>
        <w:spacing w:line="276" w:lineRule="auto"/>
        <w:ind w:left="360" w:hanging="218"/>
        <w:jc w:val="both"/>
        <w:rPr>
          <w:rFonts w:ascii="Tahoma" w:eastAsia="TTE19DFB28t00" w:hAnsi="Tahoma" w:cs="Tahoma"/>
          <w:bCs/>
        </w:rPr>
      </w:pPr>
      <w:r w:rsidRPr="00E85F04">
        <w:rPr>
          <w:rFonts w:ascii="Tahoma" w:eastAsia="TTE19DFB28t00" w:hAnsi="Tahoma" w:cs="Tahoma"/>
          <w:bCs/>
        </w:rPr>
        <w:t>-</w:t>
      </w:r>
      <w:r w:rsidRPr="00E85F04">
        <w:rPr>
          <w:rFonts w:ascii="Tahoma" w:eastAsia="TTE19DFB28t00" w:hAnsi="Tahoma" w:cs="Tahoma"/>
          <w:bCs/>
        </w:rPr>
        <w:tab/>
        <w:t>zawierających informacje, w tym dane osobowe, niezbędne do weryfikacji zatrudnienia na podstawie umowy o pracę, w szczególności imię i nazwisko zatrudnionego pracownika, datę zawarcia umowy o pracę, rodzaj umowy o pracę i zakres obowiązków pracownika, jednocześnie gwarantując przestrzeganie przepisów ustawy z dnia 10.05.2018r. o ochronie danych osobowych (Dz. U. z 2019, poz</w:t>
      </w:r>
      <w:r w:rsidR="00AA7E1B" w:rsidRPr="00E85F04">
        <w:rPr>
          <w:rFonts w:ascii="Tahoma" w:eastAsia="TTE19DFB28t00" w:hAnsi="Tahoma" w:cs="Tahoma"/>
          <w:bCs/>
        </w:rPr>
        <w:t>.</w:t>
      </w:r>
      <w:r w:rsidRPr="00E85F04">
        <w:rPr>
          <w:rFonts w:ascii="Tahoma" w:eastAsia="TTE19DFB28t00" w:hAnsi="Tahoma" w:cs="Tahoma"/>
          <w:bCs/>
        </w:rPr>
        <w:t xml:space="preserve"> 1781 ze zmianami).</w:t>
      </w:r>
    </w:p>
    <w:p w14:paraId="2F76A029" w14:textId="77777777" w:rsidR="00232CBC" w:rsidRPr="00E85F04" w:rsidRDefault="00232CBC" w:rsidP="0004440D">
      <w:pPr>
        <w:pStyle w:val="Akapitzlist"/>
        <w:widowControl w:val="0"/>
        <w:numPr>
          <w:ilvl w:val="0"/>
          <w:numId w:val="26"/>
        </w:numPr>
        <w:tabs>
          <w:tab w:val="left" w:pos="360"/>
        </w:tabs>
        <w:jc w:val="both"/>
        <w:rPr>
          <w:rFonts w:ascii="Tahoma" w:eastAsia="TTE19DFB28t00" w:hAnsi="Tahoma" w:cs="Tahoma"/>
          <w:bCs/>
          <w:sz w:val="20"/>
          <w:szCs w:val="20"/>
        </w:rPr>
      </w:pPr>
      <w:r w:rsidRPr="00E85F04">
        <w:rPr>
          <w:rFonts w:ascii="Tahoma" w:eastAsia="TTE19DFB28t00" w:hAnsi="Tahoma" w:cs="Tahoma"/>
          <w:bCs/>
          <w:sz w:val="20"/>
          <w:szCs w:val="20"/>
        </w:rPr>
        <w:t>Niezłożenie przez Wykonawcę w terminie wyznaczonym przez Zamawiającego żądanych dowodów w celu potwierdzenia spełnienia przez Wykonawcę lub podwykonawcę wymogu zatrudnienia na podstawie umowy o pracę traktowane będzie jako niespełnienie przez Wykonawcę wymogu zatrudnienia na podstawie umowy o pracę osób wykonujących czynności w ust. 2 niniejszego paragrafu.</w:t>
      </w:r>
    </w:p>
    <w:p w14:paraId="74EB0601" w14:textId="77777777" w:rsidR="00232CBC" w:rsidRPr="00E85F04" w:rsidRDefault="00232CBC" w:rsidP="0004440D">
      <w:pPr>
        <w:pStyle w:val="Akapitzlist"/>
        <w:widowControl w:val="0"/>
        <w:numPr>
          <w:ilvl w:val="0"/>
          <w:numId w:val="26"/>
        </w:numPr>
        <w:tabs>
          <w:tab w:val="left" w:pos="360"/>
        </w:tabs>
        <w:spacing w:after="240"/>
        <w:ind w:left="357" w:hanging="357"/>
        <w:jc w:val="both"/>
        <w:rPr>
          <w:rFonts w:ascii="Tahoma" w:eastAsia="TTE19DFB28t00" w:hAnsi="Tahoma" w:cs="Tahoma"/>
          <w:bCs/>
          <w:sz w:val="20"/>
          <w:szCs w:val="20"/>
        </w:rPr>
      </w:pPr>
      <w:r w:rsidRPr="00E85F04">
        <w:rPr>
          <w:rFonts w:ascii="Tahoma" w:eastAsia="TTE19DFB28t00" w:hAnsi="Tahoma" w:cs="Tahoma"/>
          <w:bCs/>
          <w:sz w:val="20"/>
          <w:szCs w:val="20"/>
        </w:rPr>
        <w:t xml:space="preserve">W przypadku uzasadnionych wątpliwości co do przestrzegania prawa pracy przez Wykonawcę lub podwykonawcę, Zamawiający może zwrócić się o przeprowadzenie kontroli przez Państwową Inspekcję Pracy. </w:t>
      </w:r>
    </w:p>
    <w:p w14:paraId="77524EA5" w14:textId="77777777" w:rsidR="00232CBC" w:rsidRPr="00E85F04" w:rsidRDefault="00232CBC" w:rsidP="00232CBC">
      <w:pPr>
        <w:pStyle w:val="Nagwek3"/>
      </w:pPr>
      <w:r w:rsidRPr="00E85F04">
        <w:t>Podwykonawstwo</w:t>
      </w:r>
    </w:p>
    <w:p w14:paraId="2B9FFA91" w14:textId="77777777" w:rsidR="00232CBC" w:rsidRPr="00E85F04" w:rsidRDefault="00232CBC" w:rsidP="00232CBC">
      <w:pPr>
        <w:pStyle w:val="Nagwek4"/>
        <w:spacing w:after="120"/>
      </w:pPr>
      <w:r w:rsidRPr="00E85F04">
        <w:t>§ 5</w:t>
      </w:r>
    </w:p>
    <w:p w14:paraId="335C526F"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bCs/>
        </w:rPr>
        <w:t>Wykonawca wykona przedmiot umowy samodzielnie lub przy udziale Podwykonawców, zawierając z nimi  stosowne umowy w formie pisemnej pod rygorem nieważności.</w:t>
      </w:r>
    </w:p>
    <w:p w14:paraId="77D34A48"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Następujące części zamówienia Wykonawca zamierza powierzyć do wykonania podwykonawcom:</w:t>
      </w:r>
    </w:p>
    <w:p w14:paraId="7FD5A3D0" w14:textId="10DF5121" w:rsidR="00232CBC" w:rsidRPr="00E85F04" w:rsidRDefault="00357CA5" w:rsidP="009462A1">
      <w:pPr>
        <w:suppressAutoHyphens w:val="0"/>
        <w:overflowPunct/>
        <w:autoSpaceDE/>
        <w:spacing w:line="276" w:lineRule="auto"/>
        <w:ind w:left="360"/>
        <w:jc w:val="both"/>
        <w:textAlignment w:val="auto"/>
        <w:rPr>
          <w:rFonts w:ascii="Tahoma" w:hAnsi="Tahoma" w:cs="Tahoma"/>
        </w:rPr>
      </w:pPr>
      <w:r w:rsidRPr="00E85F04">
        <w:rPr>
          <w:rFonts w:ascii="Tahoma" w:hAnsi="Tahoma" w:cs="Tahoma"/>
        </w:rPr>
        <w:t>…………………………………………………………………………………………………………</w:t>
      </w:r>
      <w:r w:rsidR="009462A1" w:rsidRPr="00E85F04">
        <w:rPr>
          <w:rFonts w:ascii="Tahoma" w:hAnsi="Tahoma" w:cs="Tahoma"/>
        </w:rPr>
        <w:t>…………………………………..</w:t>
      </w:r>
    </w:p>
    <w:p w14:paraId="41FA65E9"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W trakcie realizacji umowy Wykonawca może dokonać zmiany podwykonawcy, zrezygnować z podwykonawcy bądź wprowadzić podwykonawcę w zakresie nieprzewidzianym w ofercie (zgodnie z postanowieniami umowy).</w:t>
      </w:r>
    </w:p>
    <w:p w14:paraId="3E248585"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Wykonanie przedmiotu umowy przy udziale podwykonawców nie pociąga za sobą możliwości naliczania dodatkowej zapłaty za wykonanie przedmiotu umowy ani wprowadzania jakichkolwiek zmian do umowy.</w:t>
      </w:r>
    </w:p>
    <w:p w14:paraId="1A230C0C" w14:textId="14BB523D"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Jeżeli zmiana albo rezygnacja z podwykonawstwa dotyczy podmiotu, na którego zasoby Wykonawca powoływał się, na zasadach określonych w art. 118 ust. 1 ustawy </w:t>
      </w:r>
      <w:proofErr w:type="spellStart"/>
      <w:r w:rsidRPr="00E85F04">
        <w:rPr>
          <w:rFonts w:ascii="Tahoma" w:hAnsi="Tahoma" w:cs="Tahoma"/>
        </w:rPr>
        <w:t>Pzp</w:t>
      </w:r>
      <w:proofErr w:type="spellEnd"/>
      <w:r w:rsidRPr="00E85F04">
        <w:rPr>
          <w:rFonts w:ascii="Tahoma" w:hAnsi="Tahoma" w:cs="Tahoma"/>
        </w:rPr>
        <w:t xml:space="preserve">, w celu wykazania spełnienia warunków udziału w postępowaniu, Wykonawca jest obowiązany wykazać Zamawiającemu, że proponowany inny podwykonawca lub wykonawca samodzielnie spełnia je w stopniu nie mniejszym niż podwykonawca, na którego zasoby </w:t>
      </w:r>
      <w:r w:rsidR="003C08B1" w:rsidRPr="00E85F04">
        <w:rPr>
          <w:rFonts w:ascii="Tahoma" w:hAnsi="Tahoma" w:cs="Tahoma"/>
        </w:rPr>
        <w:t>W</w:t>
      </w:r>
      <w:r w:rsidRPr="00E85F04">
        <w:rPr>
          <w:rFonts w:ascii="Tahoma" w:hAnsi="Tahoma" w:cs="Tahoma"/>
        </w:rPr>
        <w:t xml:space="preserve">ykonawca powoływał się w trakcie postępowania </w:t>
      </w:r>
      <w:r w:rsidRPr="00E85F04">
        <w:rPr>
          <w:rFonts w:ascii="Tahoma" w:hAnsi="Tahoma" w:cs="Tahoma"/>
        </w:rPr>
        <w:br/>
        <w:t xml:space="preserve">o udzielenie zamówienia. Przepis art. 122 ustawy </w:t>
      </w:r>
      <w:proofErr w:type="spellStart"/>
      <w:r w:rsidRPr="00E85F04">
        <w:rPr>
          <w:rFonts w:ascii="Tahoma" w:hAnsi="Tahoma" w:cs="Tahoma"/>
        </w:rPr>
        <w:t>Pzp</w:t>
      </w:r>
      <w:proofErr w:type="spellEnd"/>
      <w:r w:rsidRPr="00E85F04">
        <w:rPr>
          <w:rFonts w:ascii="Tahoma" w:hAnsi="Tahoma" w:cs="Tahoma"/>
        </w:rPr>
        <w:t xml:space="preserve"> stosuje się odpowiednio. Ponadto nowy podwykonawca nie może podlegać wykluczeniu w oparciu o przesłanki zawarte w </w:t>
      </w:r>
      <w:proofErr w:type="spellStart"/>
      <w:r w:rsidRPr="00E85F04">
        <w:rPr>
          <w:rFonts w:ascii="Tahoma" w:hAnsi="Tahoma" w:cs="Tahoma"/>
        </w:rPr>
        <w:t>swz</w:t>
      </w:r>
      <w:proofErr w:type="spellEnd"/>
      <w:r w:rsidRPr="00E85F04">
        <w:rPr>
          <w:rFonts w:ascii="Tahoma" w:hAnsi="Tahoma" w:cs="Tahoma"/>
        </w:rPr>
        <w:t xml:space="preserve"> względem Wykonawcy. Jeżeli wobec podwykonawcy zachodzą podstawy wykluczenia, </w:t>
      </w:r>
      <w:r w:rsidR="003C08B1" w:rsidRPr="00E85F04">
        <w:rPr>
          <w:rFonts w:ascii="Tahoma" w:hAnsi="Tahoma" w:cs="Tahoma"/>
        </w:rPr>
        <w:t>Z</w:t>
      </w:r>
      <w:r w:rsidRPr="00E85F04">
        <w:rPr>
          <w:rFonts w:ascii="Tahoma" w:hAnsi="Tahoma" w:cs="Tahoma"/>
        </w:rPr>
        <w:t xml:space="preserve">amawiający, żąda aby </w:t>
      </w:r>
      <w:r w:rsidR="003C08B1" w:rsidRPr="00E85F04">
        <w:rPr>
          <w:rFonts w:ascii="Tahoma" w:hAnsi="Tahoma" w:cs="Tahoma"/>
        </w:rPr>
        <w:lastRenderedPageBreak/>
        <w:t>W</w:t>
      </w:r>
      <w:r w:rsidRPr="00E85F04">
        <w:rPr>
          <w:rFonts w:ascii="Tahoma" w:hAnsi="Tahoma" w:cs="Tahoma"/>
        </w:rPr>
        <w:t xml:space="preserve">ykonawca w terminie określonym przez </w:t>
      </w:r>
      <w:r w:rsidR="003C08B1" w:rsidRPr="00E85F04">
        <w:rPr>
          <w:rFonts w:ascii="Tahoma" w:hAnsi="Tahoma" w:cs="Tahoma"/>
        </w:rPr>
        <w:t>Z</w:t>
      </w:r>
      <w:r w:rsidRPr="00E85F04">
        <w:rPr>
          <w:rFonts w:ascii="Tahoma" w:hAnsi="Tahoma" w:cs="Tahoma"/>
        </w:rPr>
        <w:t>amawiającego zastąpił tego podwykonawcę pod rygorem niedopuszczenia podwykonawcy do realizacji części zamówienia.</w:t>
      </w:r>
    </w:p>
    <w:p w14:paraId="4D91DBD6" w14:textId="066B09BF"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Powierzenie wykonania części zamówienia podwykonawcom nie zwalnia </w:t>
      </w:r>
      <w:r w:rsidR="007C2546" w:rsidRPr="00E85F04">
        <w:rPr>
          <w:rFonts w:ascii="Tahoma" w:hAnsi="Tahoma" w:cs="Tahoma"/>
        </w:rPr>
        <w:t>W</w:t>
      </w:r>
      <w:r w:rsidRPr="00E85F04">
        <w:rPr>
          <w:rFonts w:ascii="Tahoma" w:hAnsi="Tahoma" w:cs="Tahoma"/>
        </w:rPr>
        <w:t xml:space="preserve">ykonawcy </w:t>
      </w:r>
      <w:r w:rsidRPr="00E85F04">
        <w:rPr>
          <w:rFonts w:ascii="Tahoma" w:hAnsi="Tahoma" w:cs="Tahoma"/>
        </w:rPr>
        <w:br/>
        <w:t>z odpowiedzialności za należyte wykonanie tego zamówienia.</w:t>
      </w:r>
    </w:p>
    <w:p w14:paraId="6FAB7269"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podwykonawca lub dalszy podwykonawca na roboty budowlane zamierzający zawrzeć umowę o podwykonawstwo, której przedmiotem są roboty budowlane jest obowiązany, </w:t>
      </w:r>
      <w:r w:rsidRPr="00E85F04">
        <w:rPr>
          <w:rFonts w:ascii="Tahoma" w:hAnsi="Tahoma" w:cs="Tahoma"/>
        </w:rPr>
        <w:br/>
        <w:t>w trakcie realizacji zamówienia, do przedłożenia Zamawiającemu projektu tej umowy, przy czym  podwykonawca lub dalszy podwykonawca jest obowiązany dołączyć zgodę Wykonawcy na zawarcie umowy o podwykonawstwo o treści zgodnej z projektem umowy.</w:t>
      </w:r>
    </w:p>
    <w:p w14:paraId="1F5125E6"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Termin zapłaty wynagrodzenia podwykonawcy lub dalszemu podwykonawcy przewidziany </w:t>
      </w:r>
      <w:r w:rsidRPr="00E85F04">
        <w:rPr>
          <w:rFonts w:ascii="Tahoma" w:hAnsi="Tahoma" w:cs="Tahoma"/>
        </w:rPr>
        <w:br/>
        <w:t>w umowie o podwykonawstwo nie może być dłuższy niż 30 dni od dnia doręczenia Wykonawcy, podwykonawcy lub dalszemu podwykonawcy faktury lub rachunku.</w:t>
      </w:r>
    </w:p>
    <w:p w14:paraId="0727B6DC"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Zamawiający w terminie 14 dni, od dnia doręczenia projektu umowy o podwykonawstwo, a także projektu jej zmian, może zgłosić w formie pisemnej zastrzeżenia do projektu umowy o podwykonawstwo, i do jej zmian, której przedmiotem są roboty budowlane, w przypadku gdy:</w:t>
      </w:r>
    </w:p>
    <w:p w14:paraId="199EC248" w14:textId="77777777" w:rsidR="00232CBC" w:rsidRPr="00E85F04" w:rsidRDefault="00232CBC" w:rsidP="0004440D">
      <w:pPr>
        <w:pStyle w:val="Akapitzlist"/>
        <w:numPr>
          <w:ilvl w:val="0"/>
          <w:numId w:val="33"/>
        </w:numPr>
        <w:ind w:hanging="540"/>
        <w:jc w:val="both"/>
        <w:rPr>
          <w:rFonts w:ascii="Tahoma" w:hAnsi="Tahoma" w:cs="Tahoma"/>
          <w:sz w:val="20"/>
          <w:szCs w:val="20"/>
        </w:rPr>
      </w:pPr>
      <w:r w:rsidRPr="00E85F04">
        <w:rPr>
          <w:rFonts w:ascii="Tahoma" w:hAnsi="Tahoma" w:cs="Tahoma"/>
          <w:sz w:val="20"/>
          <w:szCs w:val="20"/>
        </w:rPr>
        <w:t>nie spełnia wymagań określonych w dokumentach zamówienia,</w:t>
      </w:r>
    </w:p>
    <w:p w14:paraId="7A900C02" w14:textId="77777777" w:rsidR="00232CBC" w:rsidRPr="00E85F04" w:rsidRDefault="00232CBC" w:rsidP="0004440D">
      <w:pPr>
        <w:pStyle w:val="Akapitzlist"/>
        <w:numPr>
          <w:ilvl w:val="0"/>
          <w:numId w:val="33"/>
        </w:numPr>
        <w:ind w:hanging="540"/>
        <w:jc w:val="both"/>
        <w:rPr>
          <w:rFonts w:ascii="Tahoma" w:hAnsi="Tahoma" w:cs="Tahoma"/>
          <w:sz w:val="20"/>
          <w:szCs w:val="20"/>
        </w:rPr>
      </w:pPr>
      <w:r w:rsidRPr="00E85F04">
        <w:rPr>
          <w:rFonts w:ascii="Tahoma" w:hAnsi="Tahoma" w:cs="Tahoma"/>
          <w:sz w:val="20"/>
          <w:szCs w:val="20"/>
        </w:rPr>
        <w:t>przewiduje termin zapłaty wynagrodzenia dłuższy niż określony w ust. 8</w:t>
      </w:r>
      <w:r w:rsidRPr="00E85F04">
        <w:rPr>
          <w:rFonts w:ascii="Tahoma" w:hAnsi="Tahoma" w:cs="Tahoma"/>
        </w:rPr>
        <w:t>,</w:t>
      </w:r>
    </w:p>
    <w:p w14:paraId="0329B05A" w14:textId="77777777" w:rsidR="00232CBC" w:rsidRPr="00E85F04" w:rsidRDefault="00232CBC" w:rsidP="0004440D">
      <w:pPr>
        <w:pStyle w:val="Akapitzlist"/>
        <w:numPr>
          <w:ilvl w:val="0"/>
          <w:numId w:val="33"/>
        </w:numPr>
        <w:spacing w:after="0"/>
        <w:ind w:hanging="540"/>
        <w:jc w:val="both"/>
        <w:rPr>
          <w:rFonts w:ascii="Tahoma" w:hAnsi="Tahoma" w:cs="Tahoma"/>
          <w:sz w:val="20"/>
          <w:szCs w:val="20"/>
        </w:rPr>
      </w:pPr>
      <w:r w:rsidRPr="00E85F04">
        <w:rPr>
          <w:rFonts w:ascii="Tahoma" w:hAnsi="Tahoma" w:cs="Tahoma"/>
          <w:sz w:val="20"/>
          <w:szCs w:val="20"/>
        </w:rPr>
        <w:t xml:space="preserve">zawiera postanowienia niezgodne z art. 463 ustawy </w:t>
      </w:r>
      <w:proofErr w:type="spellStart"/>
      <w:r w:rsidRPr="00E85F04">
        <w:rPr>
          <w:rFonts w:ascii="Tahoma" w:hAnsi="Tahoma" w:cs="Tahoma"/>
          <w:sz w:val="20"/>
          <w:szCs w:val="20"/>
        </w:rPr>
        <w:t>Pzp</w:t>
      </w:r>
      <w:proofErr w:type="spellEnd"/>
      <w:r w:rsidRPr="00E85F04">
        <w:rPr>
          <w:rFonts w:ascii="Tahoma" w:hAnsi="Tahoma" w:cs="Tahoma"/>
          <w:sz w:val="20"/>
          <w:szCs w:val="20"/>
        </w:rPr>
        <w:t>.</w:t>
      </w:r>
    </w:p>
    <w:p w14:paraId="715F177A"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Niezgłoszenie przez Zamawiającego pisemnych zastrzeżeń, o których mowa w ust. 9, do przedłożonego projektu umowy o podwykonawstwo, której przedmiotem są roboty budowlane, </w:t>
      </w:r>
      <w:r w:rsidRPr="00E85F04">
        <w:rPr>
          <w:rFonts w:ascii="Tahoma" w:hAnsi="Tahoma" w:cs="Tahoma"/>
        </w:rPr>
        <w:br/>
        <w:t>w terminie 14 dni, od dnia doręczenia pisemnego projektu umowy o podwykonawstwo, uważa się za akceptację projektu umowy przez Zamawiającego.</w:t>
      </w:r>
    </w:p>
    <w:p w14:paraId="681498A9"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podwykonawca lub dalszy podwykonawca zamówienia na roboty budowlane przedkłada Zamawiającemu poświadczoną za zgodność z oryginałem kopię zawartej umowy </w:t>
      </w:r>
      <w:r w:rsidRPr="00E85F04">
        <w:rPr>
          <w:rFonts w:ascii="Tahoma" w:hAnsi="Tahoma" w:cs="Tahoma"/>
        </w:rPr>
        <w:br/>
        <w:t>o podwykonawstwo, której przedmiotem są roboty budowlane, oraz ich zmian w terminie 7 dni od dnia jej zawarcia. Zamawiający, w terminie do 14 dni, zgłasza w formie pisemnej pod rygorem nieważności sprzeciw do umowy o podwykonawstwo, której przedmiotem są roboty budowlane, oraz ich zmian, w przypadkach o których mowa w ust. 9.</w:t>
      </w:r>
    </w:p>
    <w:p w14:paraId="7931672E"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Niezgłoszenie przez Zamawiającego pisemnego sprzeciwu, o którym mowa w ust. 11, do przedłożonej umowy o podwykonawstwo, której przedmiotem są roboty budowlane, w terminie 14 dni, licząc od dnia doręczenia poświadczonej kopii umowy o podwykonawstwo, uważa się za akceptację umowy przez Zamawiającego.</w:t>
      </w:r>
    </w:p>
    <w:p w14:paraId="77503D1A" w14:textId="20A7583A"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podwykonawca lub dalszy podwykonawca zamówienia na roboty budowlane zobowiązany jest przedłożyć Zamawiającemu poświadczoną za zgodność z oryginałem kopię zawartej umowy o podwykonawstwo, której przedmiotem są dostawy lub usługi, w terminie 7 dni od jej zawarcia, z wyłączeniem umów o podwykonawstwo o wartości mniejszej niż 0,5% wartości umowy oraz umów o podwykonawstwo, których przedmiot został wskazany przez </w:t>
      </w:r>
      <w:r w:rsidR="007C2546" w:rsidRPr="00E85F04">
        <w:rPr>
          <w:rFonts w:ascii="Tahoma" w:hAnsi="Tahoma" w:cs="Tahoma"/>
        </w:rPr>
        <w:t>Z</w:t>
      </w:r>
      <w:r w:rsidRPr="00E85F04">
        <w:rPr>
          <w:rFonts w:ascii="Tahoma" w:hAnsi="Tahoma" w:cs="Tahoma"/>
        </w:rPr>
        <w:t xml:space="preserve">amawiającego w dokumentach zamówienia. Wyłączenie, o którym mowa w zdaniu pierwszym, nie dotyczy umów </w:t>
      </w:r>
      <w:r w:rsidRPr="00E85F04">
        <w:rPr>
          <w:rFonts w:ascii="Tahoma" w:hAnsi="Tahoma" w:cs="Tahoma"/>
        </w:rPr>
        <w:br/>
        <w:t>o podwykonawstwo o wartości większej niż 50.000 złotych.</w:t>
      </w:r>
      <w:r w:rsidR="00D10DDC" w:rsidRPr="00E85F04">
        <w:rPr>
          <w:rFonts w:ascii="Tahoma" w:hAnsi="Tahoma" w:cs="Tahoma"/>
        </w:rPr>
        <w:tab/>
      </w:r>
      <w:r w:rsidR="00D10DDC" w:rsidRPr="00E85F04">
        <w:rPr>
          <w:rFonts w:ascii="Tahoma" w:hAnsi="Tahoma" w:cs="Tahoma"/>
        </w:rPr>
        <w:tab/>
      </w:r>
      <w:r w:rsidR="00D10DDC" w:rsidRPr="00E85F04">
        <w:rPr>
          <w:rFonts w:ascii="Tahoma" w:hAnsi="Tahoma" w:cs="Tahoma"/>
        </w:rPr>
        <w:tab/>
      </w:r>
    </w:p>
    <w:p w14:paraId="5C451624" w14:textId="322DC253"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 przypadku, o którym mowa w ust. 13 podwykonawca lub dalszy podwykonawca, przedkłada poświadczoną za zgodność z oryginałem kopię umowy również </w:t>
      </w:r>
      <w:r w:rsidR="007C2546" w:rsidRPr="00E85F04">
        <w:rPr>
          <w:rFonts w:ascii="Tahoma" w:hAnsi="Tahoma" w:cs="Tahoma"/>
        </w:rPr>
        <w:t>W</w:t>
      </w:r>
      <w:r w:rsidRPr="00E85F04">
        <w:rPr>
          <w:rFonts w:ascii="Tahoma" w:hAnsi="Tahoma" w:cs="Tahoma"/>
        </w:rPr>
        <w:t>ykonawcy.</w:t>
      </w:r>
    </w:p>
    <w:p w14:paraId="033BD827" w14:textId="134128A8"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Przepisy ust. 6 – 1</w:t>
      </w:r>
      <w:r w:rsidR="00903B51" w:rsidRPr="00E85F04">
        <w:rPr>
          <w:rFonts w:ascii="Tahoma" w:hAnsi="Tahoma" w:cs="Tahoma"/>
        </w:rPr>
        <w:t xml:space="preserve">4 </w:t>
      </w:r>
      <w:r w:rsidRPr="00E85F04">
        <w:rPr>
          <w:rFonts w:ascii="Tahoma" w:hAnsi="Tahoma" w:cs="Tahoma"/>
        </w:rPr>
        <w:t>stosuje się odpowiednio do zmian umowy o podwykonawstwo.</w:t>
      </w:r>
    </w:p>
    <w:p w14:paraId="29DFF303" w14:textId="5E5F2308"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 przypadku umów, których przedmiotem są roboty budowlane, Zamawiający dokonuje bezpośredniej zapłaty wymagalnego wynagrodzenia przysługującego podwykonawcy lub dalszemu podwykonawcy, który zawarł zaakceptowaną przez </w:t>
      </w:r>
      <w:r w:rsidR="007D4F6C" w:rsidRPr="00E85F04">
        <w:rPr>
          <w:rFonts w:ascii="Tahoma" w:hAnsi="Tahoma" w:cs="Tahoma"/>
        </w:rPr>
        <w:t>Z</w:t>
      </w:r>
      <w:r w:rsidRPr="00E85F04">
        <w:rPr>
          <w:rFonts w:ascii="Tahoma" w:hAnsi="Tahoma" w:cs="Tahoma"/>
        </w:rPr>
        <w:t xml:space="preserve">amawiającego umowę o podwykonawstwo, której przedmiotem są roboty budowlane, lub który zawarł przedłożoną </w:t>
      </w:r>
      <w:r w:rsidR="002564DF" w:rsidRPr="00E85F04">
        <w:rPr>
          <w:rFonts w:ascii="Tahoma" w:hAnsi="Tahoma" w:cs="Tahoma"/>
        </w:rPr>
        <w:t>Z</w:t>
      </w:r>
      <w:r w:rsidRPr="00E85F04">
        <w:rPr>
          <w:rFonts w:ascii="Tahoma" w:hAnsi="Tahoma" w:cs="Tahoma"/>
        </w:rPr>
        <w:t>amawiającemu umowę  o podwykonawstwo, której przedmiotem są dostawy lub usługi, w przypadku uchylenia się od obowiązku zapłaty odpowiednio przez Wykonawcę, podwykonawcę lub dalszego podwykonawcę.</w:t>
      </w:r>
    </w:p>
    <w:p w14:paraId="0F7A7F54" w14:textId="3EDA4EEE"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Wynagrodzenie, o którym mowa w ust. 1</w:t>
      </w:r>
      <w:r w:rsidR="00F005CF" w:rsidRPr="00E85F04">
        <w:rPr>
          <w:rFonts w:ascii="Tahoma" w:hAnsi="Tahoma" w:cs="Tahoma"/>
        </w:rPr>
        <w:t>6</w:t>
      </w:r>
      <w:r w:rsidRPr="00E85F04">
        <w:rPr>
          <w:rFonts w:ascii="Tahoma" w:hAnsi="Tahoma" w:cs="Tahoma"/>
        </w:rPr>
        <w:t xml:space="preserve">, dotyczy wyłącznie należności powstałych po zaakceptowaniu przez Zamawiającego umowy o podwykonawstwo, której przedmiotem są roboty </w:t>
      </w:r>
      <w:r w:rsidRPr="00E85F04">
        <w:rPr>
          <w:rFonts w:ascii="Tahoma" w:hAnsi="Tahoma" w:cs="Tahoma"/>
        </w:rPr>
        <w:lastRenderedPageBreak/>
        <w:t>budowlane, lub po przedłożeniu Zamawiającemu poświadczonej za zgodność z oryginałem kopii umowy o podwykonawstwo, której przedmiotem są dostawy lub usługi.</w:t>
      </w:r>
    </w:p>
    <w:p w14:paraId="69737DB3"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Bezpośrednia zapłata obejmuje wyłącznie należne wynagrodzenie, bez odsetek, należnych podwykonawcy lub dalszemu podwykonawcy.</w:t>
      </w:r>
    </w:p>
    <w:p w14:paraId="0EAA211C" w14:textId="12D4B250"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Przed dokonaniem bezpośredniej zapłaty Zamawiający jest obowiązany umożliwić Wykonawcy zgłoszenie pisemnie, uwag dotyczących zasadności bezpośredniej zapłaty wynagrodzenia podwykonawcy lub dalszemu podwykonawcy. Zamawiający informuje o terminie zgłaszania uwag, nie krótszym niż 7 dni od dnia doręczenia tej informacji. W uwagach nie można powoływać się na potrącenie roszczeń </w:t>
      </w:r>
      <w:r w:rsidR="00B84683" w:rsidRPr="00E85F04">
        <w:rPr>
          <w:rFonts w:ascii="Tahoma" w:hAnsi="Tahoma" w:cs="Tahoma"/>
        </w:rPr>
        <w:t>W</w:t>
      </w:r>
      <w:r w:rsidRPr="00E85F04">
        <w:rPr>
          <w:rFonts w:ascii="Tahoma" w:hAnsi="Tahoma" w:cs="Tahoma"/>
        </w:rPr>
        <w:t xml:space="preserve">ykonawcy względem podwykonawcy niezwiązanych z realizacją umowy </w:t>
      </w:r>
      <w:r w:rsidRPr="00E85F04">
        <w:rPr>
          <w:rFonts w:ascii="Tahoma" w:hAnsi="Tahoma" w:cs="Tahoma"/>
        </w:rPr>
        <w:br/>
        <w:t xml:space="preserve">o podwykonawstwo. </w:t>
      </w:r>
    </w:p>
    <w:p w14:paraId="2FC4E3EC" w14:textId="29D02F52"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 przypadku zgłoszenia uwag, o których mowa w ust. </w:t>
      </w:r>
      <w:r w:rsidR="00903B51" w:rsidRPr="00E85F04">
        <w:rPr>
          <w:rFonts w:ascii="Tahoma" w:hAnsi="Tahoma" w:cs="Tahoma"/>
        </w:rPr>
        <w:t>19</w:t>
      </w:r>
      <w:r w:rsidRPr="00E85F04">
        <w:rPr>
          <w:rFonts w:ascii="Tahoma" w:hAnsi="Tahoma" w:cs="Tahoma"/>
        </w:rPr>
        <w:t>, w terminie wskazanym przez Zamawiającego, Zamawiający może:</w:t>
      </w:r>
    </w:p>
    <w:p w14:paraId="2F68A9C8" w14:textId="5638516F" w:rsidR="00232CBC" w:rsidRPr="00E85F04" w:rsidRDefault="00232CBC" w:rsidP="0004440D">
      <w:pPr>
        <w:pStyle w:val="Akapitzlist1"/>
        <w:numPr>
          <w:ilvl w:val="1"/>
          <w:numId w:val="63"/>
        </w:numPr>
        <w:tabs>
          <w:tab w:val="left" w:pos="709"/>
          <w:tab w:val="left" w:pos="1843"/>
        </w:tabs>
        <w:spacing w:after="0"/>
        <w:jc w:val="both"/>
        <w:rPr>
          <w:rFonts w:ascii="Tahoma" w:hAnsi="Tahoma" w:cs="Tahoma"/>
          <w:sz w:val="20"/>
          <w:szCs w:val="20"/>
        </w:rPr>
      </w:pPr>
      <w:r w:rsidRPr="00E85F04">
        <w:rPr>
          <w:rFonts w:ascii="Tahoma" w:hAnsi="Tahoma" w:cs="Tahoma"/>
          <w:sz w:val="20"/>
          <w:szCs w:val="20"/>
        </w:rPr>
        <w:t xml:space="preserve">nie dokonać bezpośredniej zapłaty wynagrodzenia podwykonawcy lub dalszemu podwykonawcy, jeżeli </w:t>
      </w:r>
      <w:r w:rsidR="00B84683" w:rsidRPr="00E85F04">
        <w:rPr>
          <w:rFonts w:ascii="Tahoma" w:hAnsi="Tahoma" w:cs="Tahoma"/>
          <w:sz w:val="20"/>
          <w:szCs w:val="20"/>
        </w:rPr>
        <w:t>W</w:t>
      </w:r>
      <w:r w:rsidRPr="00E85F04">
        <w:rPr>
          <w:rFonts w:ascii="Tahoma" w:hAnsi="Tahoma" w:cs="Tahoma"/>
          <w:sz w:val="20"/>
          <w:szCs w:val="20"/>
        </w:rPr>
        <w:t>ykonawca wykaże niezasadność takiej zapłaty albo</w:t>
      </w:r>
    </w:p>
    <w:p w14:paraId="5D461759" w14:textId="356773E2" w:rsidR="00232CBC" w:rsidRPr="00E85F04" w:rsidRDefault="00232CBC" w:rsidP="0004440D">
      <w:pPr>
        <w:pStyle w:val="Akapitzlist1"/>
        <w:numPr>
          <w:ilvl w:val="1"/>
          <w:numId w:val="63"/>
        </w:numPr>
        <w:tabs>
          <w:tab w:val="left" w:pos="709"/>
          <w:tab w:val="left" w:pos="1843"/>
        </w:tabs>
        <w:spacing w:after="0"/>
        <w:jc w:val="both"/>
        <w:rPr>
          <w:rFonts w:ascii="Tahoma" w:hAnsi="Tahoma" w:cs="Tahoma"/>
          <w:sz w:val="20"/>
          <w:szCs w:val="20"/>
        </w:rPr>
      </w:pPr>
      <w:r w:rsidRPr="00E85F04">
        <w:rPr>
          <w:rFonts w:ascii="Tahoma" w:hAnsi="Tahoma" w:cs="Tahoma"/>
          <w:sz w:val="20"/>
          <w:szCs w:val="20"/>
        </w:rPr>
        <w:t xml:space="preserve">złożyć do depozytu sądowego kwotę potrzebną na pokrycie wynagrodzenia podwykonawcy lub dalszego podwykonawcy  w przypadku istnienia zasadniczej wątpliwości </w:t>
      </w:r>
      <w:r w:rsidR="00DC5710" w:rsidRPr="00E85F04">
        <w:rPr>
          <w:rFonts w:ascii="Tahoma" w:hAnsi="Tahoma" w:cs="Tahoma"/>
          <w:sz w:val="20"/>
          <w:szCs w:val="20"/>
        </w:rPr>
        <w:t>Z</w:t>
      </w:r>
      <w:r w:rsidRPr="00E85F04">
        <w:rPr>
          <w:rFonts w:ascii="Tahoma" w:hAnsi="Tahoma" w:cs="Tahoma"/>
          <w:sz w:val="20"/>
          <w:szCs w:val="20"/>
        </w:rPr>
        <w:t>amawiającego co do wysokości należnej zapłaty lub podmiotu, któremu płatność się należy, albo</w:t>
      </w:r>
    </w:p>
    <w:p w14:paraId="64FAAC4A" w14:textId="0FFD886C" w:rsidR="00232CBC" w:rsidRPr="00E85F04" w:rsidRDefault="00232CBC" w:rsidP="0004440D">
      <w:pPr>
        <w:pStyle w:val="Akapitzlist1"/>
        <w:numPr>
          <w:ilvl w:val="1"/>
          <w:numId w:val="63"/>
        </w:numPr>
        <w:tabs>
          <w:tab w:val="left" w:pos="709"/>
          <w:tab w:val="left" w:pos="1843"/>
        </w:tabs>
        <w:spacing w:after="0"/>
        <w:jc w:val="both"/>
        <w:rPr>
          <w:rFonts w:ascii="Tahoma" w:hAnsi="Tahoma" w:cs="Tahoma"/>
          <w:sz w:val="20"/>
          <w:szCs w:val="20"/>
        </w:rPr>
      </w:pPr>
      <w:r w:rsidRPr="00E85F04">
        <w:rPr>
          <w:rFonts w:ascii="Tahoma" w:hAnsi="Tahoma" w:cs="Tahoma"/>
          <w:sz w:val="20"/>
          <w:szCs w:val="20"/>
        </w:rPr>
        <w:t>dokonać bezpośredniej zapłaty wynagrodzenia podwykonawcy lub dalszemu podwykonawcy, jeżeli podwykonawca lub dalszy podwykonawca wykaże zasadność takiej zapłaty.</w:t>
      </w:r>
    </w:p>
    <w:p w14:paraId="7FB06F7E" w14:textId="295264B7" w:rsidR="00232CBC" w:rsidRPr="00E85F04" w:rsidRDefault="00232CBC">
      <w:pPr>
        <w:pStyle w:val="Akapitzlist"/>
        <w:widowControl w:val="0"/>
        <w:numPr>
          <w:ilvl w:val="1"/>
          <w:numId w:val="8"/>
        </w:numPr>
        <w:tabs>
          <w:tab w:val="left" w:pos="709"/>
        </w:tabs>
        <w:ind w:left="360"/>
        <w:jc w:val="both"/>
        <w:rPr>
          <w:rFonts w:ascii="Tahoma" w:hAnsi="Tahoma" w:cs="Tahoma"/>
          <w:sz w:val="20"/>
          <w:szCs w:val="20"/>
        </w:rPr>
      </w:pPr>
      <w:r w:rsidRPr="00E85F04">
        <w:rPr>
          <w:rFonts w:ascii="Tahoma" w:hAnsi="Tahoma" w:cs="Tahoma"/>
          <w:sz w:val="20"/>
          <w:szCs w:val="20"/>
        </w:rPr>
        <w:t xml:space="preserve">W przypadku dokonania bezpośredniej zapłaty podwykonawcy lub dalszemu podwykonawcy Zamawiający potrąca kwotę wypłaconego wynagrodzenia z wynagrodzenia należnego </w:t>
      </w:r>
      <w:r w:rsidR="00DC5710" w:rsidRPr="00E85F04">
        <w:rPr>
          <w:rFonts w:ascii="Tahoma" w:hAnsi="Tahoma" w:cs="Tahoma"/>
          <w:sz w:val="20"/>
          <w:szCs w:val="20"/>
        </w:rPr>
        <w:t>W</w:t>
      </w:r>
      <w:r w:rsidRPr="00E85F04">
        <w:rPr>
          <w:rFonts w:ascii="Tahoma" w:hAnsi="Tahoma" w:cs="Tahoma"/>
          <w:sz w:val="20"/>
          <w:szCs w:val="20"/>
        </w:rPr>
        <w:t>ykonawcy.</w:t>
      </w:r>
    </w:p>
    <w:p w14:paraId="2EB22218" w14:textId="77777777" w:rsidR="00232CBC" w:rsidRPr="00E85F04" w:rsidRDefault="00232CBC">
      <w:pPr>
        <w:pStyle w:val="Akapitzlist"/>
        <w:widowControl w:val="0"/>
        <w:numPr>
          <w:ilvl w:val="1"/>
          <w:numId w:val="8"/>
        </w:numPr>
        <w:tabs>
          <w:tab w:val="left" w:pos="709"/>
        </w:tabs>
        <w:ind w:left="360"/>
        <w:jc w:val="both"/>
        <w:rPr>
          <w:rFonts w:ascii="Tahoma" w:hAnsi="Tahoma" w:cs="Tahoma"/>
          <w:sz w:val="20"/>
          <w:szCs w:val="20"/>
        </w:rPr>
      </w:pPr>
      <w:r w:rsidRPr="00E85F04">
        <w:rPr>
          <w:rFonts w:ascii="Tahoma" w:hAnsi="Tahoma" w:cs="Tahoma"/>
          <w:sz w:val="20"/>
          <w:szCs w:val="20"/>
        </w:rPr>
        <w:t>Konieczność wielokrotnego dokonywania bezpośredniej zapłaty podwykonawcy lub dalszemu podwykonawcy lub konieczność dokonania bezpośrednich zapłat na sumę większą niż 5% wartości umowy może stanowić podstawę do odstąpienia od umowy.</w:t>
      </w:r>
    </w:p>
    <w:p w14:paraId="02D2CD29" w14:textId="77777777" w:rsidR="00232CBC" w:rsidRPr="00E85F04" w:rsidRDefault="00232CBC">
      <w:pPr>
        <w:pStyle w:val="Akapitzlist"/>
        <w:widowControl w:val="0"/>
        <w:numPr>
          <w:ilvl w:val="1"/>
          <w:numId w:val="8"/>
        </w:numPr>
        <w:tabs>
          <w:tab w:val="left" w:pos="709"/>
        </w:tabs>
        <w:ind w:left="360"/>
        <w:jc w:val="both"/>
        <w:rPr>
          <w:rFonts w:ascii="Tahoma" w:hAnsi="Tahoma" w:cs="Tahoma"/>
          <w:sz w:val="20"/>
          <w:szCs w:val="20"/>
        </w:rPr>
      </w:pPr>
      <w:r w:rsidRPr="00E85F04">
        <w:rPr>
          <w:rFonts w:ascii="Tahoma" w:hAnsi="Tahoma" w:cs="Tahoma"/>
          <w:sz w:val="20"/>
          <w:szCs w:val="20"/>
        </w:rPr>
        <w:t>Zlecenie robót podwykonawcom bez wiedzy i zgody Zamawiającego stanowi podstawę do odstąpienia od umowy przez Zamawiającego z przyczyn zależnych od Wykonawcy oraz naliczenie kary umownej zastrzeżonej na tę okoliczność.</w:t>
      </w:r>
    </w:p>
    <w:p w14:paraId="6C155A96" w14:textId="0B9329BD" w:rsidR="00232CBC" w:rsidRPr="00E85F04" w:rsidRDefault="00232CBC">
      <w:pPr>
        <w:pStyle w:val="Akapitzlist"/>
        <w:widowControl w:val="0"/>
        <w:numPr>
          <w:ilvl w:val="1"/>
          <w:numId w:val="8"/>
        </w:numPr>
        <w:tabs>
          <w:tab w:val="left" w:pos="709"/>
        </w:tabs>
        <w:spacing w:after="0"/>
        <w:ind w:left="357" w:hanging="357"/>
        <w:contextualSpacing w:val="0"/>
        <w:jc w:val="both"/>
        <w:rPr>
          <w:rFonts w:ascii="Tahoma" w:hAnsi="Tahoma" w:cs="Tahoma"/>
          <w:sz w:val="20"/>
          <w:szCs w:val="20"/>
        </w:rPr>
      </w:pPr>
      <w:r w:rsidRPr="00E85F04">
        <w:rPr>
          <w:rFonts w:ascii="Tahoma" w:hAnsi="Tahoma" w:cs="Tahoma"/>
          <w:sz w:val="20"/>
          <w:szCs w:val="20"/>
        </w:rPr>
        <w:t>Umowa o podwykonawstwo</w:t>
      </w:r>
      <w:r w:rsidR="00A61D50" w:rsidRPr="00E85F04">
        <w:rPr>
          <w:rFonts w:ascii="Tahoma" w:hAnsi="Tahoma" w:cs="Tahoma"/>
          <w:sz w:val="20"/>
          <w:szCs w:val="20"/>
        </w:rPr>
        <w:t xml:space="preserve"> lub dalsze podwykonawstwo</w:t>
      </w:r>
      <w:r w:rsidRPr="00E85F04">
        <w:rPr>
          <w:rFonts w:ascii="Tahoma" w:hAnsi="Tahoma" w:cs="Tahoma"/>
          <w:sz w:val="20"/>
          <w:szCs w:val="20"/>
        </w:rPr>
        <w:t>, której przedmiotem są roboty budowlane</w:t>
      </w:r>
      <w:r w:rsidR="003A219D" w:rsidRPr="00E85F04">
        <w:rPr>
          <w:rFonts w:ascii="Tahoma" w:hAnsi="Tahoma" w:cs="Tahoma"/>
          <w:sz w:val="20"/>
          <w:szCs w:val="20"/>
        </w:rPr>
        <w:t>/drogowe</w:t>
      </w:r>
      <w:r w:rsidRPr="00E85F04">
        <w:rPr>
          <w:rFonts w:ascii="Tahoma" w:hAnsi="Tahoma" w:cs="Tahoma"/>
          <w:sz w:val="20"/>
          <w:szCs w:val="20"/>
        </w:rPr>
        <w:t xml:space="preserve"> musi zawierać w szczególności:</w:t>
      </w:r>
    </w:p>
    <w:p w14:paraId="01BC14E8" w14:textId="1D22ABA2" w:rsidR="00232CBC" w:rsidRPr="00454C03" w:rsidRDefault="00232CBC" w:rsidP="0004440D">
      <w:pPr>
        <w:pStyle w:val="Akapitzlist"/>
        <w:numPr>
          <w:ilvl w:val="1"/>
          <w:numId w:val="64"/>
        </w:numPr>
        <w:jc w:val="both"/>
        <w:rPr>
          <w:rFonts w:ascii="Tahoma" w:hAnsi="Tahoma" w:cs="Tahoma"/>
          <w:sz w:val="20"/>
          <w:szCs w:val="20"/>
        </w:rPr>
      </w:pPr>
      <w:r w:rsidRPr="00454C03">
        <w:rPr>
          <w:rFonts w:ascii="Tahoma" w:hAnsi="Tahoma" w:cs="Tahoma"/>
          <w:sz w:val="20"/>
          <w:szCs w:val="20"/>
        </w:rPr>
        <w:t>zakres robót powierzonych podwykonawcy,</w:t>
      </w:r>
    </w:p>
    <w:p w14:paraId="67861DF4" w14:textId="4C73977C" w:rsidR="00331EC7" w:rsidRPr="00454C03" w:rsidRDefault="00232CBC" w:rsidP="0004440D">
      <w:pPr>
        <w:pStyle w:val="Akapitzlist"/>
        <w:numPr>
          <w:ilvl w:val="1"/>
          <w:numId w:val="64"/>
        </w:numPr>
        <w:jc w:val="both"/>
        <w:rPr>
          <w:rFonts w:ascii="Tahoma" w:hAnsi="Tahoma" w:cs="Tahoma"/>
          <w:sz w:val="20"/>
          <w:szCs w:val="20"/>
        </w:rPr>
      </w:pPr>
      <w:r w:rsidRPr="00454C03">
        <w:rPr>
          <w:rFonts w:ascii="Tahoma" w:hAnsi="Tahoma" w:cs="Tahoma"/>
          <w:sz w:val="20"/>
          <w:szCs w:val="20"/>
        </w:rPr>
        <w:t>zasady odbioru wykonanych prac,</w:t>
      </w:r>
    </w:p>
    <w:p w14:paraId="359CF481" w14:textId="311C85C3" w:rsidR="003257E4" w:rsidRPr="00454C03" w:rsidRDefault="003257E4" w:rsidP="0004440D">
      <w:pPr>
        <w:pStyle w:val="Akapitzlist"/>
        <w:numPr>
          <w:ilvl w:val="1"/>
          <w:numId w:val="64"/>
        </w:numPr>
        <w:jc w:val="both"/>
        <w:rPr>
          <w:rFonts w:ascii="Tahoma" w:hAnsi="Tahoma" w:cs="Tahoma"/>
          <w:sz w:val="20"/>
          <w:szCs w:val="20"/>
        </w:rPr>
      </w:pPr>
      <w:r w:rsidRPr="00454C03">
        <w:rPr>
          <w:rFonts w:ascii="Tahoma" w:hAnsi="Tahoma" w:cs="Tahoma"/>
          <w:sz w:val="20"/>
          <w:szCs w:val="20"/>
        </w:rPr>
        <w:t>kwotę wynagrodzenia oraz zasady płatności, kosztorys musi być tożsamy z kosztorysem złożonym przez Wykonawcę w zakresie numeracji pozycji kosztorysu, opisu robót, jednostek miary, z zastrzeżeniem, że ceny jednostkowe za poszczególne pozycje kosztorysu nie mogą być wyższe od cen jednostkowych stosowanych dla Wykonawcy, a ilość jednostek w poszczególnych pozycjach nie może być większa od ilości jednostek w poszczególnych pozycjach kosztorysowych Wykonawcy.</w:t>
      </w:r>
    </w:p>
    <w:p w14:paraId="3892C872" w14:textId="6D5606B8" w:rsidR="00A61D50" w:rsidRPr="00454C03" w:rsidRDefault="009B32CD" w:rsidP="0004440D">
      <w:pPr>
        <w:pStyle w:val="Akapitzlist"/>
        <w:numPr>
          <w:ilvl w:val="1"/>
          <w:numId w:val="64"/>
        </w:numPr>
        <w:jc w:val="both"/>
        <w:rPr>
          <w:rFonts w:ascii="Tahoma" w:hAnsi="Tahoma" w:cs="Tahoma"/>
          <w:sz w:val="20"/>
          <w:szCs w:val="20"/>
        </w:rPr>
      </w:pPr>
      <w:r w:rsidRPr="00454C03">
        <w:rPr>
          <w:rFonts w:ascii="Tahoma" w:hAnsi="Tahoma" w:cs="Tahoma"/>
          <w:sz w:val="20"/>
          <w:szCs w:val="20"/>
        </w:rPr>
        <w:t>t</w:t>
      </w:r>
      <w:r w:rsidR="00A61D50" w:rsidRPr="00454C03">
        <w:rPr>
          <w:rFonts w:ascii="Tahoma" w:hAnsi="Tahoma" w:cs="Tahoma"/>
          <w:sz w:val="20"/>
          <w:szCs w:val="20"/>
        </w:rPr>
        <w:t xml:space="preserve">ermin zapłaty wynagrodzenia </w:t>
      </w:r>
      <w:r w:rsidR="00DC5710" w:rsidRPr="00454C03">
        <w:rPr>
          <w:rFonts w:ascii="Tahoma" w:hAnsi="Tahoma" w:cs="Tahoma"/>
          <w:sz w:val="20"/>
          <w:szCs w:val="20"/>
        </w:rPr>
        <w:t>p</w:t>
      </w:r>
      <w:r w:rsidR="00A61D50" w:rsidRPr="00454C03">
        <w:rPr>
          <w:rFonts w:ascii="Tahoma" w:hAnsi="Tahoma" w:cs="Tahoma"/>
          <w:sz w:val="20"/>
          <w:szCs w:val="20"/>
        </w:rPr>
        <w:t xml:space="preserve">odwykonawcy lub dalszemu </w:t>
      </w:r>
      <w:r w:rsidR="00DC5710" w:rsidRPr="00454C03">
        <w:rPr>
          <w:rFonts w:ascii="Tahoma" w:hAnsi="Tahoma" w:cs="Tahoma"/>
          <w:sz w:val="20"/>
          <w:szCs w:val="20"/>
        </w:rPr>
        <w:t>p</w:t>
      </w:r>
      <w:r w:rsidR="00A61D50" w:rsidRPr="00454C03">
        <w:rPr>
          <w:rFonts w:ascii="Tahoma" w:hAnsi="Tahoma" w:cs="Tahoma"/>
          <w:sz w:val="20"/>
          <w:szCs w:val="20"/>
        </w:rPr>
        <w:t xml:space="preserve">odwykonawcy przewidziany </w:t>
      </w:r>
      <w:r w:rsidR="00A61D50" w:rsidRPr="00454C03">
        <w:rPr>
          <w:rFonts w:ascii="Tahoma" w:hAnsi="Tahoma" w:cs="Tahoma"/>
          <w:sz w:val="20"/>
          <w:szCs w:val="20"/>
        </w:rPr>
        <w:br/>
        <w:t xml:space="preserve">w umowie o podwykonawstwo </w:t>
      </w:r>
      <w:r w:rsidRPr="00454C03">
        <w:rPr>
          <w:rFonts w:ascii="Tahoma" w:hAnsi="Tahoma" w:cs="Tahoma"/>
          <w:sz w:val="20"/>
          <w:szCs w:val="20"/>
        </w:rPr>
        <w:t>określony zgodnie z ust. 8 niniejszego paragrafu,</w:t>
      </w:r>
      <w:r w:rsidR="00A61D50" w:rsidRPr="00454C03">
        <w:rPr>
          <w:rFonts w:ascii="Tahoma" w:hAnsi="Tahoma" w:cs="Tahoma"/>
          <w:sz w:val="20"/>
          <w:szCs w:val="20"/>
        </w:rPr>
        <w:t xml:space="preserve">  </w:t>
      </w:r>
    </w:p>
    <w:p w14:paraId="0AA7F0C3" w14:textId="66D65604" w:rsidR="00232CBC" w:rsidRPr="00454C03" w:rsidRDefault="00232CBC" w:rsidP="0004440D">
      <w:pPr>
        <w:pStyle w:val="Akapitzlist"/>
        <w:numPr>
          <w:ilvl w:val="1"/>
          <w:numId w:val="64"/>
        </w:numPr>
        <w:jc w:val="both"/>
        <w:rPr>
          <w:rFonts w:ascii="Tahoma" w:hAnsi="Tahoma" w:cs="Tahoma"/>
          <w:sz w:val="20"/>
          <w:szCs w:val="20"/>
        </w:rPr>
      </w:pPr>
      <w:r w:rsidRPr="00454C03">
        <w:rPr>
          <w:rFonts w:ascii="Tahoma" w:hAnsi="Tahoma" w:cs="Tahoma"/>
          <w:sz w:val="20"/>
          <w:szCs w:val="20"/>
        </w:rPr>
        <w:t xml:space="preserve">termin wykonania robót objętych umową musi  być zgodny z terminem wykonania robót określonym dla Wykonawcy, </w:t>
      </w:r>
    </w:p>
    <w:p w14:paraId="41601093" w14:textId="7B66A71E" w:rsidR="009B32CD" w:rsidRPr="00454C03" w:rsidRDefault="009B32CD" w:rsidP="0004440D">
      <w:pPr>
        <w:pStyle w:val="Akapitzlist"/>
        <w:numPr>
          <w:ilvl w:val="1"/>
          <w:numId w:val="64"/>
        </w:numPr>
        <w:jc w:val="both"/>
        <w:rPr>
          <w:rFonts w:ascii="Tahoma" w:hAnsi="Tahoma" w:cs="Tahoma"/>
          <w:sz w:val="20"/>
          <w:szCs w:val="20"/>
        </w:rPr>
      </w:pPr>
      <w:r w:rsidRPr="00454C03">
        <w:rPr>
          <w:rFonts w:ascii="Tahoma" w:hAnsi="Tahoma" w:cs="Tahoma"/>
          <w:sz w:val="20"/>
          <w:szCs w:val="20"/>
        </w:rPr>
        <w:t xml:space="preserve">wykonanie przedmiotu umowy </w:t>
      </w:r>
      <w:r w:rsidR="00C5312E" w:rsidRPr="00454C03">
        <w:rPr>
          <w:rFonts w:ascii="Tahoma" w:hAnsi="Tahoma" w:cs="Tahoma"/>
          <w:sz w:val="20"/>
          <w:szCs w:val="20"/>
        </w:rPr>
        <w:t xml:space="preserve">musi odpowiadać wymaganiom określonym w dokumentacji projektowej, </w:t>
      </w:r>
      <w:proofErr w:type="spellStart"/>
      <w:r w:rsidR="00C5312E" w:rsidRPr="00454C03">
        <w:rPr>
          <w:rFonts w:ascii="Tahoma" w:hAnsi="Tahoma" w:cs="Tahoma"/>
          <w:sz w:val="20"/>
          <w:szCs w:val="20"/>
        </w:rPr>
        <w:t>STWiORB</w:t>
      </w:r>
      <w:proofErr w:type="spellEnd"/>
      <w:r w:rsidR="00C5312E" w:rsidRPr="00454C03">
        <w:rPr>
          <w:rFonts w:ascii="Tahoma" w:hAnsi="Tahoma" w:cs="Tahoma"/>
          <w:sz w:val="20"/>
          <w:szCs w:val="20"/>
        </w:rPr>
        <w:t>, SWZ oraz standardom deklarowanym w ofercie Wykonawcy,</w:t>
      </w:r>
    </w:p>
    <w:p w14:paraId="67CC2F7F" w14:textId="04FA1335" w:rsidR="00232CBC" w:rsidRPr="00454C03" w:rsidRDefault="00232CBC" w:rsidP="0004440D">
      <w:pPr>
        <w:pStyle w:val="Akapitzlist"/>
        <w:numPr>
          <w:ilvl w:val="1"/>
          <w:numId w:val="64"/>
        </w:numPr>
        <w:jc w:val="both"/>
        <w:rPr>
          <w:rFonts w:ascii="Tahoma" w:hAnsi="Tahoma" w:cs="Tahoma"/>
          <w:sz w:val="20"/>
          <w:szCs w:val="20"/>
        </w:rPr>
      </w:pPr>
      <w:r w:rsidRPr="00454C03">
        <w:rPr>
          <w:rFonts w:ascii="Tahoma" w:hAnsi="Tahoma" w:cs="Tahoma"/>
          <w:sz w:val="20"/>
          <w:szCs w:val="20"/>
        </w:rPr>
        <w:t xml:space="preserve">tryb i zasady zawierania oraz wymagania dotyczące treści umów z dalszymi podwykonawcami, w tym obowiązku przedkładania </w:t>
      </w:r>
      <w:r w:rsidR="00A23355" w:rsidRPr="00454C03">
        <w:rPr>
          <w:rFonts w:ascii="Tahoma" w:hAnsi="Tahoma" w:cs="Tahoma"/>
          <w:sz w:val="20"/>
          <w:szCs w:val="20"/>
        </w:rPr>
        <w:t>Z</w:t>
      </w:r>
      <w:r w:rsidRPr="00454C03">
        <w:rPr>
          <w:rFonts w:ascii="Tahoma" w:hAnsi="Tahoma" w:cs="Tahoma"/>
          <w:sz w:val="20"/>
          <w:szCs w:val="20"/>
        </w:rPr>
        <w:t>amawiającemu projektów umów oraz poświadczonych kopii zawartych umów z podwykonawcami,</w:t>
      </w:r>
    </w:p>
    <w:p w14:paraId="1F46FFFE" w14:textId="77777777" w:rsidR="00232CBC" w:rsidRPr="00454C03" w:rsidRDefault="00232CBC" w:rsidP="0004440D">
      <w:pPr>
        <w:pStyle w:val="Akapitzlist"/>
        <w:numPr>
          <w:ilvl w:val="1"/>
          <w:numId w:val="64"/>
        </w:numPr>
        <w:spacing w:after="0"/>
        <w:ind w:hanging="539"/>
        <w:jc w:val="both"/>
        <w:rPr>
          <w:rFonts w:ascii="Tahoma" w:hAnsi="Tahoma" w:cs="Tahoma"/>
          <w:sz w:val="20"/>
          <w:szCs w:val="20"/>
        </w:rPr>
      </w:pPr>
      <w:r w:rsidRPr="00454C03">
        <w:rPr>
          <w:rFonts w:ascii="Tahoma" w:hAnsi="Tahoma" w:cs="Tahoma"/>
          <w:sz w:val="20"/>
          <w:szCs w:val="20"/>
        </w:rPr>
        <w:t>uprawnienia Zamawiającego i Wykonawcy do bezpośredniej zapłaty podwykonawcom lub dalszym podwykonawcom,</w:t>
      </w:r>
    </w:p>
    <w:p w14:paraId="01D7797C" w14:textId="2EB62C36" w:rsidR="00232CBC" w:rsidRPr="00454C03" w:rsidRDefault="00232CBC" w:rsidP="0004440D">
      <w:pPr>
        <w:pStyle w:val="Akapitzlist"/>
        <w:numPr>
          <w:ilvl w:val="1"/>
          <w:numId w:val="64"/>
        </w:numPr>
        <w:spacing w:after="0"/>
        <w:ind w:hanging="539"/>
        <w:jc w:val="both"/>
        <w:rPr>
          <w:rFonts w:ascii="Tahoma" w:hAnsi="Tahoma" w:cs="Tahoma"/>
          <w:sz w:val="20"/>
          <w:szCs w:val="20"/>
        </w:rPr>
      </w:pPr>
      <w:r w:rsidRPr="00454C03">
        <w:rPr>
          <w:rFonts w:ascii="Tahoma" w:hAnsi="Tahoma" w:cs="Tahoma"/>
          <w:sz w:val="20"/>
          <w:szCs w:val="20"/>
        </w:rPr>
        <w:t xml:space="preserve">zapisy gwarantujące, że okres odpowiedzialności podwykonawcy lub dalszego podwykonawcy za wady przedmiotu umowy o podwykonawstwo, nie będzie krótszy od okresu odpowiedzialności za wady przedmiotu umowy </w:t>
      </w:r>
      <w:r w:rsidR="00712801" w:rsidRPr="00454C03">
        <w:rPr>
          <w:rFonts w:ascii="Tahoma" w:hAnsi="Tahoma" w:cs="Tahoma"/>
          <w:sz w:val="20"/>
          <w:szCs w:val="20"/>
        </w:rPr>
        <w:t>W</w:t>
      </w:r>
      <w:r w:rsidRPr="00454C03">
        <w:rPr>
          <w:rFonts w:ascii="Tahoma" w:hAnsi="Tahoma" w:cs="Tahoma"/>
          <w:sz w:val="20"/>
          <w:szCs w:val="20"/>
        </w:rPr>
        <w:t xml:space="preserve">ykonawcy wobec </w:t>
      </w:r>
      <w:r w:rsidR="00712801" w:rsidRPr="00454C03">
        <w:rPr>
          <w:rFonts w:ascii="Tahoma" w:hAnsi="Tahoma" w:cs="Tahoma"/>
          <w:sz w:val="20"/>
          <w:szCs w:val="20"/>
        </w:rPr>
        <w:t>Z</w:t>
      </w:r>
      <w:r w:rsidRPr="00454C03">
        <w:rPr>
          <w:rFonts w:ascii="Tahoma" w:hAnsi="Tahoma" w:cs="Tahoma"/>
          <w:sz w:val="20"/>
          <w:szCs w:val="20"/>
        </w:rPr>
        <w:t>amawiającego,</w:t>
      </w:r>
    </w:p>
    <w:p w14:paraId="425C4517" w14:textId="3D747D91" w:rsidR="00232CBC" w:rsidRPr="00454C03" w:rsidRDefault="00232CBC" w:rsidP="0004440D">
      <w:pPr>
        <w:pStyle w:val="Akapitzlist"/>
        <w:numPr>
          <w:ilvl w:val="1"/>
          <w:numId w:val="64"/>
        </w:numPr>
        <w:jc w:val="both"/>
        <w:rPr>
          <w:rFonts w:ascii="Tahoma" w:hAnsi="Tahoma" w:cs="Tahoma"/>
          <w:sz w:val="20"/>
          <w:szCs w:val="20"/>
        </w:rPr>
      </w:pPr>
      <w:r w:rsidRPr="00454C03">
        <w:rPr>
          <w:rFonts w:ascii="Tahoma" w:hAnsi="Tahoma" w:cs="Tahoma"/>
          <w:sz w:val="20"/>
          <w:szCs w:val="20"/>
          <w:shd w:val="clear" w:color="auto" w:fill="FFFFFF"/>
        </w:rPr>
        <w:lastRenderedPageBreak/>
        <w:t xml:space="preserve">odpowiednie postanowienia dotyczące zobowiązania </w:t>
      </w:r>
      <w:r w:rsidR="009A5F16" w:rsidRPr="00454C03">
        <w:rPr>
          <w:rFonts w:ascii="Tahoma" w:hAnsi="Tahoma" w:cs="Tahoma"/>
          <w:sz w:val="20"/>
          <w:szCs w:val="20"/>
          <w:shd w:val="clear" w:color="auto" w:fill="FFFFFF"/>
        </w:rPr>
        <w:t>p</w:t>
      </w:r>
      <w:r w:rsidRPr="00454C03">
        <w:rPr>
          <w:rFonts w:ascii="Tahoma" w:hAnsi="Tahoma" w:cs="Tahoma"/>
          <w:sz w:val="20"/>
          <w:szCs w:val="20"/>
          <w:shd w:val="clear" w:color="auto" w:fill="FFFFFF"/>
        </w:rPr>
        <w:t xml:space="preserve">odwykonawcy do zatrudnienia na umowę o pracę osób wykonujących czynności, o których w § 4 niniejszej umowy </w:t>
      </w:r>
      <w:r w:rsidRPr="00454C03">
        <w:rPr>
          <w:rFonts w:ascii="Tahoma" w:hAnsi="Tahoma" w:cs="Tahoma"/>
          <w:sz w:val="20"/>
          <w:szCs w:val="20"/>
          <w:shd w:val="clear" w:color="auto" w:fill="FFFFFF"/>
        </w:rPr>
        <w:br/>
        <w:t xml:space="preserve">i umożliwiające Zamawiającemu kontrolę realizacji tego obowiązku przez </w:t>
      </w:r>
      <w:r w:rsidR="008973CB" w:rsidRPr="00454C03">
        <w:rPr>
          <w:rFonts w:ascii="Tahoma" w:hAnsi="Tahoma" w:cs="Tahoma"/>
          <w:sz w:val="20"/>
          <w:szCs w:val="20"/>
          <w:shd w:val="clear" w:color="auto" w:fill="FFFFFF"/>
        </w:rPr>
        <w:t>p</w:t>
      </w:r>
      <w:r w:rsidRPr="00454C03">
        <w:rPr>
          <w:rFonts w:ascii="Tahoma" w:hAnsi="Tahoma" w:cs="Tahoma"/>
          <w:sz w:val="20"/>
          <w:szCs w:val="20"/>
          <w:shd w:val="clear" w:color="auto" w:fill="FFFFFF"/>
        </w:rPr>
        <w:t>odwykonawcę.</w:t>
      </w:r>
    </w:p>
    <w:p w14:paraId="68D3624A" w14:textId="3570DF54" w:rsidR="00232CBC" w:rsidRPr="00454C03" w:rsidRDefault="00232CBC" w:rsidP="0004440D">
      <w:pPr>
        <w:pStyle w:val="Akapitzlist"/>
        <w:numPr>
          <w:ilvl w:val="1"/>
          <w:numId w:val="64"/>
        </w:numPr>
        <w:jc w:val="both"/>
        <w:rPr>
          <w:rFonts w:ascii="Tahoma" w:hAnsi="Tahoma" w:cs="Tahoma"/>
          <w:sz w:val="20"/>
          <w:szCs w:val="20"/>
        </w:rPr>
      </w:pPr>
      <w:r w:rsidRPr="00454C03">
        <w:rPr>
          <w:rFonts w:ascii="Tahoma" w:hAnsi="Tahoma" w:cs="Tahoma"/>
          <w:sz w:val="20"/>
          <w:szCs w:val="20"/>
          <w:shd w:val="clear" w:color="auto" w:fill="FFFFFF"/>
        </w:rPr>
        <w:t>bezpieczeństwa i higieny pracy.</w:t>
      </w:r>
    </w:p>
    <w:p w14:paraId="5A00DE91" w14:textId="04C642E6" w:rsidR="00990B4C" w:rsidRPr="00454C03" w:rsidRDefault="00C5312E" w:rsidP="0004440D">
      <w:pPr>
        <w:pStyle w:val="Akapitzlist"/>
        <w:numPr>
          <w:ilvl w:val="1"/>
          <w:numId w:val="64"/>
        </w:numPr>
        <w:jc w:val="both"/>
        <w:rPr>
          <w:rFonts w:ascii="Tahoma" w:hAnsi="Tahoma" w:cs="Tahoma"/>
          <w:sz w:val="20"/>
          <w:szCs w:val="20"/>
        </w:rPr>
      </w:pPr>
      <w:r w:rsidRPr="00454C03">
        <w:rPr>
          <w:rFonts w:ascii="Tahoma" w:hAnsi="Tahoma" w:cs="Tahoma"/>
          <w:sz w:val="20"/>
          <w:szCs w:val="20"/>
          <w:shd w:val="clear" w:color="auto" w:fill="FFFFFF"/>
        </w:rPr>
        <w:t xml:space="preserve">Podwykonawca nie może dokonać cesji wierzytelności oraz powierzyć wykonania robót dalszemu </w:t>
      </w:r>
      <w:r w:rsidR="00E83E75" w:rsidRPr="00454C03">
        <w:rPr>
          <w:rFonts w:ascii="Tahoma" w:hAnsi="Tahoma" w:cs="Tahoma"/>
          <w:sz w:val="20"/>
          <w:szCs w:val="20"/>
          <w:shd w:val="clear" w:color="auto" w:fill="FFFFFF"/>
        </w:rPr>
        <w:t>p</w:t>
      </w:r>
      <w:r w:rsidRPr="00454C03">
        <w:rPr>
          <w:rFonts w:ascii="Tahoma" w:hAnsi="Tahoma" w:cs="Tahoma"/>
          <w:sz w:val="20"/>
          <w:szCs w:val="20"/>
          <w:shd w:val="clear" w:color="auto" w:fill="FFFFFF"/>
        </w:rPr>
        <w:t>odwykonawcy, bez zgody Zamawiającego.</w:t>
      </w:r>
    </w:p>
    <w:p w14:paraId="106EA70C" w14:textId="5996C371"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Umowa o podwykonawstwo nie może zawierać postanowień kształtujących prawa i obowiązki podwykonawcy, w zakresie kar umownych oraz postanowień dotyczących warunków wypłaty wynagrodzenia, w sposób dla niego mniej korzystny niż prawa i obowiązki </w:t>
      </w:r>
      <w:r w:rsidR="00E83E75" w:rsidRPr="00E85F04">
        <w:rPr>
          <w:rFonts w:ascii="Tahoma" w:hAnsi="Tahoma" w:cs="Tahoma"/>
        </w:rPr>
        <w:t>W</w:t>
      </w:r>
      <w:r w:rsidRPr="00E85F04">
        <w:rPr>
          <w:rFonts w:ascii="Tahoma" w:hAnsi="Tahoma" w:cs="Tahoma"/>
        </w:rPr>
        <w:t xml:space="preserve">ykonawcy, ukształtowane postanowieniami umowy zawartej między </w:t>
      </w:r>
      <w:r w:rsidR="00E83E75" w:rsidRPr="00E85F04">
        <w:rPr>
          <w:rFonts w:ascii="Tahoma" w:hAnsi="Tahoma" w:cs="Tahoma"/>
        </w:rPr>
        <w:t>Z</w:t>
      </w:r>
      <w:r w:rsidRPr="00E85F04">
        <w:rPr>
          <w:rFonts w:ascii="Tahoma" w:hAnsi="Tahoma" w:cs="Tahoma"/>
        </w:rPr>
        <w:t xml:space="preserve">amawiającym a </w:t>
      </w:r>
      <w:r w:rsidR="00E83E75" w:rsidRPr="00E85F04">
        <w:rPr>
          <w:rFonts w:ascii="Tahoma" w:hAnsi="Tahoma" w:cs="Tahoma"/>
        </w:rPr>
        <w:t>W</w:t>
      </w:r>
      <w:r w:rsidRPr="00E85F04">
        <w:rPr>
          <w:rFonts w:ascii="Tahoma" w:hAnsi="Tahoma" w:cs="Tahoma"/>
        </w:rPr>
        <w:t>ykonawcą.</w:t>
      </w:r>
    </w:p>
    <w:p w14:paraId="000B3BFF" w14:textId="77777777"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Wykonanie robót budowlanych, usług lub dostaw w podwykonawstwie nie zwalnia Wykonawcy od odpowiedzialności i zobowiązań wynikających z warunków umowy. Wykonawca będzie odpowiedzialny za działania, uchybienia i zaniedbania podwykonawcy oraz dalszego podwykonawcy jak za własne działanie lub zaniechanie. W szczególności Wykonawca ponosi wobec Zamawiającego oraz osób trzecich pełną odpowiedzialność za szkody wyrządzone przez siebie oraz podwykonawcę przy wykonywaniu powierzonej mu czynności, w szczególności zgodnie art. 415, 429, 430 i 474 Kodeksu cywilnego. </w:t>
      </w:r>
    </w:p>
    <w:p w14:paraId="4A0967CC" w14:textId="6CC9F4D8" w:rsidR="00232CBC" w:rsidRPr="00E85F04" w:rsidRDefault="00232CBC">
      <w:pPr>
        <w:numPr>
          <w:ilvl w:val="1"/>
          <w:numId w:val="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Jeżeli Zamawiający lub </w:t>
      </w:r>
      <w:r w:rsidR="0093628D" w:rsidRPr="00E85F04">
        <w:rPr>
          <w:rFonts w:ascii="Tahoma" w:hAnsi="Tahoma" w:cs="Tahoma"/>
        </w:rPr>
        <w:t>I</w:t>
      </w:r>
      <w:r w:rsidRPr="00E85F04">
        <w:rPr>
          <w:rFonts w:ascii="Tahoma" w:hAnsi="Tahoma" w:cs="Tahoma"/>
        </w:rPr>
        <w:t xml:space="preserve">nspektor </w:t>
      </w:r>
      <w:r w:rsidR="0093628D" w:rsidRPr="00E85F04">
        <w:rPr>
          <w:rFonts w:ascii="Tahoma" w:hAnsi="Tahoma" w:cs="Tahoma"/>
        </w:rPr>
        <w:t>N</w:t>
      </w:r>
      <w:r w:rsidRPr="00E85F04">
        <w:rPr>
          <w:rFonts w:ascii="Tahoma" w:hAnsi="Tahoma" w:cs="Tahoma"/>
        </w:rPr>
        <w:t>adzoru ma uzasadnione podejrzenie, że podwykonawca lub dalszy podwykonawca realizując powierzony zakres/cz</w:t>
      </w:r>
      <w:r w:rsidR="003E56A1" w:rsidRPr="00E85F04">
        <w:rPr>
          <w:rFonts w:ascii="Tahoma" w:hAnsi="Tahoma" w:cs="Tahoma"/>
        </w:rPr>
        <w:t>ę</w:t>
      </w:r>
      <w:r w:rsidRPr="00E85F04">
        <w:rPr>
          <w:rFonts w:ascii="Tahoma" w:hAnsi="Tahoma" w:cs="Tahoma"/>
        </w:rPr>
        <w:t>ść nie gwarantuje odpowiedniej jakości lub dotrzymania terminów, to Zamawiający może żądać od Wykonawcy zmiany podwykonawcy lub dalszego podwykonawcy. Zamawiający kieruje takie żądanie do Wykonawcy na piśmie wraz ze wskazaniem terminu przedstawienia nowego podwykonawcy lub dalszego podwykonawcy.</w:t>
      </w:r>
    </w:p>
    <w:p w14:paraId="3824E6CC" w14:textId="6BBE6FCC" w:rsidR="00232CBC" w:rsidRPr="00E85F04" w:rsidRDefault="00232CBC">
      <w:pPr>
        <w:numPr>
          <w:ilvl w:val="1"/>
          <w:numId w:val="8"/>
        </w:numPr>
        <w:suppressAutoHyphens w:val="0"/>
        <w:overflowPunct/>
        <w:autoSpaceDE/>
        <w:spacing w:line="276" w:lineRule="auto"/>
        <w:ind w:left="357" w:hanging="357"/>
        <w:jc w:val="both"/>
        <w:textAlignment w:val="auto"/>
        <w:rPr>
          <w:rFonts w:ascii="Tahoma" w:hAnsi="Tahoma" w:cs="Tahoma"/>
        </w:rPr>
      </w:pPr>
      <w:r w:rsidRPr="00E85F04">
        <w:rPr>
          <w:rFonts w:ascii="Tahoma" w:hAnsi="Tahoma" w:cs="Tahoma"/>
        </w:rPr>
        <w:t xml:space="preserve">Na każde żądanie Zamawiającego lub </w:t>
      </w:r>
      <w:r w:rsidR="00E16129" w:rsidRPr="00E85F04">
        <w:rPr>
          <w:rFonts w:ascii="Tahoma" w:hAnsi="Tahoma" w:cs="Tahoma"/>
        </w:rPr>
        <w:t>I</w:t>
      </w:r>
      <w:r w:rsidRPr="00E85F04">
        <w:rPr>
          <w:rFonts w:ascii="Tahoma" w:hAnsi="Tahoma" w:cs="Tahoma"/>
        </w:rPr>
        <w:t xml:space="preserve">nspektora </w:t>
      </w:r>
      <w:r w:rsidR="00E16129" w:rsidRPr="00E85F04">
        <w:rPr>
          <w:rFonts w:ascii="Tahoma" w:hAnsi="Tahoma" w:cs="Tahoma"/>
        </w:rPr>
        <w:t>N</w:t>
      </w:r>
      <w:r w:rsidRPr="00E85F04">
        <w:rPr>
          <w:rFonts w:ascii="Tahoma" w:hAnsi="Tahoma" w:cs="Tahoma"/>
        </w:rPr>
        <w:t>adzoru Wykonawca zobowiązuje się udzielać na piśmie wszelkich informacji dotyczących podwykonawców lub dalszych podwykonawców.</w:t>
      </w:r>
    </w:p>
    <w:p w14:paraId="788DF545" w14:textId="4ED5AE7E" w:rsidR="00254CEF" w:rsidRPr="00BF6C07" w:rsidRDefault="00232CBC" w:rsidP="00BF6C07">
      <w:pPr>
        <w:numPr>
          <w:ilvl w:val="1"/>
          <w:numId w:val="8"/>
        </w:numPr>
        <w:suppressAutoHyphens w:val="0"/>
        <w:overflowPunct/>
        <w:autoSpaceDE/>
        <w:spacing w:after="240" w:line="276" w:lineRule="auto"/>
        <w:ind w:left="357" w:hanging="357"/>
        <w:jc w:val="both"/>
        <w:textAlignment w:val="auto"/>
        <w:rPr>
          <w:rFonts w:ascii="Tahoma" w:hAnsi="Tahoma" w:cs="Tahoma"/>
        </w:rPr>
      </w:pPr>
      <w:r w:rsidRPr="00E85F04">
        <w:rPr>
          <w:rFonts w:ascii="Tahoma" w:hAnsi="Tahoma" w:cs="Tahoma"/>
        </w:rPr>
        <w:t>Wprowadzenie podwykonawcy na teren budowy, powinien każdorazowo potwierdzić kierownik budowy wpisem do dziennika budowy.</w:t>
      </w:r>
    </w:p>
    <w:p w14:paraId="59746761" w14:textId="77777777" w:rsidR="00232CBC" w:rsidRPr="00E85F04" w:rsidRDefault="00232CBC" w:rsidP="00232CBC">
      <w:pPr>
        <w:pStyle w:val="Nagwek3"/>
      </w:pPr>
      <w:r w:rsidRPr="00E85F04">
        <w:t>Wynagrodzenie i warunki płatności</w:t>
      </w:r>
    </w:p>
    <w:p w14:paraId="61AECF93" w14:textId="77777777" w:rsidR="00232CBC" w:rsidRPr="00E85F04" w:rsidRDefault="00232CBC" w:rsidP="00232CBC">
      <w:pPr>
        <w:pStyle w:val="Nagwek4"/>
        <w:spacing w:after="120"/>
      </w:pPr>
      <w:bookmarkStart w:id="0" w:name="_Hlk155343968"/>
      <w:r w:rsidRPr="00E85F04">
        <w:t>§</w:t>
      </w:r>
      <w:bookmarkEnd w:id="0"/>
      <w:r w:rsidRPr="00E85F04">
        <w:t xml:space="preserve"> 6</w:t>
      </w:r>
    </w:p>
    <w:p w14:paraId="0A5E245B" w14:textId="2176C6EF" w:rsidR="00232CBC" w:rsidRPr="00E85F04" w:rsidRDefault="00232CBC" w:rsidP="0004440D">
      <w:pPr>
        <w:pStyle w:val="Akapitzlist"/>
        <w:numPr>
          <w:ilvl w:val="0"/>
          <w:numId w:val="24"/>
        </w:numPr>
        <w:spacing w:after="0"/>
        <w:jc w:val="both"/>
        <w:rPr>
          <w:rFonts w:ascii="Tahoma" w:hAnsi="Tahoma" w:cs="Tahoma"/>
          <w:sz w:val="20"/>
          <w:szCs w:val="20"/>
        </w:rPr>
      </w:pPr>
      <w:r w:rsidRPr="00E85F04">
        <w:rPr>
          <w:rFonts w:ascii="Tahoma" w:hAnsi="Tahoma" w:cs="Tahoma"/>
          <w:sz w:val="20"/>
          <w:szCs w:val="20"/>
        </w:rPr>
        <w:t>Za wykonanie całego przedmiotu umowy</w:t>
      </w:r>
      <w:r w:rsidR="009C321E" w:rsidRPr="00E85F04">
        <w:rPr>
          <w:rFonts w:ascii="Tahoma" w:hAnsi="Tahoma" w:cs="Tahoma"/>
          <w:sz w:val="20"/>
          <w:szCs w:val="20"/>
        </w:rPr>
        <w:t>,</w:t>
      </w:r>
      <w:r w:rsidRPr="00E85F04">
        <w:rPr>
          <w:rFonts w:ascii="Tahoma" w:hAnsi="Tahoma" w:cs="Tahoma"/>
          <w:sz w:val="20"/>
          <w:szCs w:val="20"/>
        </w:rPr>
        <w:t xml:space="preserve"> Strony ustalają wynagrodzenie </w:t>
      </w:r>
      <w:r w:rsidR="000C3B86" w:rsidRPr="00E85F04">
        <w:rPr>
          <w:rFonts w:ascii="Tahoma" w:hAnsi="Tahoma" w:cs="Tahoma"/>
          <w:b/>
          <w:bCs/>
          <w:sz w:val="20"/>
          <w:szCs w:val="20"/>
        </w:rPr>
        <w:t xml:space="preserve">kosztorysowe </w:t>
      </w:r>
      <w:r w:rsidRPr="00E85F04">
        <w:rPr>
          <w:rFonts w:ascii="Tahoma" w:hAnsi="Tahoma" w:cs="Tahoma"/>
          <w:sz w:val="20"/>
          <w:szCs w:val="20"/>
        </w:rPr>
        <w:t>zgodnie ze złożoną ofertą w wysokości</w:t>
      </w:r>
      <w:r w:rsidR="00B22237" w:rsidRPr="00E85F04">
        <w:rPr>
          <w:rFonts w:ascii="Tahoma" w:hAnsi="Tahoma" w:cs="Tahoma"/>
          <w:sz w:val="20"/>
          <w:szCs w:val="20"/>
        </w:rPr>
        <w:t>………………………………………</w:t>
      </w:r>
      <w:r w:rsidRPr="00E85F04">
        <w:rPr>
          <w:rFonts w:ascii="Tahoma" w:hAnsi="Tahoma" w:cs="Tahoma"/>
          <w:sz w:val="20"/>
          <w:szCs w:val="20"/>
        </w:rPr>
        <w:t xml:space="preserve"> zł netto + podatek VAT </w:t>
      </w:r>
      <w:r w:rsidR="00B22237" w:rsidRPr="00E85F04">
        <w:rPr>
          <w:rFonts w:ascii="Tahoma" w:hAnsi="Tahoma" w:cs="Tahoma"/>
          <w:sz w:val="20"/>
          <w:szCs w:val="20"/>
        </w:rPr>
        <w:t>…………</w:t>
      </w:r>
      <w:r w:rsidRPr="00E85F04">
        <w:rPr>
          <w:rFonts w:ascii="Tahoma" w:hAnsi="Tahoma" w:cs="Tahoma"/>
          <w:sz w:val="20"/>
          <w:szCs w:val="20"/>
        </w:rPr>
        <w:t xml:space="preserve"> zł = razem </w:t>
      </w:r>
      <w:r w:rsidR="00B22237" w:rsidRPr="00E85F04">
        <w:rPr>
          <w:rFonts w:ascii="Tahoma" w:hAnsi="Tahoma" w:cs="Tahoma"/>
          <w:b/>
          <w:sz w:val="20"/>
          <w:szCs w:val="20"/>
        </w:rPr>
        <w:t>………………………………….</w:t>
      </w:r>
      <w:r w:rsidR="00D777E9" w:rsidRPr="00E85F04">
        <w:rPr>
          <w:rFonts w:ascii="Tahoma" w:hAnsi="Tahoma" w:cs="Tahoma"/>
          <w:b/>
          <w:sz w:val="20"/>
          <w:szCs w:val="20"/>
        </w:rPr>
        <w:t xml:space="preserve"> </w:t>
      </w:r>
      <w:r w:rsidRPr="00E85F04">
        <w:rPr>
          <w:rFonts w:ascii="Tahoma" w:hAnsi="Tahoma" w:cs="Tahoma"/>
          <w:b/>
          <w:sz w:val="20"/>
          <w:szCs w:val="20"/>
        </w:rPr>
        <w:t xml:space="preserve">zł brutto </w:t>
      </w:r>
    </w:p>
    <w:p w14:paraId="3279E6EE" w14:textId="26BBFC5B" w:rsidR="001B6531" w:rsidRPr="00E85F04" w:rsidRDefault="00232CBC" w:rsidP="000C3B86">
      <w:pPr>
        <w:pStyle w:val="Akapitzlist"/>
        <w:ind w:left="360"/>
        <w:jc w:val="both"/>
        <w:rPr>
          <w:rFonts w:ascii="Tahoma" w:hAnsi="Tahoma" w:cs="Tahoma"/>
          <w:sz w:val="20"/>
          <w:szCs w:val="20"/>
        </w:rPr>
      </w:pPr>
      <w:r w:rsidRPr="00E85F04">
        <w:rPr>
          <w:rFonts w:ascii="Tahoma" w:hAnsi="Tahoma" w:cs="Tahoma"/>
          <w:sz w:val="20"/>
          <w:szCs w:val="20"/>
        </w:rPr>
        <w:t>[słownie:</w:t>
      </w:r>
      <w:r w:rsidR="00D777E9" w:rsidRPr="00E85F04">
        <w:rPr>
          <w:rFonts w:ascii="Tahoma" w:hAnsi="Tahoma" w:cs="Tahoma"/>
          <w:sz w:val="20"/>
          <w:szCs w:val="20"/>
        </w:rPr>
        <w:t xml:space="preserve"> </w:t>
      </w:r>
      <w:r w:rsidR="00B22237" w:rsidRPr="00E85F04">
        <w:rPr>
          <w:rFonts w:ascii="Tahoma" w:hAnsi="Tahoma" w:cs="Tahoma"/>
          <w:sz w:val="20"/>
          <w:szCs w:val="20"/>
        </w:rPr>
        <w:t>00</w:t>
      </w:r>
      <w:r w:rsidR="00D777E9" w:rsidRPr="00E85F04">
        <w:rPr>
          <w:rFonts w:ascii="Tahoma" w:hAnsi="Tahoma" w:cs="Tahoma"/>
          <w:sz w:val="20"/>
          <w:szCs w:val="20"/>
        </w:rPr>
        <w:t>/100</w:t>
      </w:r>
      <w:r w:rsidRPr="00E85F04">
        <w:rPr>
          <w:rFonts w:ascii="Tahoma" w:hAnsi="Tahoma" w:cs="Tahoma"/>
          <w:sz w:val="20"/>
          <w:szCs w:val="20"/>
        </w:rPr>
        <w:t xml:space="preserve">]. </w:t>
      </w:r>
    </w:p>
    <w:p w14:paraId="66056C67" w14:textId="6BB56278" w:rsidR="00232CBC" w:rsidRPr="00E85F04" w:rsidRDefault="000D6E15" w:rsidP="003D4513">
      <w:pPr>
        <w:jc w:val="both"/>
        <w:rPr>
          <w:rFonts w:ascii="Tahoma" w:hAnsi="Tahoma" w:cs="Tahoma"/>
        </w:rPr>
      </w:pPr>
      <w:r w:rsidRPr="00E85F04">
        <w:rPr>
          <w:rFonts w:ascii="Tahoma" w:hAnsi="Tahoma" w:cs="Tahoma"/>
        </w:rPr>
        <w:t xml:space="preserve">2. </w:t>
      </w:r>
      <w:r w:rsidRPr="00E85F04">
        <w:rPr>
          <w:rFonts w:ascii="Tahoma" w:hAnsi="Tahoma" w:cs="Tahoma"/>
          <w:b/>
          <w:bCs/>
        </w:rPr>
        <w:t xml:space="preserve"> </w:t>
      </w:r>
      <w:r w:rsidR="00232CBC" w:rsidRPr="00E85F04">
        <w:rPr>
          <w:rFonts w:ascii="Tahoma" w:hAnsi="Tahoma" w:cs="Tahoma"/>
        </w:rPr>
        <w:t xml:space="preserve">Zamawiający będzie realizować płatności za faktury z zastosowaniem mechanizmu podzielonej płatności tzw. </w:t>
      </w:r>
      <w:proofErr w:type="spellStart"/>
      <w:r w:rsidR="00232CBC" w:rsidRPr="00E85F04">
        <w:rPr>
          <w:rFonts w:ascii="Tahoma" w:hAnsi="Tahoma" w:cs="Tahoma"/>
        </w:rPr>
        <w:t>split</w:t>
      </w:r>
      <w:proofErr w:type="spellEnd"/>
      <w:r w:rsidR="00232CBC" w:rsidRPr="00E85F04">
        <w:rPr>
          <w:rFonts w:ascii="Tahoma" w:hAnsi="Tahoma" w:cs="Tahoma"/>
        </w:rPr>
        <w:t xml:space="preserve"> </w:t>
      </w:r>
      <w:proofErr w:type="spellStart"/>
      <w:r w:rsidR="00232CBC" w:rsidRPr="00E85F04">
        <w:rPr>
          <w:rFonts w:ascii="Tahoma" w:hAnsi="Tahoma" w:cs="Tahoma"/>
        </w:rPr>
        <w:t>payment</w:t>
      </w:r>
      <w:proofErr w:type="spellEnd"/>
      <w:r w:rsidR="00232CBC" w:rsidRPr="00E85F04">
        <w:rPr>
          <w:rFonts w:ascii="Tahoma" w:hAnsi="Tahoma" w:cs="Tahoma"/>
        </w:rPr>
        <w:t xml:space="preserve">. Mechanizm podzielonej płatności nie będzie miał zastosowania przy płatnościach pozostających poza zakresem VAT (np. zapłata odszkodowania), </w:t>
      </w:r>
      <w:r w:rsidR="00232CBC" w:rsidRPr="00E85F04">
        <w:rPr>
          <w:rFonts w:ascii="Tahoma" w:hAnsi="Tahoma" w:cs="Tahoma"/>
        </w:rPr>
        <w:br/>
        <w:t>a także za świadczenia zwolnione z VAT, opodatkowane stawką 0% lub objęte odwrotnym obciążeniem.</w:t>
      </w:r>
    </w:p>
    <w:p w14:paraId="1C581536" w14:textId="288F7F9E" w:rsidR="003D4513" w:rsidRPr="00E85F04" w:rsidRDefault="000D6E15" w:rsidP="000D6E15">
      <w:pPr>
        <w:jc w:val="both"/>
        <w:rPr>
          <w:rFonts w:ascii="Tahoma" w:hAnsi="Tahoma" w:cs="Tahoma"/>
        </w:rPr>
      </w:pPr>
      <w:r w:rsidRPr="00E85F04">
        <w:rPr>
          <w:rFonts w:ascii="Tahoma" w:hAnsi="Tahoma" w:cs="Tahoma"/>
        </w:rPr>
        <w:t xml:space="preserve">3. </w:t>
      </w:r>
      <w:r w:rsidR="003D4513" w:rsidRPr="00E85F04">
        <w:rPr>
          <w:rFonts w:ascii="Tahoma" w:hAnsi="Tahoma" w:cs="Tahoma"/>
        </w:rPr>
        <w:t>Rzeczywiste wynagrodzenie Wykonawcy będzie stanowić ostateczna ilość robót z obmiaru powykonawczego, zatwierdzonego przez inspektora nadzoru.</w:t>
      </w:r>
    </w:p>
    <w:p w14:paraId="7A3270E3" w14:textId="241FAB23" w:rsidR="003D4513" w:rsidRPr="00E85F04" w:rsidRDefault="000D6E15" w:rsidP="000D6E15">
      <w:pPr>
        <w:jc w:val="both"/>
        <w:rPr>
          <w:rFonts w:ascii="Tahoma" w:hAnsi="Tahoma" w:cs="Tahoma"/>
        </w:rPr>
      </w:pPr>
      <w:r w:rsidRPr="00E85F04">
        <w:rPr>
          <w:rFonts w:ascii="Tahoma" w:hAnsi="Tahoma" w:cs="Tahoma"/>
        </w:rPr>
        <w:t xml:space="preserve">4. </w:t>
      </w:r>
      <w:r w:rsidR="003D4513" w:rsidRPr="00E85F04">
        <w:rPr>
          <w:rFonts w:ascii="Tahoma" w:hAnsi="Tahoma" w:cs="Tahoma"/>
        </w:rPr>
        <w:t xml:space="preserve">W wynagrodzeniu wstępnym wynikającym z oferty jak i w wynagrodzeniu ostatecznym winny zawierać się koszty prac niewymienionych w przedmiarach i Specyfikacji Warunków Zamówienia, a niezbędnych do realizacji zamówienia, takich jak roboty przygotowawcze, porządkowe, zagospodarowanie i zabezpieczenie placu budowy, usunięcia i utylizacji materiału </w:t>
      </w:r>
      <w:r w:rsidR="003D4513" w:rsidRPr="00E85F04">
        <w:rPr>
          <w:rFonts w:ascii="Tahoma" w:hAnsi="Tahoma" w:cs="Tahoma"/>
        </w:rPr>
        <w:br/>
        <w:t xml:space="preserve">z demontażu, wszelkie koszty utrzymania, transport materiałów, koszty geodezyjne, badań, prób </w:t>
      </w:r>
      <w:r w:rsidR="003D4513" w:rsidRPr="00E85F04">
        <w:rPr>
          <w:rFonts w:ascii="Tahoma" w:hAnsi="Tahoma" w:cs="Tahoma"/>
        </w:rPr>
        <w:br/>
        <w:t>i sprawdzeń koszty dokumentacji powykonawczej.</w:t>
      </w:r>
    </w:p>
    <w:p w14:paraId="7C219E1C" w14:textId="6DF53647" w:rsidR="003D4513" w:rsidRPr="00E85F04" w:rsidRDefault="000D6E15" w:rsidP="000D6E15">
      <w:pPr>
        <w:jc w:val="both"/>
        <w:rPr>
          <w:rFonts w:ascii="Tahoma" w:hAnsi="Tahoma" w:cs="Tahoma"/>
        </w:rPr>
      </w:pPr>
      <w:r w:rsidRPr="00E85F04">
        <w:rPr>
          <w:rFonts w:ascii="Tahoma" w:hAnsi="Tahoma" w:cs="Tahoma"/>
        </w:rPr>
        <w:t xml:space="preserve">5. </w:t>
      </w:r>
      <w:r w:rsidR="003D4513" w:rsidRPr="00E85F04">
        <w:rPr>
          <w:rFonts w:ascii="Tahoma" w:hAnsi="Tahoma" w:cs="Tahoma"/>
        </w:rPr>
        <w:t>W razie wystąpienia różnic pomiędzy ilością robót określoną w przedmiarach robót a rzeczywistymi ilościami robót wykonanych wynikających z obmiaru robót, wynagrodzenie końcowe ulegnie stosownej zmianie w stosunku do wynagrodzenia wstępnego określonego w ust. 1 niniejszego paragrafu.</w:t>
      </w:r>
    </w:p>
    <w:p w14:paraId="30BB9CDF" w14:textId="73303674" w:rsidR="003D4513" w:rsidRPr="00E85F04" w:rsidRDefault="000D6E15" w:rsidP="000D6E15">
      <w:pPr>
        <w:jc w:val="both"/>
        <w:rPr>
          <w:rFonts w:ascii="Tahoma" w:hAnsi="Tahoma" w:cs="Tahoma"/>
        </w:rPr>
      </w:pPr>
      <w:r w:rsidRPr="00E85F04">
        <w:rPr>
          <w:rFonts w:ascii="Tahoma" w:hAnsi="Tahoma" w:cs="Tahoma"/>
        </w:rPr>
        <w:t xml:space="preserve">6. </w:t>
      </w:r>
      <w:r w:rsidR="003D4513" w:rsidRPr="00E85F04">
        <w:rPr>
          <w:rFonts w:ascii="Tahoma" w:hAnsi="Tahoma" w:cs="Tahoma"/>
        </w:rPr>
        <w:t>Rozliczenie kosztorysowe dotyczy również wystąpienia następujących przypadków:</w:t>
      </w:r>
    </w:p>
    <w:p w14:paraId="287DE4DD" w14:textId="77777777" w:rsidR="003D4513" w:rsidRPr="00E85F04" w:rsidRDefault="003D4513" w:rsidP="0004440D">
      <w:pPr>
        <w:pStyle w:val="Akapitzlist"/>
        <w:numPr>
          <w:ilvl w:val="0"/>
          <w:numId w:val="58"/>
        </w:numPr>
        <w:spacing w:line="240" w:lineRule="auto"/>
        <w:ind w:hanging="578"/>
        <w:jc w:val="both"/>
        <w:rPr>
          <w:rFonts w:ascii="Tahoma" w:hAnsi="Tahoma" w:cs="Tahoma"/>
          <w:sz w:val="20"/>
          <w:szCs w:val="20"/>
        </w:rPr>
      </w:pPr>
      <w:r w:rsidRPr="00E85F04">
        <w:rPr>
          <w:rFonts w:ascii="Tahoma" w:hAnsi="Tahoma" w:cs="Tahoma"/>
          <w:b/>
          <w:bCs/>
          <w:sz w:val="20"/>
          <w:szCs w:val="20"/>
        </w:rPr>
        <w:t>robót dodatkowych</w:t>
      </w:r>
      <w:r w:rsidRPr="00E85F04">
        <w:rPr>
          <w:rFonts w:ascii="Tahoma" w:hAnsi="Tahoma" w:cs="Tahoma"/>
          <w:sz w:val="20"/>
          <w:szCs w:val="20"/>
        </w:rPr>
        <w:t xml:space="preserve">  - to roboty objęte przedmiotem zamówienia podstawowego, wchodzące </w:t>
      </w:r>
      <w:r w:rsidRPr="00E85F04">
        <w:rPr>
          <w:rFonts w:ascii="Tahoma" w:hAnsi="Tahoma" w:cs="Tahoma"/>
          <w:sz w:val="20"/>
          <w:szCs w:val="20"/>
        </w:rPr>
        <w:br/>
        <w:t xml:space="preserve">w zakres przedmiotu zamówienia, które zostały ujęte lub powinny zostać ujęte w dokumentacji </w:t>
      </w:r>
      <w:r w:rsidRPr="00E85F04">
        <w:rPr>
          <w:rFonts w:ascii="Tahoma" w:hAnsi="Tahoma" w:cs="Tahoma"/>
          <w:sz w:val="20"/>
          <w:szCs w:val="20"/>
        </w:rPr>
        <w:lastRenderedPageBreak/>
        <w:t xml:space="preserve">projektowej, a nie ujęto ich w przedmiarze robót, (w razie rozbieżności między projektem, </w:t>
      </w:r>
      <w:r w:rsidRPr="00E85F04">
        <w:rPr>
          <w:rFonts w:ascii="Tahoma" w:hAnsi="Tahoma" w:cs="Tahoma"/>
          <w:sz w:val="20"/>
          <w:szCs w:val="20"/>
        </w:rPr>
        <w:br/>
        <w:t xml:space="preserve">a przedmiarem robót lub </w:t>
      </w:r>
      <w:proofErr w:type="spellStart"/>
      <w:r w:rsidRPr="00E85F04">
        <w:rPr>
          <w:rFonts w:ascii="Tahoma" w:hAnsi="Tahoma" w:cs="Tahoma"/>
          <w:sz w:val="20"/>
          <w:szCs w:val="20"/>
        </w:rPr>
        <w:t>STWiORB</w:t>
      </w:r>
      <w:proofErr w:type="spellEnd"/>
      <w:r w:rsidRPr="00E85F04">
        <w:rPr>
          <w:rFonts w:ascii="Tahoma" w:hAnsi="Tahoma" w:cs="Tahoma"/>
          <w:sz w:val="20"/>
          <w:szCs w:val="20"/>
        </w:rPr>
        <w:t>, o zakresie przedmiotu zamówienia rozstrzyga treść projektu),</w:t>
      </w:r>
    </w:p>
    <w:p w14:paraId="00C1C190" w14:textId="77777777" w:rsidR="003D4513" w:rsidRPr="00E85F04" w:rsidRDefault="003D4513" w:rsidP="0004440D">
      <w:pPr>
        <w:pStyle w:val="Akapitzlist"/>
        <w:numPr>
          <w:ilvl w:val="0"/>
          <w:numId w:val="58"/>
        </w:numPr>
        <w:spacing w:line="240" w:lineRule="auto"/>
        <w:ind w:hanging="578"/>
        <w:jc w:val="both"/>
        <w:rPr>
          <w:rFonts w:ascii="Tahoma" w:hAnsi="Tahoma" w:cs="Tahoma"/>
          <w:sz w:val="20"/>
          <w:szCs w:val="20"/>
        </w:rPr>
      </w:pPr>
      <w:r w:rsidRPr="00E85F04">
        <w:rPr>
          <w:rFonts w:ascii="Tahoma" w:hAnsi="Tahoma" w:cs="Tahoma"/>
          <w:b/>
          <w:bCs/>
          <w:sz w:val="20"/>
          <w:szCs w:val="20"/>
        </w:rPr>
        <w:t>robót zamiennych</w:t>
      </w:r>
      <w:r w:rsidRPr="00E85F04">
        <w:rPr>
          <w:rFonts w:ascii="Tahoma" w:hAnsi="Tahoma" w:cs="Tahoma"/>
          <w:sz w:val="20"/>
          <w:szCs w:val="20"/>
        </w:rPr>
        <w:t xml:space="preserve"> – to roboty wprowadzające odmienne rozwiązania w stosunku do rozwiązań przewidzianych w pierwotnym opisie przedmiotu zamówienia i nie stanowią robót dodatkowych lub zamówień dodatkowych,</w:t>
      </w:r>
    </w:p>
    <w:p w14:paraId="242B6B89" w14:textId="77777777" w:rsidR="003D4513" w:rsidRPr="00E85F04" w:rsidRDefault="003D4513" w:rsidP="0004440D">
      <w:pPr>
        <w:pStyle w:val="Akapitzlist"/>
        <w:numPr>
          <w:ilvl w:val="0"/>
          <w:numId w:val="58"/>
        </w:numPr>
        <w:spacing w:line="240" w:lineRule="auto"/>
        <w:ind w:hanging="578"/>
        <w:jc w:val="both"/>
        <w:rPr>
          <w:rFonts w:ascii="Tahoma" w:hAnsi="Tahoma" w:cs="Tahoma"/>
          <w:sz w:val="20"/>
          <w:szCs w:val="20"/>
        </w:rPr>
      </w:pPr>
      <w:r w:rsidRPr="00E85F04">
        <w:rPr>
          <w:rFonts w:ascii="Tahoma" w:hAnsi="Tahoma" w:cs="Tahoma"/>
          <w:b/>
          <w:bCs/>
          <w:sz w:val="20"/>
          <w:szCs w:val="20"/>
        </w:rPr>
        <w:t>zamówień dodatkowych</w:t>
      </w:r>
      <w:r w:rsidRPr="00E85F04">
        <w:rPr>
          <w:rFonts w:ascii="Tahoma" w:hAnsi="Tahoma" w:cs="Tahoma"/>
          <w:sz w:val="20"/>
          <w:szCs w:val="20"/>
        </w:rPr>
        <w:t xml:space="preserve"> – jeżeli w toku realizacji umowy zajdzie konieczność wykonania robót dodatkowych w rozumieniu art. 455 ustawy </w:t>
      </w:r>
      <w:proofErr w:type="spellStart"/>
      <w:r w:rsidRPr="00E85F04">
        <w:rPr>
          <w:rFonts w:ascii="Tahoma" w:hAnsi="Tahoma" w:cs="Tahoma"/>
          <w:sz w:val="20"/>
          <w:szCs w:val="20"/>
        </w:rPr>
        <w:t>Pzp</w:t>
      </w:r>
      <w:proofErr w:type="spellEnd"/>
      <w:r w:rsidRPr="00E85F04">
        <w:rPr>
          <w:rFonts w:ascii="Tahoma" w:hAnsi="Tahoma" w:cs="Tahoma"/>
          <w:sz w:val="20"/>
          <w:szCs w:val="20"/>
        </w:rPr>
        <w:t xml:space="preserve"> nieobjętych zamówieniem podstawowym, które nie zostały przewidziane w opisie przedmiotu zamówienia, dokumentacji projektowej, a ich wykonanie stało się niezbędne, w takiej sytuacji Zamawiający dopuszcza realizację dodatkowych dostaw, usług lub robót budowlanych od dotychczasowego Wykonawcy, nieobjętych zamówieniem podstawowym, o ile stały się niezbędne, poprzez zawarcie stosownego aneksu.</w:t>
      </w:r>
    </w:p>
    <w:p w14:paraId="30C91F6B" w14:textId="4B3C9D0E" w:rsidR="003D4513" w:rsidRPr="00E85F04" w:rsidRDefault="000D6E15" w:rsidP="000D6E15">
      <w:pPr>
        <w:jc w:val="both"/>
        <w:rPr>
          <w:rFonts w:ascii="Tahoma" w:hAnsi="Tahoma" w:cs="Tahoma"/>
        </w:rPr>
      </w:pPr>
      <w:r w:rsidRPr="00E85F04">
        <w:rPr>
          <w:rFonts w:ascii="Tahoma" w:hAnsi="Tahoma" w:cs="Tahoma"/>
        </w:rPr>
        <w:t>7.</w:t>
      </w:r>
      <w:r w:rsidR="008D1914" w:rsidRPr="00E85F04">
        <w:rPr>
          <w:rFonts w:ascii="Tahoma" w:hAnsi="Tahoma" w:cs="Tahoma"/>
        </w:rPr>
        <w:t xml:space="preserve"> </w:t>
      </w:r>
      <w:r w:rsidR="003D4513" w:rsidRPr="00E85F04">
        <w:rPr>
          <w:rFonts w:ascii="Tahoma" w:hAnsi="Tahoma" w:cs="Tahoma"/>
        </w:rPr>
        <w:t xml:space="preserve">Dla wykonania robót, o których mowa w ust.  6 wnioskujący sporządza Protokół konieczności wraz </w:t>
      </w:r>
      <w:r w:rsidR="003D4513" w:rsidRPr="00E85F04">
        <w:rPr>
          <w:rFonts w:ascii="Tahoma" w:hAnsi="Tahoma" w:cs="Tahoma"/>
        </w:rPr>
        <w:br/>
        <w:t xml:space="preserve">z uzasadnieniem wystąpienia robót/zmian, opinią projektanta oraz kalkulacja kosztów. Zaopiniowany przez Inspektora nadzoru Protokół konieczności wymaga ostatecznej decyzji Zamawiającego. </w:t>
      </w:r>
    </w:p>
    <w:p w14:paraId="2EC71723" w14:textId="25EFD9EF" w:rsidR="003D4513" w:rsidRPr="007C57D9" w:rsidRDefault="000D6E15" w:rsidP="000D6E15">
      <w:pPr>
        <w:jc w:val="both"/>
        <w:rPr>
          <w:rFonts w:ascii="Tahoma" w:hAnsi="Tahoma" w:cs="Tahoma"/>
        </w:rPr>
      </w:pPr>
      <w:r w:rsidRPr="00E85F04">
        <w:rPr>
          <w:rFonts w:ascii="Tahoma" w:hAnsi="Tahoma" w:cs="Tahoma"/>
        </w:rPr>
        <w:t>8.</w:t>
      </w:r>
      <w:r w:rsidR="008D1914" w:rsidRPr="00E85F04">
        <w:rPr>
          <w:rFonts w:ascii="Tahoma" w:hAnsi="Tahoma" w:cs="Tahoma"/>
        </w:rPr>
        <w:t xml:space="preserve"> </w:t>
      </w:r>
      <w:r w:rsidR="003D4513" w:rsidRPr="00E85F04">
        <w:rPr>
          <w:rFonts w:ascii="Tahoma" w:hAnsi="Tahoma" w:cs="Tahoma"/>
        </w:rPr>
        <w:t xml:space="preserve">Roboty, o których mowa w ust. 6 będą rozliczane na podstawie obmiaru faktycznie wykonanych robót i przy zastosowaniu cen jednostkowych z kosztorysu ofertowego Wykonawcy. W przypadku konieczności wyceny robót, których ceny jednostkowe nie zostały ujęte w wycenionym przedmiarze robót, wówczas </w:t>
      </w:r>
      <w:r w:rsidR="003D4513" w:rsidRPr="007C57D9">
        <w:rPr>
          <w:rFonts w:ascii="Tahoma" w:hAnsi="Tahoma" w:cs="Tahoma"/>
        </w:rPr>
        <w:t xml:space="preserve">ich rozliczenie nastąpi na podstawie Katalogów Nakładów Rzeczowych </w:t>
      </w:r>
      <w:r w:rsidR="003D4513" w:rsidRPr="007C57D9">
        <w:rPr>
          <w:rFonts w:ascii="Tahoma" w:hAnsi="Tahoma" w:cs="Tahoma"/>
        </w:rPr>
        <w:br/>
        <w:t xml:space="preserve">i </w:t>
      </w:r>
      <w:r w:rsidR="00F07410" w:rsidRPr="007C57D9">
        <w:rPr>
          <w:rFonts w:ascii="Tahoma" w:hAnsi="Tahoma" w:cs="Tahoma"/>
        </w:rPr>
        <w:t>średnich</w:t>
      </w:r>
      <w:r w:rsidR="003D4513" w:rsidRPr="007C57D9">
        <w:rPr>
          <w:rFonts w:ascii="Tahoma" w:hAnsi="Tahoma" w:cs="Tahoma"/>
        </w:rPr>
        <w:t xml:space="preserve"> cen robocizny, sprzętu, materiałów oraz </w:t>
      </w:r>
      <w:r w:rsidR="00F07410" w:rsidRPr="007C57D9">
        <w:rPr>
          <w:rFonts w:ascii="Tahoma" w:hAnsi="Tahoma" w:cs="Tahoma"/>
        </w:rPr>
        <w:t xml:space="preserve">średnich </w:t>
      </w:r>
      <w:r w:rsidR="003D4513" w:rsidRPr="007C57D9">
        <w:rPr>
          <w:rFonts w:ascii="Tahoma" w:hAnsi="Tahoma" w:cs="Tahoma"/>
        </w:rPr>
        <w:t xml:space="preserve"> wskaźników </w:t>
      </w:r>
      <w:proofErr w:type="spellStart"/>
      <w:r w:rsidR="003D4513" w:rsidRPr="007C57D9">
        <w:rPr>
          <w:rFonts w:ascii="Tahoma" w:hAnsi="Tahoma" w:cs="Tahoma"/>
        </w:rPr>
        <w:t>Kp</w:t>
      </w:r>
      <w:proofErr w:type="spellEnd"/>
      <w:r w:rsidR="003D4513" w:rsidRPr="007C57D9">
        <w:rPr>
          <w:rFonts w:ascii="Tahoma" w:hAnsi="Tahoma" w:cs="Tahoma"/>
        </w:rPr>
        <w:t xml:space="preserve">, Zysku lub </w:t>
      </w:r>
      <w:proofErr w:type="spellStart"/>
      <w:r w:rsidR="003D4513" w:rsidRPr="007C57D9">
        <w:rPr>
          <w:rFonts w:ascii="Tahoma" w:hAnsi="Tahoma" w:cs="Tahoma"/>
        </w:rPr>
        <w:t>Kz</w:t>
      </w:r>
      <w:proofErr w:type="spellEnd"/>
      <w:r w:rsidR="003D4513" w:rsidRPr="007C57D9">
        <w:rPr>
          <w:rFonts w:ascii="Tahoma" w:hAnsi="Tahoma" w:cs="Tahoma"/>
        </w:rPr>
        <w:t xml:space="preserve"> publikowanych w biuletynie SEKOCENBUD dla kwartału poprzedzającego wykonanie tych robót. </w:t>
      </w:r>
    </w:p>
    <w:p w14:paraId="26CF71F2" w14:textId="67C002CD" w:rsidR="003D4513" w:rsidRPr="007C57D9" w:rsidRDefault="000D6E15" w:rsidP="000D6E15">
      <w:pPr>
        <w:jc w:val="both"/>
        <w:rPr>
          <w:rFonts w:ascii="Tahoma" w:hAnsi="Tahoma" w:cs="Tahoma"/>
        </w:rPr>
      </w:pPr>
      <w:r w:rsidRPr="007C57D9">
        <w:rPr>
          <w:rFonts w:ascii="Tahoma" w:hAnsi="Tahoma" w:cs="Tahoma"/>
        </w:rPr>
        <w:t>9.</w:t>
      </w:r>
      <w:r w:rsidR="008D1914" w:rsidRPr="007C57D9">
        <w:rPr>
          <w:rFonts w:ascii="Tahoma" w:hAnsi="Tahoma" w:cs="Tahoma"/>
        </w:rPr>
        <w:t xml:space="preserve"> </w:t>
      </w:r>
      <w:r w:rsidR="003D4513" w:rsidRPr="007C57D9">
        <w:rPr>
          <w:rFonts w:ascii="Tahoma" w:hAnsi="Tahoma" w:cs="Tahoma"/>
        </w:rPr>
        <w:t>Zamawiający po ustaleniu wynagrodzenia, o którym mowa w ust. 3 i 6  ma prawo zastosować korektę ceny kosztorysowej netto wraz z należnym podatkiem VAT:</w:t>
      </w:r>
    </w:p>
    <w:p w14:paraId="7F531309" w14:textId="77777777" w:rsidR="003D4513" w:rsidRPr="007C57D9" w:rsidRDefault="003D4513" w:rsidP="0004440D">
      <w:pPr>
        <w:pStyle w:val="Akapitzlist"/>
        <w:numPr>
          <w:ilvl w:val="0"/>
          <w:numId w:val="59"/>
        </w:numPr>
        <w:spacing w:line="240" w:lineRule="auto"/>
        <w:ind w:hanging="578"/>
        <w:jc w:val="both"/>
        <w:rPr>
          <w:rFonts w:ascii="Tahoma" w:hAnsi="Tahoma" w:cs="Tahoma"/>
          <w:sz w:val="20"/>
          <w:szCs w:val="20"/>
        </w:rPr>
      </w:pPr>
      <w:r w:rsidRPr="007C57D9">
        <w:rPr>
          <w:rFonts w:ascii="Tahoma" w:hAnsi="Tahoma" w:cs="Tahoma"/>
          <w:sz w:val="20"/>
          <w:szCs w:val="20"/>
        </w:rPr>
        <w:t>W przypadku zmniejszenia zakresu ilościowego – wynagrodzenie Wykonawcy ulega automatycznemu obniżeniu o kwotę wynikającą z zatwierdzonego przez Zamawiającego kosztorysu różnicowego bez konieczności sporządzania aneksu do umowy,</w:t>
      </w:r>
    </w:p>
    <w:p w14:paraId="310E38B8" w14:textId="77777777" w:rsidR="003D4513" w:rsidRPr="00E85F04" w:rsidRDefault="003D4513" w:rsidP="0004440D">
      <w:pPr>
        <w:pStyle w:val="Akapitzlist"/>
        <w:numPr>
          <w:ilvl w:val="0"/>
          <w:numId w:val="59"/>
        </w:numPr>
        <w:spacing w:line="240" w:lineRule="auto"/>
        <w:ind w:hanging="578"/>
        <w:jc w:val="both"/>
        <w:rPr>
          <w:rFonts w:ascii="Tahoma" w:hAnsi="Tahoma" w:cs="Tahoma"/>
          <w:sz w:val="20"/>
          <w:szCs w:val="20"/>
        </w:rPr>
      </w:pPr>
      <w:r w:rsidRPr="00E85F04">
        <w:rPr>
          <w:rFonts w:ascii="Tahoma" w:hAnsi="Tahoma" w:cs="Tahoma"/>
          <w:sz w:val="20"/>
          <w:szCs w:val="20"/>
        </w:rPr>
        <w:t>W przypadku zwiększenia zakresu ilościowego – wynagrodzenie Wykonawcy każdorazowo ulegnie podwyższeniu o kwotę wynikającą z kosztorysu różnicowego, z zastrzeżeniem że dopłata nastąpi na podstawie podpisanego przez strony aneksu do umowy, po zabezpieczeniu środków finansowych przez Zamawiającego.</w:t>
      </w:r>
    </w:p>
    <w:p w14:paraId="40370979" w14:textId="77777777" w:rsidR="00A66A4E" w:rsidRPr="00E85F04" w:rsidRDefault="00A66A4E" w:rsidP="00A66A4E">
      <w:pPr>
        <w:jc w:val="both"/>
        <w:rPr>
          <w:rFonts w:ascii="Calibri" w:hAnsi="Calibri" w:cs="Calibri"/>
          <w:sz w:val="22"/>
          <w:szCs w:val="22"/>
        </w:rPr>
      </w:pPr>
      <w:r w:rsidRPr="00E85F04">
        <w:rPr>
          <w:rFonts w:ascii="Calibri" w:hAnsi="Calibri" w:cs="Calibri"/>
          <w:sz w:val="22"/>
          <w:szCs w:val="22"/>
        </w:rPr>
        <w:t xml:space="preserve">10. Wykonawca oświadcza, że zapewni finansowanie inwestycji do czasu uzyskania przez Zamawiającego wypłat z Promesy.   </w:t>
      </w:r>
    </w:p>
    <w:p w14:paraId="1A7349B7" w14:textId="075548A9" w:rsidR="00A66A4E" w:rsidRPr="00E85F04" w:rsidRDefault="00A66A4E" w:rsidP="00A66A4E">
      <w:pPr>
        <w:jc w:val="both"/>
        <w:rPr>
          <w:rFonts w:ascii="Calibri" w:hAnsi="Calibri" w:cs="Calibri"/>
          <w:sz w:val="22"/>
          <w:szCs w:val="22"/>
        </w:rPr>
      </w:pPr>
      <w:r w:rsidRPr="00E85F04">
        <w:rPr>
          <w:rFonts w:ascii="Calibri" w:hAnsi="Calibri" w:cs="Calibri"/>
          <w:sz w:val="22"/>
          <w:szCs w:val="22"/>
        </w:rPr>
        <w:t xml:space="preserve">11. Zapłata wynagrodzenia wskazanego w § 6 ust. 1 nastąpi w sposób  zgodny </w:t>
      </w:r>
      <w:r w:rsidRPr="00E85F04">
        <w:rPr>
          <w:rFonts w:ascii="Calibri" w:hAnsi="Calibri" w:cs="Calibri"/>
          <w:sz w:val="22"/>
          <w:szCs w:val="22"/>
        </w:rPr>
        <w:br/>
        <w:t>z postanowieniami zawartymi w niniejszej umowie, w tym z poniższymi zasadami wynikającymi ze Wstępnej Pr</w:t>
      </w:r>
      <w:r w:rsidR="004C0E7A">
        <w:rPr>
          <w:rFonts w:ascii="Calibri" w:hAnsi="Calibri" w:cs="Calibri"/>
          <w:sz w:val="22"/>
          <w:szCs w:val="22"/>
        </w:rPr>
        <w:t xml:space="preserve">omesy nr </w:t>
      </w:r>
      <w:r w:rsidR="00A02A88" w:rsidRPr="00E85F04">
        <w:rPr>
          <w:rFonts w:ascii="Calibri" w:hAnsi="Calibri" w:cs="Calibri"/>
          <w:sz w:val="22"/>
          <w:szCs w:val="22"/>
        </w:rPr>
        <w:t>RPOZ</w:t>
      </w:r>
      <w:r w:rsidRPr="00E85F04">
        <w:rPr>
          <w:rFonts w:ascii="Calibri" w:hAnsi="Calibri" w:cs="Calibri"/>
          <w:sz w:val="22"/>
          <w:szCs w:val="22"/>
        </w:rPr>
        <w:t>/2023/</w:t>
      </w:r>
      <w:r w:rsidR="004C0E7A">
        <w:rPr>
          <w:rFonts w:ascii="Calibri" w:hAnsi="Calibri" w:cs="Calibri"/>
          <w:sz w:val="22"/>
          <w:szCs w:val="22"/>
        </w:rPr>
        <w:t>269</w:t>
      </w:r>
      <w:r w:rsidRPr="00E85F04">
        <w:rPr>
          <w:rFonts w:ascii="Calibri" w:hAnsi="Calibri" w:cs="Calibri"/>
          <w:sz w:val="22"/>
          <w:szCs w:val="22"/>
        </w:rPr>
        <w:t>/</w:t>
      </w:r>
      <w:proofErr w:type="spellStart"/>
      <w:r w:rsidRPr="00E85F04">
        <w:rPr>
          <w:rFonts w:ascii="Calibri" w:hAnsi="Calibri" w:cs="Calibri"/>
          <w:sz w:val="22"/>
          <w:szCs w:val="22"/>
        </w:rPr>
        <w:t>PolskiLad</w:t>
      </w:r>
      <w:proofErr w:type="spellEnd"/>
      <w:r w:rsidRPr="00E85F04">
        <w:rPr>
          <w:rFonts w:ascii="Calibri" w:hAnsi="Calibri" w:cs="Calibri"/>
          <w:sz w:val="22"/>
          <w:szCs w:val="22"/>
        </w:rPr>
        <w:t xml:space="preserve"> z dnia </w:t>
      </w:r>
      <w:r w:rsidR="004C0E7A">
        <w:rPr>
          <w:rFonts w:ascii="Calibri" w:hAnsi="Calibri" w:cs="Calibri"/>
          <w:sz w:val="22"/>
          <w:szCs w:val="22"/>
        </w:rPr>
        <w:t>17.03</w:t>
      </w:r>
      <w:r w:rsidRPr="00E85F04">
        <w:rPr>
          <w:rFonts w:ascii="Calibri" w:hAnsi="Calibri" w:cs="Calibri"/>
          <w:sz w:val="22"/>
          <w:szCs w:val="22"/>
        </w:rPr>
        <w:t>.2023r. oraz Promesy nr……………………………….. z dnia …………………………………  udzielonej przez Bank Gospodarstwa Krajowego po rozstrzygnięciu postępowania dla przedmiotowej inwestycji:</w:t>
      </w:r>
    </w:p>
    <w:p w14:paraId="53DFB464" w14:textId="77777777" w:rsidR="00A66A4E" w:rsidRPr="00E85F04" w:rsidRDefault="00A66A4E" w:rsidP="00A66A4E">
      <w:pPr>
        <w:jc w:val="both"/>
        <w:rPr>
          <w:rFonts w:ascii="Calibri" w:hAnsi="Calibri" w:cs="Calibri"/>
          <w:sz w:val="22"/>
          <w:szCs w:val="22"/>
        </w:rPr>
      </w:pPr>
    </w:p>
    <w:p w14:paraId="48184209" w14:textId="77777777" w:rsidR="00A66A4E" w:rsidRPr="00E85F04" w:rsidRDefault="00A66A4E" w:rsidP="00A66A4E">
      <w:pPr>
        <w:tabs>
          <w:tab w:val="left" w:pos="500"/>
        </w:tabs>
        <w:jc w:val="both"/>
        <w:rPr>
          <w:rFonts w:ascii="Calibri" w:hAnsi="Calibri" w:cs="Calibri"/>
          <w:sz w:val="22"/>
          <w:szCs w:val="22"/>
        </w:rPr>
      </w:pPr>
      <w:r w:rsidRPr="00E85F04">
        <w:rPr>
          <w:rFonts w:ascii="Calibri" w:hAnsi="Calibri" w:cs="Calibri"/>
          <w:sz w:val="22"/>
          <w:szCs w:val="22"/>
        </w:rPr>
        <w:t>12.Strony ustalają następujące formy płatności za roboty:</w:t>
      </w:r>
    </w:p>
    <w:p w14:paraId="65AA27B6" w14:textId="77777777" w:rsidR="00A66A4E" w:rsidRPr="00E85F04" w:rsidRDefault="00A66A4E" w:rsidP="00A66A4E">
      <w:pPr>
        <w:tabs>
          <w:tab w:val="left" w:pos="500"/>
        </w:tabs>
        <w:jc w:val="both"/>
        <w:rPr>
          <w:rFonts w:ascii="Calibri" w:hAnsi="Calibri" w:cs="Calibri"/>
          <w:sz w:val="22"/>
          <w:szCs w:val="22"/>
        </w:rPr>
      </w:pPr>
    </w:p>
    <w:p w14:paraId="4BC26628" w14:textId="77777777" w:rsidR="00A66A4E" w:rsidRPr="00E85F04" w:rsidRDefault="00A66A4E" w:rsidP="00A66A4E">
      <w:pPr>
        <w:jc w:val="both"/>
        <w:rPr>
          <w:rFonts w:ascii="Calibri" w:hAnsi="Calibri" w:cs="Calibri"/>
          <w:sz w:val="22"/>
          <w:szCs w:val="22"/>
        </w:rPr>
      </w:pPr>
      <w:r w:rsidRPr="00E85F04">
        <w:rPr>
          <w:rFonts w:ascii="Calibri" w:hAnsi="Calibri" w:cs="Calibri"/>
          <w:sz w:val="22"/>
          <w:szCs w:val="22"/>
        </w:rPr>
        <w:t xml:space="preserve">12.1. Zamawiający udzieli Wykonawcy zaliczki stanowiącej udział własny Zamawiającego w wysokości co najmniej </w:t>
      </w:r>
      <w:r w:rsidRPr="00E85F04">
        <w:rPr>
          <w:rFonts w:ascii="Calibri" w:hAnsi="Calibri" w:cs="Calibri"/>
          <w:b/>
          <w:bCs/>
          <w:sz w:val="24"/>
          <w:szCs w:val="24"/>
        </w:rPr>
        <w:t>2%</w:t>
      </w:r>
      <w:r w:rsidRPr="00E85F04">
        <w:rPr>
          <w:rFonts w:ascii="Calibri" w:hAnsi="Calibri" w:cs="Calibri"/>
          <w:sz w:val="24"/>
          <w:szCs w:val="24"/>
        </w:rPr>
        <w:t xml:space="preserve"> </w:t>
      </w:r>
      <w:r w:rsidRPr="00E85F04">
        <w:rPr>
          <w:rFonts w:ascii="Calibri" w:hAnsi="Calibri" w:cs="Calibri"/>
          <w:sz w:val="22"/>
          <w:szCs w:val="22"/>
        </w:rPr>
        <w:t>wynagrodzenia brutto, o którym mowa w ust. 1 -  wynagrodzenie płatne na podstawie faktury zaliczkowej wystawionej przez Wykonawcę w oparciu o Promesę z dnia ……………………………. udzielonej przez Bank Gospodarstwa Krajowego.</w:t>
      </w:r>
    </w:p>
    <w:p w14:paraId="7BD5DBBA" w14:textId="77777777" w:rsidR="00A66A4E" w:rsidRPr="00E85F04" w:rsidRDefault="00A66A4E" w:rsidP="00A66A4E">
      <w:pPr>
        <w:jc w:val="both"/>
        <w:rPr>
          <w:rFonts w:ascii="Calibri" w:hAnsi="Calibri" w:cs="Calibri"/>
          <w:sz w:val="22"/>
          <w:szCs w:val="22"/>
        </w:rPr>
      </w:pPr>
    </w:p>
    <w:p w14:paraId="2CBC2197" w14:textId="61847C9F" w:rsidR="00A66A4E" w:rsidRPr="00E85F04" w:rsidRDefault="00A66A4E" w:rsidP="0004440D">
      <w:pPr>
        <w:pStyle w:val="Akapitzlist"/>
        <w:numPr>
          <w:ilvl w:val="1"/>
          <w:numId w:val="61"/>
        </w:numPr>
        <w:jc w:val="both"/>
        <w:rPr>
          <w:rFonts w:cs="Calibri"/>
          <w:u w:val="single"/>
        </w:rPr>
      </w:pPr>
      <w:r w:rsidRPr="00E85F04">
        <w:rPr>
          <w:rFonts w:cs="Calibri"/>
          <w:u w:val="single"/>
        </w:rPr>
        <w:t>Wynagrodzenie stanowiące dofinansowanie z Rządowego Funduszu Polski Ład: Program Inwestycji Strategicznych – wynagrodzenie będzie płatne na podstawie odrębnej  faktury końcowej po zakończeniu realizacji Inwestycji w wysokości udzielonej promesy</w:t>
      </w:r>
      <w:r w:rsidRPr="00E85F04">
        <w:rPr>
          <w:rStyle w:val="Odwoanieprzypisudolnego"/>
          <w:rFonts w:cs="Calibri"/>
          <w:u w:val="single"/>
        </w:rPr>
        <w:footnoteReference w:id="3"/>
      </w:r>
      <w:r w:rsidRPr="00E85F04">
        <w:rPr>
          <w:rFonts w:cs="Calibri"/>
          <w:u w:val="single"/>
        </w:rPr>
        <w:t>.</w:t>
      </w:r>
    </w:p>
    <w:p w14:paraId="54A60E74" w14:textId="2CF946ED" w:rsidR="004F576A" w:rsidRPr="00E85F04" w:rsidRDefault="00D23BBD" w:rsidP="00D23BBD">
      <w:pPr>
        <w:widowControl w:val="0"/>
        <w:jc w:val="both"/>
        <w:rPr>
          <w:rFonts w:ascii="Tahoma" w:hAnsi="Tahoma" w:cs="Tahoma"/>
        </w:rPr>
      </w:pPr>
      <w:r w:rsidRPr="00E85F04">
        <w:rPr>
          <w:rFonts w:ascii="Tahoma" w:hAnsi="Tahoma" w:cs="Tahoma"/>
        </w:rPr>
        <w:t>1</w:t>
      </w:r>
      <w:r w:rsidR="00F07410" w:rsidRPr="00E85F04">
        <w:rPr>
          <w:rFonts w:ascii="Tahoma" w:hAnsi="Tahoma" w:cs="Tahoma"/>
        </w:rPr>
        <w:t>3</w:t>
      </w:r>
      <w:r w:rsidRPr="00E85F04">
        <w:rPr>
          <w:rFonts w:ascii="Tahoma" w:hAnsi="Tahoma" w:cs="Tahoma"/>
        </w:rPr>
        <w:t>.</w:t>
      </w:r>
      <w:r w:rsidR="00F07410" w:rsidRPr="00E85F04">
        <w:rPr>
          <w:rFonts w:ascii="Tahoma" w:hAnsi="Tahoma" w:cs="Tahoma"/>
        </w:rPr>
        <w:t xml:space="preserve"> </w:t>
      </w:r>
      <w:r w:rsidR="004F576A" w:rsidRPr="00E85F04">
        <w:rPr>
          <w:rFonts w:ascii="Tahoma" w:hAnsi="Tahoma" w:cs="Tahoma"/>
        </w:rPr>
        <w:t>Wraz z fakturą końcow</w:t>
      </w:r>
      <w:r w:rsidR="002F51DD" w:rsidRPr="00E85F04">
        <w:rPr>
          <w:rFonts w:ascii="Tahoma" w:hAnsi="Tahoma" w:cs="Tahoma"/>
        </w:rPr>
        <w:t>ą</w:t>
      </w:r>
      <w:r w:rsidR="004F576A" w:rsidRPr="00E85F04">
        <w:rPr>
          <w:rFonts w:ascii="Tahoma" w:hAnsi="Tahoma" w:cs="Tahoma"/>
        </w:rPr>
        <w:t xml:space="preserve"> Wykonawca będzie zobowiązany do złożenia dokumentów określonych w ust. 1</w:t>
      </w:r>
      <w:r w:rsidRPr="00E85F04">
        <w:rPr>
          <w:rFonts w:ascii="Tahoma" w:hAnsi="Tahoma" w:cs="Tahoma"/>
        </w:rPr>
        <w:t>5</w:t>
      </w:r>
      <w:r w:rsidR="004F576A" w:rsidRPr="00E85F04">
        <w:rPr>
          <w:rFonts w:ascii="Tahoma" w:hAnsi="Tahoma" w:cs="Tahoma"/>
        </w:rPr>
        <w:t xml:space="preserve"> niniejszego paragrafu lub oświadczenia Wykonawcy o braku zaangażowania podwykonawców.</w:t>
      </w:r>
    </w:p>
    <w:p w14:paraId="01856BC2" w14:textId="17503573" w:rsidR="004F576A" w:rsidRPr="00E85F04" w:rsidRDefault="00D23BBD" w:rsidP="00D23BBD">
      <w:pPr>
        <w:widowControl w:val="0"/>
        <w:overflowPunct/>
        <w:autoSpaceDE/>
        <w:spacing w:line="276" w:lineRule="auto"/>
        <w:jc w:val="both"/>
        <w:textAlignment w:val="auto"/>
        <w:rPr>
          <w:rFonts w:ascii="Tahoma" w:hAnsi="Tahoma" w:cs="Tahoma"/>
        </w:rPr>
      </w:pPr>
      <w:r w:rsidRPr="00E85F04">
        <w:rPr>
          <w:rFonts w:ascii="Tahoma" w:hAnsi="Tahoma" w:cs="Tahoma"/>
        </w:rPr>
        <w:t>1</w:t>
      </w:r>
      <w:r w:rsidR="00F07410" w:rsidRPr="00E85F04">
        <w:rPr>
          <w:rFonts w:ascii="Tahoma" w:hAnsi="Tahoma" w:cs="Tahoma"/>
        </w:rPr>
        <w:t>4</w:t>
      </w:r>
      <w:r w:rsidRPr="00E85F04">
        <w:rPr>
          <w:rFonts w:ascii="Tahoma" w:hAnsi="Tahoma" w:cs="Tahoma"/>
        </w:rPr>
        <w:t>.</w:t>
      </w:r>
      <w:r w:rsidR="00F07410" w:rsidRPr="00E85F04">
        <w:rPr>
          <w:rFonts w:ascii="Tahoma" w:hAnsi="Tahoma" w:cs="Tahoma"/>
        </w:rPr>
        <w:t xml:space="preserve"> </w:t>
      </w:r>
      <w:r w:rsidR="004F576A" w:rsidRPr="00E85F04">
        <w:rPr>
          <w:rFonts w:ascii="Tahoma" w:hAnsi="Tahoma" w:cs="Tahoma"/>
        </w:rPr>
        <w:t>Warunkiem zapłaty należnego Wykonawcy wynagrodzenia jest uregulowanie przez Wykonawcę wszystkich zobowiązań za prace wykonane przez podwykonawców i przedstawienie Zamawiającemu:</w:t>
      </w:r>
    </w:p>
    <w:p w14:paraId="7683AF5D" w14:textId="71714FBB" w:rsidR="004F576A" w:rsidRPr="00E85F04" w:rsidRDefault="004F576A" w:rsidP="0004440D">
      <w:pPr>
        <w:pStyle w:val="Akapitzlist"/>
        <w:widowControl w:val="0"/>
        <w:numPr>
          <w:ilvl w:val="1"/>
          <w:numId w:val="62"/>
        </w:numPr>
        <w:tabs>
          <w:tab w:val="left" w:pos="709"/>
          <w:tab w:val="left" w:pos="993"/>
        </w:tabs>
        <w:jc w:val="both"/>
        <w:rPr>
          <w:rFonts w:ascii="Tahoma" w:hAnsi="Tahoma" w:cs="Tahoma"/>
          <w:sz w:val="20"/>
          <w:szCs w:val="20"/>
        </w:rPr>
      </w:pPr>
      <w:r w:rsidRPr="00E85F04">
        <w:rPr>
          <w:rFonts w:ascii="Tahoma" w:hAnsi="Tahoma" w:cs="Tahoma"/>
          <w:sz w:val="20"/>
          <w:szCs w:val="20"/>
        </w:rPr>
        <w:lastRenderedPageBreak/>
        <w:t>kopii faktury wystawionej wykonawcy przez podwykonawcę za wykonane przez niego roboty łącznie z kopią przelewu bankowego lub innego dokumentu stwierdzającego o dokonaniu zapłaty podwykonawcy należnego wynagrodzenia, potwierdzonego przez wykonawcę za zgodność z oryginałem</w:t>
      </w:r>
    </w:p>
    <w:p w14:paraId="34EB8457" w14:textId="77777777" w:rsidR="004F576A" w:rsidRPr="00E85F04" w:rsidRDefault="004F576A" w:rsidP="0004440D">
      <w:pPr>
        <w:widowControl w:val="0"/>
        <w:numPr>
          <w:ilvl w:val="0"/>
          <w:numId w:val="60"/>
        </w:numPr>
        <w:overflowPunct/>
        <w:autoSpaceDE/>
        <w:spacing w:line="276" w:lineRule="auto"/>
        <w:ind w:left="357" w:hanging="357"/>
        <w:jc w:val="both"/>
        <w:textAlignment w:val="auto"/>
        <w:rPr>
          <w:rFonts w:ascii="Tahoma" w:hAnsi="Tahoma" w:cs="Tahoma"/>
        </w:rPr>
      </w:pPr>
      <w:r w:rsidRPr="00E85F04">
        <w:rPr>
          <w:rFonts w:ascii="Tahoma" w:hAnsi="Tahoma" w:cs="Tahoma"/>
        </w:rPr>
        <w:t>Dniem zapłaty jest dzień obciążenia rachunku bankowego Zamawiającego.</w:t>
      </w:r>
    </w:p>
    <w:p w14:paraId="4A40BEDE" w14:textId="4EBC3B08" w:rsidR="004F576A" w:rsidRPr="00E85F04" w:rsidRDefault="004F576A" w:rsidP="0004440D">
      <w:pPr>
        <w:widowControl w:val="0"/>
        <w:numPr>
          <w:ilvl w:val="0"/>
          <w:numId w:val="60"/>
        </w:numPr>
        <w:overflowPunct/>
        <w:autoSpaceDE/>
        <w:spacing w:line="276" w:lineRule="auto"/>
        <w:ind w:left="357" w:hanging="357"/>
        <w:jc w:val="both"/>
        <w:textAlignment w:val="auto"/>
        <w:rPr>
          <w:rFonts w:ascii="Tahoma" w:hAnsi="Tahoma" w:cs="Tahoma"/>
        </w:rPr>
      </w:pPr>
      <w:r w:rsidRPr="00E85F04">
        <w:rPr>
          <w:rFonts w:ascii="Tahoma" w:hAnsi="Tahoma" w:cs="Tahoma"/>
        </w:rPr>
        <w:t>Termin zapłaty Wykonawcy należności wynikającej z przedkładanych faktur wynosi do 30 dni od daty wpływu faktury do siedziby Zamawiającego, z zastrzeżeniem, że zapłata dofinansowania nastąpi pod warunkiem wcześniejszego otrzymania przez Zamawiającego wypłaty środków z Promesy z uwzględnieniem ust. 6.</w:t>
      </w:r>
    </w:p>
    <w:p w14:paraId="30E72C82" w14:textId="77777777" w:rsidR="004F576A" w:rsidRPr="00E85F04" w:rsidRDefault="004F576A" w:rsidP="0004440D">
      <w:pPr>
        <w:widowControl w:val="0"/>
        <w:numPr>
          <w:ilvl w:val="0"/>
          <w:numId w:val="60"/>
        </w:numPr>
        <w:overflowPunct/>
        <w:autoSpaceDE/>
        <w:spacing w:line="276" w:lineRule="auto"/>
        <w:ind w:left="357" w:hanging="357"/>
        <w:jc w:val="both"/>
        <w:textAlignment w:val="auto"/>
        <w:rPr>
          <w:rFonts w:ascii="Tahoma" w:hAnsi="Tahoma" w:cs="Tahoma"/>
        </w:rPr>
      </w:pPr>
      <w:r w:rsidRPr="00E85F04">
        <w:rPr>
          <w:rFonts w:ascii="Tahoma" w:hAnsi="Tahoma" w:cs="Tahoma"/>
        </w:rPr>
        <w:t>Wykonawca dostarczy Zamawiającemu fakturę końcową do 5 dni od daty odbioru końcowego robót.</w:t>
      </w:r>
      <w:r w:rsidRPr="00E85F04">
        <w:rPr>
          <w:rFonts w:ascii="Tahoma" w:hAnsi="Tahoma" w:cs="Tahoma"/>
          <w:szCs w:val="24"/>
        </w:rPr>
        <w:t xml:space="preserve"> </w:t>
      </w:r>
    </w:p>
    <w:p w14:paraId="2FA3333F" w14:textId="77777777" w:rsidR="004F576A" w:rsidRPr="00E85F04" w:rsidRDefault="004F576A" w:rsidP="0004440D">
      <w:pPr>
        <w:widowControl w:val="0"/>
        <w:numPr>
          <w:ilvl w:val="0"/>
          <w:numId w:val="60"/>
        </w:numPr>
        <w:overflowPunct/>
        <w:autoSpaceDE/>
        <w:spacing w:line="276" w:lineRule="auto"/>
        <w:ind w:left="357" w:hanging="357"/>
        <w:jc w:val="both"/>
        <w:textAlignment w:val="auto"/>
        <w:rPr>
          <w:rFonts w:ascii="Tahoma" w:hAnsi="Tahoma" w:cs="Tahoma"/>
        </w:rPr>
      </w:pPr>
      <w:r w:rsidRPr="00E85F04">
        <w:rPr>
          <w:rFonts w:ascii="Tahoma" w:hAnsi="Tahoma" w:cs="Tahoma"/>
        </w:rPr>
        <w:t>Zamawiający jest uprawniony do żądania i uzyskania od Wykonawcy niezwłocznie wyjaśnień w przypadku wątpliwości dotyczących dokumentów składanych wraz z wnioskiem o płatność.</w:t>
      </w:r>
    </w:p>
    <w:p w14:paraId="22F1BE52" w14:textId="77777777" w:rsidR="004F576A" w:rsidRPr="00E85F04" w:rsidRDefault="004F576A" w:rsidP="0004440D">
      <w:pPr>
        <w:widowControl w:val="0"/>
        <w:numPr>
          <w:ilvl w:val="0"/>
          <w:numId w:val="60"/>
        </w:numPr>
        <w:overflowPunct/>
        <w:autoSpaceDE/>
        <w:spacing w:line="276" w:lineRule="auto"/>
        <w:ind w:left="357" w:hanging="357"/>
        <w:jc w:val="both"/>
        <w:textAlignment w:val="auto"/>
        <w:rPr>
          <w:rFonts w:ascii="Tahoma" w:hAnsi="Tahoma" w:cs="Tahoma"/>
        </w:rPr>
      </w:pPr>
      <w:r w:rsidRPr="00E85F04">
        <w:rPr>
          <w:rFonts w:ascii="Tahoma" w:hAnsi="Tahoma" w:cs="Tahoma"/>
        </w:rPr>
        <w:t>Faktura/rachunek powinna być wystawiona w następujący sposób:</w:t>
      </w:r>
    </w:p>
    <w:p w14:paraId="2F1F1FBD" w14:textId="77777777" w:rsidR="004F576A" w:rsidRPr="00E85F04" w:rsidRDefault="004F576A" w:rsidP="004F576A">
      <w:pPr>
        <w:widowControl w:val="0"/>
        <w:overflowPunct/>
        <w:autoSpaceDE/>
        <w:spacing w:line="276" w:lineRule="auto"/>
        <w:ind w:left="748" w:hanging="348"/>
        <w:jc w:val="both"/>
        <w:textAlignment w:val="auto"/>
        <w:rPr>
          <w:rFonts w:ascii="Tahoma" w:hAnsi="Tahoma" w:cs="Tahoma"/>
        </w:rPr>
      </w:pPr>
      <w:r w:rsidRPr="00E85F04">
        <w:rPr>
          <w:rFonts w:ascii="Tahoma" w:hAnsi="Tahoma" w:cs="Tahoma"/>
        </w:rPr>
        <w:t>Nabywca: Gmina Mszana ul. 1 Maja 81, 44-325 Mszana, NIP:</w:t>
      </w:r>
      <w:r w:rsidRPr="00E85F04">
        <w:t xml:space="preserve"> </w:t>
      </w:r>
      <w:r w:rsidRPr="00E85F04">
        <w:rPr>
          <w:rFonts w:ascii="Tahoma" w:hAnsi="Tahoma" w:cs="Tahoma"/>
        </w:rPr>
        <w:t>647-17-73-271</w:t>
      </w:r>
    </w:p>
    <w:p w14:paraId="5811683B" w14:textId="77777777" w:rsidR="004F576A" w:rsidRPr="00E85F04" w:rsidRDefault="004F576A" w:rsidP="004F576A">
      <w:pPr>
        <w:widowControl w:val="0"/>
        <w:overflowPunct/>
        <w:autoSpaceDE/>
        <w:spacing w:line="276" w:lineRule="auto"/>
        <w:ind w:left="748" w:hanging="348"/>
        <w:jc w:val="both"/>
        <w:textAlignment w:val="auto"/>
        <w:rPr>
          <w:rFonts w:ascii="Tahoma" w:hAnsi="Tahoma" w:cs="Tahoma"/>
        </w:rPr>
      </w:pPr>
      <w:r w:rsidRPr="00E85F04">
        <w:rPr>
          <w:rFonts w:ascii="Tahoma" w:hAnsi="Tahoma" w:cs="Tahoma"/>
        </w:rPr>
        <w:t>Odbiorca: Urząd Gminy, ul. 1 Maja 81, 44-325 Mszana.</w:t>
      </w:r>
    </w:p>
    <w:p w14:paraId="2ED87FB8" w14:textId="77777777" w:rsidR="004F576A" w:rsidRPr="00E85F04" w:rsidRDefault="004F576A" w:rsidP="0004440D">
      <w:pPr>
        <w:pStyle w:val="Akapitzlist"/>
        <w:widowControl w:val="0"/>
        <w:numPr>
          <w:ilvl w:val="0"/>
          <w:numId w:val="60"/>
        </w:numPr>
        <w:spacing w:after="240"/>
        <w:ind w:left="357" w:hanging="357"/>
        <w:jc w:val="both"/>
        <w:rPr>
          <w:rFonts w:ascii="Tahoma" w:hAnsi="Tahoma" w:cs="Tahoma"/>
          <w:sz w:val="20"/>
          <w:szCs w:val="20"/>
        </w:rPr>
      </w:pPr>
      <w:r w:rsidRPr="00E85F04">
        <w:rPr>
          <w:rFonts w:ascii="Tahoma" w:hAnsi="Tahoma" w:cs="Tahoma"/>
          <w:sz w:val="20"/>
          <w:szCs w:val="20"/>
        </w:rPr>
        <w:t>Wykonawca ma prawo złożyć ustrukturyzowaną fakturę elektroniczną oraz ustrukturyzowane faktury korygujące za pośrednictwem Platformy Elektronicznego fakturowania.</w:t>
      </w:r>
    </w:p>
    <w:p w14:paraId="42A878FB" w14:textId="77777777" w:rsidR="004F576A" w:rsidRPr="00E85F04" w:rsidRDefault="004F576A" w:rsidP="0004440D">
      <w:pPr>
        <w:pStyle w:val="Akapitzlist"/>
        <w:widowControl w:val="0"/>
        <w:numPr>
          <w:ilvl w:val="0"/>
          <w:numId w:val="60"/>
        </w:numPr>
        <w:spacing w:after="240"/>
        <w:ind w:left="357" w:hanging="357"/>
        <w:jc w:val="both"/>
        <w:rPr>
          <w:rFonts w:ascii="Tahoma" w:hAnsi="Tahoma" w:cs="Tahoma"/>
          <w:sz w:val="20"/>
          <w:szCs w:val="20"/>
        </w:rPr>
      </w:pPr>
      <w:r w:rsidRPr="00E85F04">
        <w:rPr>
          <w:rFonts w:ascii="Tahoma" w:hAnsi="Tahoma" w:cs="Tahoma"/>
          <w:sz w:val="20"/>
          <w:szCs w:val="20"/>
        </w:rPr>
        <w:t>W przypadku, gdy Wykonawca będzie wysyłał ustrukturyzowane faktury elektroniczne do zamawiającego za pośrednictwem platformy:</w:t>
      </w:r>
    </w:p>
    <w:p w14:paraId="5436056E" w14:textId="77777777" w:rsidR="004F576A" w:rsidRPr="00E85F04" w:rsidRDefault="004F576A" w:rsidP="0004440D">
      <w:pPr>
        <w:pStyle w:val="Akapitzlist"/>
        <w:widowControl w:val="0"/>
        <w:numPr>
          <w:ilvl w:val="1"/>
          <w:numId w:val="60"/>
        </w:numPr>
        <w:ind w:hanging="539"/>
        <w:jc w:val="both"/>
        <w:rPr>
          <w:rFonts w:ascii="Tahoma" w:hAnsi="Tahoma" w:cs="Tahoma"/>
          <w:sz w:val="20"/>
          <w:szCs w:val="20"/>
        </w:rPr>
      </w:pPr>
      <w:r w:rsidRPr="00E85F04">
        <w:rPr>
          <w:rFonts w:ascii="Tahoma" w:hAnsi="Tahoma" w:cs="Tahoma"/>
          <w:sz w:val="20"/>
          <w:szCs w:val="20"/>
        </w:rPr>
        <w:t xml:space="preserve">strony upoważniają się do odbierania i wysyłania innych ustrukturyzowanych dokumentów elektronicznych związanych z realizacja zamówienia publicznego, o których mowa </w:t>
      </w:r>
      <w:r w:rsidRPr="00E85F04">
        <w:rPr>
          <w:rFonts w:ascii="Tahoma" w:hAnsi="Tahoma" w:cs="Tahoma"/>
          <w:sz w:val="20"/>
          <w:szCs w:val="20"/>
        </w:rPr>
        <w:br/>
        <w:t>w Rozporządzeniu Ministra Przedsiębiorczości i Technologii z dnia 25.04.2019r. (Dz. U z 2019r, poz. 856) w sprawie listy ustrukturyzowanych dokumentów elektronicznych, które mogą być przesyłane za pośrednictwem platformy elektronicznego fakturowania służącej do przesyłania ustrukturyzowanych faktur elektronicznych oraz innych ustrukturyzowanych dokumentów elektronicznych,</w:t>
      </w:r>
    </w:p>
    <w:p w14:paraId="624A8E6D" w14:textId="741BDE9C" w:rsidR="00232CBC" w:rsidRPr="00E85F04" w:rsidRDefault="004F576A" w:rsidP="0004440D">
      <w:pPr>
        <w:pStyle w:val="Akapitzlist"/>
        <w:numPr>
          <w:ilvl w:val="0"/>
          <w:numId w:val="60"/>
        </w:numPr>
        <w:spacing w:after="240"/>
        <w:jc w:val="both"/>
        <w:rPr>
          <w:rFonts w:ascii="Tahoma" w:hAnsi="Tahoma" w:cs="Tahoma"/>
          <w:sz w:val="20"/>
          <w:szCs w:val="20"/>
        </w:rPr>
      </w:pPr>
      <w:r w:rsidRPr="00E85F04">
        <w:rPr>
          <w:rFonts w:ascii="Tahoma" w:hAnsi="Tahoma" w:cs="Tahoma"/>
          <w:sz w:val="20"/>
          <w:szCs w:val="20"/>
        </w:rPr>
        <w:t>Zamawiający udostępnia adres strony internetowej https://pefexpert.pl do odbierania od wykonawcy ustrukturyzowanych dokumentów elektronicznych oraz innych ustrukturyzowanych dokumentów elektronicznych związanych z realizacją zamówienia publicznego przesyłanych za pośrednictwem platformy, nr PEPPOL: 6472543969</w:t>
      </w:r>
    </w:p>
    <w:p w14:paraId="6146D10D" w14:textId="77777777" w:rsidR="00232CBC" w:rsidRPr="00E85F04" w:rsidRDefault="00232CBC" w:rsidP="00232CBC">
      <w:pPr>
        <w:pStyle w:val="Nagwek3"/>
      </w:pPr>
      <w:r w:rsidRPr="00E85F04">
        <w:t>Odbiory</w:t>
      </w:r>
    </w:p>
    <w:p w14:paraId="74CEB750" w14:textId="77777777" w:rsidR="00232CBC" w:rsidRPr="00E85F04" w:rsidRDefault="00232CBC" w:rsidP="00232CBC">
      <w:pPr>
        <w:pStyle w:val="Nagwek4"/>
        <w:spacing w:after="120"/>
      </w:pPr>
      <w:r w:rsidRPr="00E85F04">
        <w:t>§ 7</w:t>
      </w:r>
    </w:p>
    <w:p w14:paraId="395B5EDD" w14:textId="016A6361" w:rsidR="00232CBC" w:rsidRPr="00E85F04" w:rsidRDefault="00232CBC" w:rsidP="0004440D">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Strony ustalają </w:t>
      </w:r>
      <w:r w:rsidR="00997644" w:rsidRPr="00E85F04">
        <w:rPr>
          <w:rFonts w:ascii="Tahoma" w:hAnsi="Tahoma" w:cs="Tahoma"/>
        </w:rPr>
        <w:t>następujące o</w:t>
      </w:r>
      <w:r w:rsidRPr="00E85F04">
        <w:rPr>
          <w:rFonts w:ascii="Tahoma" w:hAnsi="Tahoma" w:cs="Tahoma"/>
        </w:rPr>
        <w:t>dbiory – częściow</w:t>
      </w:r>
      <w:r w:rsidR="00997644" w:rsidRPr="00E85F04">
        <w:rPr>
          <w:rFonts w:ascii="Tahoma" w:hAnsi="Tahoma" w:cs="Tahoma"/>
        </w:rPr>
        <w:t>e</w:t>
      </w:r>
      <w:r w:rsidRPr="00E85F04">
        <w:rPr>
          <w:rFonts w:ascii="Tahoma" w:hAnsi="Tahoma" w:cs="Tahoma"/>
        </w:rPr>
        <w:t xml:space="preserve"> odbi</w:t>
      </w:r>
      <w:r w:rsidR="00997644" w:rsidRPr="00E85F04">
        <w:rPr>
          <w:rFonts w:ascii="Tahoma" w:hAnsi="Tahoma" w:cs="Tahoma"/>
        </w:rPr>
        <w:t>o</w:t>
      </w:r>
      <w:r w:rsidRPr="00E85F04">
        <w:rPr>
          <w:rFonts w:ascii="Tahoma" w:hAnsi="Tahoma" w:cs="Tahoma"/>
        </w:rPr>
        <w:t>r</w:t>
      </w:r>
      <w:r w:rsidR="00997644" w:rsidRPr="00E85F04">
        <w:rPr>
          <w:rFonts w:ascii="Tahoma" w:hAnsi="Tahoma" w:cs="Tahoma"/>
        </w:rPr>
        <w:t>y</w:t>
      </w:r>
      <w:r w:rsidR="007E31F7" w:rsidRPr="00E85F04">
        <w:rPr>
          <w:rFonts w:ascii="Tahoma" w:hAnsi="Tahoma" w:cs="Tahoma"/>
        </w:rPr>
        <w:t xml:space="preserve"> </w:t>
      </w:r>
      <w:r w:rsidRPr="00E85F04">
        <w:rPr>
          <w:rFonts w:ascii="Tahoma" w:hAnsi="Tahoma" w:cs="Tahoma"/>
        </w:rPr>
        <w:t>robót</w:t>
      </w:r>
      <w:r w:rsidR="00A37CF7" w:rsidRPr="00E85F04">
        <w:rPr>
          <w:rFonts w:ascii="Tahoma" w:hAnsi="Tahoma" w:cs="Tahoma"/>
        </w:rPr>
        <w:t xml:space="preserve"> </w:t>
      </w:r>
      <w:r w:rsidRPr="00E85F04">
        <w:rPr>
          <w:rFonts w:ascii="Tahoma" w:hAnsi="Tahoma" w:cs="Tahoma"/>
        </w:rPr>
        <w:t>oraz odbiór końcowy, który nastąpi po całkowitym zakończeniu realizacji umowy</w:t>
      </w:r>
      <w:r w:rsidR="007E31F7" w:rsidRPr="00E85F04">
        <w:rPr>
          <w:rFonts w:ascii="Tahoma" w:hAnsi="Tahoma" w:cs="Tahoma"/>
        </w:rPr>
        <w:t>,</w:t>
      </w:r>
      <w:r w:rsidRPr="00E85F04">
        <w:rPr>
          <w:rFonts w:ascii="Tahoma" w:hAnsi="Tahoma" w:cs="Tahoma"/>
        </w:rPr>
        <w:t xml:space="preserve"> po stwierdzeniu zgodności wykonanych robót z dokumentacją projektową, </w:t>
      </w:r>
      <w:proofErr w:type="spellStart"/>
      <w:r w:rsidRPr="00E85F04">
        <w:rPr>
          <w:rFonts w:ascii="Tahoma" w:hAnsi="Tahoma" w:cs="Tahoma"/>
        </w:rPr>
        <w:t>stwiorb</w:t>
      </w:r>
      <w:proofErr w:type="spellEnd"/>
      <w:r w:rsidRPr="00E85F04">
        <w:rPr>
          <w:rFonts w:ascii="Tahoma" w:hAnsi="Tahoma" w:cs="Tahoma"/>
        </w:rPr>
        <w:t>, umową i zasadami sztuki budowlanej. Data podpisania protokołu odbioru końcowego przez Zamawiającego jest datą zakończenia realizacji przedmiotu zamówienia.</w:t>
      </w:r>
    </w:p>
    <w:p w14:paraId="01532638" w14:textId="58AD7784" w:rsidR="00232CBC" w:rsidRPr="00E85F04" w:rsidRDefault="00232CBC" w:rsidP="0004440D">
      <w:pPr>
        <w:numPr>
          <w:ilvl w:val="0"/>
          <w:numId w:val="38"/>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Odbiorom częściowym będą podlegały roboty częściowo wykonane, z tym że odbiór tych robót przez Zamawiającego nastąpi w terminie, nie dłuższym niż 7 dni roboczych od daty zgłoszenia oraz przedłożenia na żądanie Zamawiającego wszelkich niezbędnych dokumentów pozwalających ocenić zakres rzeczowy i jakościowy odbieranych robót</w:t>
      </w:r>
      <w:r w:rsidR="00FA686D" w:rsidRPr="00E85F04">
        <w:rPr>
          <w:rFonts w:ascii="Tahoma" w:hAnsi="Tahoma" w:cs="Tahoma"/>
        </w:rPr>
        <w:t>.</w:t>
      </w:r>
      <w:r w:rsidRPr="00E85F04">
        <w:rPr>
          <w:rFonts w:ascii="Tahoma" w:hAnsi="Tahoma" w:cs="Tahoma"/>
        </w:rPr>
        <w:t xml:space="preserve"> </w:t>
      </w:r>
    </w:p>
    <w:p w14:paraId="49404F28" w14:textId="4CE45086" w:rsidR="00A37CF7" w:rsidRPr="00E85F04" w:rsidRDefault="00232CBC" w:rsidP="0004440D">
      <w:pPr>
        <w:pStyle w:val="Akapitzlist"/>
        <w:numPr>
          <w:ilvl w:val="0"/>
          <w:numId w:val="38"/>
        </w:numPr>
        <w:tabs>
          <w:tab w:val="clear" w:pos="720"/>
          <w:tab w:val="left" w:pos="360"/>
          <w:tab w:val="num" w:pos="426"/>
          <w:tab w:val="left" w:pos="993"/>
          <w:tab w:val="left" w:pos="1134"/>
        </w:tabs>
        <w:spacing w:after="0"/>
        <w:ind w:left="357" w:hanging="357"/>
        <w:contextualSpacing w:val="0"/>
        <w:jc w:val="both"/>
        <w:rPr>
          <w:rFonts w:ascii="Tahoma" w:hAnsi="Tahoma" w:cs="Tahoma"/>
          <w:sz w:val="20"/>
          <w:szCs w:val="20"/>
        </w:rPr>
      </w:pPr>
      <w:r w:rsidRPr="00E85F04">
        <w:rPr>
          <w:rFonts w:ascii="Tahoma" w:hAnsi="Tahoma" w:cs="Tahoma"/>
          <w:sz w:val="20"/>
          <w:szCs w:val="20"/>
        </w:rPr>
        <w:t>Odbiory robót zanikowych lub ulegających zakryciu będą następowały na podstawie wpisu do dziennika budowy poprzedzonym zgłoszeniem w terminie do</w:t>
      </w:r>
      <w:r w:rsidRPr="00E85F04">
        <w:rPr>
          <w:rFonts w:ascii="Tahoma" w:hAnsi="Tahoma" w:cs="Tahoma"/>
          <w:b/>
          <w:bCs/>
          <w:sz w:val="20"/>
          <w:szCs w:val="20"/>
        </w:rPr>
        <w:t xml:space="preserve"> </w:t>
      </w:r>
      <w:r w:rsidR="00CC39DB" w:rsidRPr="00E85F04">
        <w:rPr>
          <w:rFonts w:ascii="Tahoma" w:hAnsi="Tahoma" w:cs="Tahoma"/>
          <w:b/>
          <w:bCs/>
          <w:sz w:val="20"/>
          <w:szCs w:val="20"/>
        </w:rPr>
        <w:t xml:space="preserve"> </w:t>
      </w:r>
      <w:r w:rsidRPr="00E85F04">
        <w:rPr>
          <w:rFonts w:ascii="Tahoma" w:hAnsi="Tahoma" w:cs="Tahoma"/>
          <w:sz w:val="20"/>
          <w:szCs w:val="20"/>
        </w:rPr>
        <w:t>2 dni</w:t>
      </w:r>
      <w:r w:rsidR="004636E8" w:rsidRPr="00E85F04">
        <w:rPr>
          <w:rFonts w:ascii="Tahoma" w:hAnsi="Tahoma" w:cs="Tahoma"/>
          <w:sz w:val="20"/>
          <w:szCs w:val="20"/>
        </w:rPr>
        <w:t xml:space="preserve"> roboczych</w:t>
      </w:r>
      <w:r w:rsidR="007E31F7" w:rsidRPr="00E85F04">
        <w:rPr>
          <w:rFonts w:ascii="Tahoma" w:hAnsi="Tahoma" w:cs="Tahoma"/>
          <w:b/>
          <w:bCs/>
          <w:sz w:val="20"/>
          <w:szCs w:val="20"/>
        </w:rPr>
        <w:t xml:space="preserve"> </w:t>
      </w:r>
      <w:r w:rsidRPr="00E85F04">
        <w:rPr>
          <w:rFonts w:ascii="Tahoma" w:hAnsi="Tahoma" w:cs="Tahoma"/>
          <w:sz w:val="20"/>
          <w:szCs w:val="20"/>
        </w:rPr>
        <w:t xml:space="preserve"> od daty zgłoszenia.</w:t>
      </w:r>
    </w:p>
    <w:p w14:paraId="04E7B3BE" w14:textId="43510638" w:rsidR="00232CBC"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Podstawą przeprowadzenia odbioru częściowego i końcowego będzie zgłoszenie gotowości do odbioru poprzez złożenie odrębnego pisma.</w:t>
      </w:r>
    </w:p>
    <w:p w14:paraId="2467DCB4" w14:textId="47948EF0" w:rsidR="001957F2"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Odbiorów częściowych i odbioru końcowego Zamawiający dokona komisyjnie z udziałem upoważnionych przedstawicieli Zamawiającego i Wykonawcy, w tym inspektor</w:t>
      </w:r>
      <w:r w:rsidR="00D967AE" w:rsidRPr="00E85F04">
        <w:rPr>
          <w:rFonts w:ascii="Tahoma" w:hAnsi="Tahoma" w:cs="Tahoma"/>
        </w:rPr>
        <w:t>a</w:t>
      </w:r>
      <w:r w:rsidRPr="00E85F04">
        <w:rPr>
          <w:rFonts w:ascii="Tahoma" w:hAnsi="Tahoma" w:cs="Tahoma"/>
        </w:rPr>
        <w:t xml:space="preserve"> nadzoru</w:t>
      </w:r>
      <w:r w:rsidR="009036B5" w:rsidRPr="00E85F04">
        <w:rPr>
          <w:rFonts w:ascii="Tahoma" w:hAnsi="Tahoma" w:cs="Tahoma"/>
        </w:rPr>
        <w:t xml:space="preserve"> inwestorskiego</w:t>
      </w:r>
      <w:r w:rsidRPr="00E85F04">
        <w:rPr>
          <w:rFonts w:ascii="Tahoma" w:hAnsi="Tahoma" w:cs="Tahoma"/>
        </w:rPr>
        <w:t xml:space="preserve"> oraz kierownika </w:t>
      </w:r>
      <w:r w:rsidR="002C0467" w:rsidRPr="00E85F04">
        <w:rPr>
          <w:rFonts w:ascii="Tahoma" w:hAnsi="Tahoma" w:cs="Tahoma"/>
        </w:rPr>
        <w:t>budowy</w:t>
      </w:r>
      <w:r w:rsidR="00CC39DB" w:rsidRPr="00E85F04">
        <w:rPr>
          <w:rFonts w:ascii="Tahoma" w:hAnsi="Tahoma" w:cs="Tahoma"/>
        </w:rPr>
        <w:t>.</w:t>
      </w:r>
    </w:p>
    <w:p w14:paraId="7B61E52C" w14:textId="3B668D41" w:rsidR="001957F2" w:rsidRPr="00E85F04" w:rsidRDefault="001957F2"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Załącznikiem do odbioru końcowego jest kompletna inwentaryzacja geodezyjna powykonawcza sporządzona  w 2 egz. oraz informacja o zgodności usytuowania obiektu budowlanego z projektem zagospodarowania działki lub terenu lub odstępstwach od tego projektu, sporządzoną przez osobę </w:t>
      </w:r>
      <w:r w:rsidRPr="00E85F04">
        <w:rPr>
          <w:rFonts w:ascii="Tahoma" w:hAnsi="Tahoma" w:cs="Tahoma"/>
        </w:rPr>
        <w:lastRenderedPageBreak/>
        <w:t>wykonującą samodzielne funkcje w dziedzinie geodezji i kartografii oraz posiadającą odpowiednie uprawnienia zawodowe.</w:t>
      </w:r>
    </w:p>
    <w:p w14:paraId="0AF4AF95" w14:textId="2294FBD6" w:rsidR="00232CBC"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Zamawiający w terminie</w:t>
      </w:r>
      <w:r w:rsidR="00CC39DB" w:rsidRPr="00E85F04">
        <w:rPr>
          <w:rFonts w:ascii="Tahoma" w:hAnsi="Tahoma" w:cs="Tahoma"/>
        </w:rPr>
        <w:t xml:space="preserve"> </w:t>
      </w:r>
      <w:r w:rsidRPr="00E85F04">
        <w:rPr>
          <w:rFonts w:ascii="Tahoma" w:hAnsi="Tahoma" w:cs="Tahoma"/>
        </w:rPr>
        <w:t xml:space="preserve"> do 14 dni, licząc od daty pisemnego zgłoszenia o zakończeniu robót przez wykonawcę gotowości do odbioru końcowego (poprzez przesłanie Zamawiającemu pisma, </w:t>
      </w:r>
      <w:r w:rsidRPr="00E85F04">
        <w:rPr>
          <w:rFonts w:ascii="Tahoma" w:hAnsi="Tahoma" w:cs="Tahoma"/>
        </w:rPr>
        <w:br/>
        <w:t xml:space="preserve">o  którym mowa w ust. </w:t>
      </w:r>
      <w:r w:rsidR="00FD5E79" w:rsidRPr="00E85F04">
        <w:rPr>
          <w:rFonts w:ascii="Tahoma" w:hAnsi="Tahoma" w:cs="Tahoma"/>
        </w:rPr>
        <w:t>4</w:t>
      </w:r>
      <w:r w:rsidRPr="00E85F04">
        <w:rPr>
          <w:rFonts w:ascii="Tahoma" w:hAnsi="Tahoma" w:cs="Tahoma"/>
        </w:rPr>
        <w:t xml:space="preserve"> niniejszego paragrafu) rozpocznie czynności odbioru. </w:t>
      </w:r>
      <w:r w:rsidR="00997644" w:rsidRPr="00E85F04">
        <w:rPr>
          <w:rFonts w:ascii="Tahoma" w:hAnsi="Tahoma" w:cs="Tahoma"/>
        </w:rPr>
        <w:t xml:space="preserve">Warunkiem przystąpienia do odbioru końcowego </w:t>
      </w:r>
      <w:r w:rsidR="00893A1A" w:rsidRPr="00E85F04">
        <w:rPr>
          <w:rFonts w:ascii="Tahoma" w:hAnsi="Tahoma" w:cs="Tahoma"/>
        </w:rPr>
        <w:t>robót przez Zamawiającego jest potwierdzenie przez Inspektor</w:t>
      </w:r>
      <w:r w:rsidR="00D967AE" w:rsidRPr="00E85F04">
        <w:rPr>
          <w:rFonts w:ascii="Tahoma" w:hAnsi="Tahoma" w:cs="Tahoma"/>
        </w:rPr>
        <w:t>a</w:t>
      </w:r>
      <w:r w:rsidR="00893A1A" w:rsidRPr="00E85F04">
        <w:rPr>
          <w:rFonts w:ascii="Tahoma" w:hAnsi="Tahoma" w:cs="Tahoma"/>
        </w:rPr>
        <w:t xml:space="preserve"> nadzoru inwestorskiego, wpisem do dziennika budowy, zgłoszonej przez Kierownika budowy, gotowości do odbioru końcowego. </w:t>
      </w:r>
      <w:r w:rsidRPr="00E85F04">
        <w:rPr>
          <w:rFonts w:ascii="Tahoma" w:hAnsi="Tahoma" w:cs="Tahoma"/>
        </w:rPr>
        <w:t xml:space="preserve">Zakończenie czynności odbioru winno nastąpić najpóźniej </w:t>
      </w:r>
      <w:r w:rsidR="00CC39DB" w:rsidRPr="00E85F04">
        <w:rPr>
          <w:rFonts w:ascii="Tahoma" w:hAnsi="Tahoma" w:cs="Tahoma"/>
        </w:rPr>
        <w:t xml:space="preserve"> </w:t>
      </w:r>
      <w:r w:rsidRPr="00E85F04">
        <w:rPr>
          <w:rFonts w:ascii="Tahoma" w:hAnsi="Tahoma" w:cs="Tahoma"/>
        </w:rPr>
        <w:t>14</w:t>
      </w:r>
      <w:r w:rsidRPr="00E85F04">
        <w:rPr>
          <w:rFonts w:ascii="Tahoma" w:hAnsi="Tahoma" w:cs="Tahoma"/>
          <w:b/>
          <w:bCs/>
        </w:rPr>
        <w:t xml:space="preserve"> </w:t>
      </w:r>
      <w:r w:rsidRPr="00E85F04">
        <w:rPr>
          <w:rFonts w:ascii="Tahoma" w:hAnsi="Tahoma" w:cs="Tahoma"/>
        </w:rPr>
        <w:t>dnia, licząc od dnia ich rozpoczęcia. W czynnościach odbioru powinni uczestniczyć również przedstawiciele Wykonawcy oraz jednostek których udział nakazują odrębne przepisy.</w:t>
      </w:r>
    </w:p>
    <w:p w14:paraId="6800997B" w14:textId="77777777" w:rsidR="00232CBC"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wraz ze zgłoszeniem zakończenia robót  przekaże Zamawiającemu wszystkie wymagane Prawem budowlanym dokumenty w zakresie objętym umową, a w szczególności: świadectwa jakości, certyfikaty oraz świadectwa wykonanych prób i atesty, a także dokumentację wraz ze wszystkimi wymaganymi </w:t>
      </w:r>
      <w:proofErr w:type="spellStart"/>
      <w:r w:rsidRPr="00E85F04">
        <w:rPr>
          <w:rFonts w:ascii="Tahoma" w:hAnsi="Tahoma" w:cs="Tahoma"/>
        </w:rPr>
        <w:t>dopuszczeniami</w:t>
      </w:r>
      <w:proofErr w:type="spellEnd"/>
      <w:r w:rsidRPr="00E85F04">
        <w:rPr>
          <w:rFonts w:ascii="Tahoma" w:hAnsi="Tahoma" w:cs="Tahoma"/>
        </w:rPr>
        <w:t xml:space="preserve"> i oświadczeniami oraz potwierdzeniem zlecenia dokumentacji geodezyjnej powykonawczej potwierdzonej przez Wydział Geodezji Starostwa Powiatowego. Nie przedłożenie kompletnej dokumentacji, o której mowa w zdaniu poprzedzającym oraz w ust. 4 niniejszego paragrafu, stanowi podstawę do odmowy dokonania odbioru z przyczyn leżących po stronie Wykonawcy.</w:t>
      </w:r>
    </w:p>
    <w:p w14:paraId="7A0CDFEB" w14:textId="26D3BB28" w:rsidR="00232CBC"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przeprowadzi przed odbiorami na własny koszt przewidziane przepisami próby </w:t>
      </w:r>
      <w:r w:rsidRPr="00E85F04">
        <w:rPr>
          <w:rFonts w:ascii="Tahoma" w:hAnsi="Tahoma" w:cs="Tahoma"/>
        </w:rPr>
        <w:br/>
        <w:t xml:space="preserve">i sprawdzenia techniczne. O terminach ich przeprowadzenia Wykonawca zawiadomi </w:t>
      </w:r>
      <w:r w:rsidR="00557133" w:rsidRPr="00E85F04">
        <w:rPr>
          <w:rFonts w:ascii="Tahoma" w:hAnsi="Tahoma" w:cs="Tahoma"/>
        </w:rPr>
        <w:t>Z</w:t>
      </w:r>
      <w:r w:rsidRPr="00E85F04">
        <w:rPr>
          <w:rFonts w:ascii="Tahoma" w:hAnsi="Tahoma" w:cs="Tahoma"/>
        </w:rPr>
        <w:t>amawiającego, nie później niż na 7 dni przed terminem wyznaczonym do dokonania prób i sprawdzeń. Próby szczelności będą przeprowadzone z udziałem Zamawiającego w osobie</w:t>
      </w:r>
      <w:r w:rsidR="009E33A8" w:rsidRPr="00E85F04">
        <w:rPr>
          <w:rFonts w:ascii="Tahoma" w:hAnsi="Tahoma" w:cs="Tahoma"/>
        </w:rPr>
        <w:t xml:space="preserve"> </w:t>
      </w:r>
      <w:r w:rsidRPr="00E85F04">
        <w:rPr>
          <w:rFonts w:ascii="Tahoma" w:hAnsi="Tahoma" w:cs="Tahoma"/>
        </w:rPr>
        <w:t xml:space="preserve">inspektora </w:t>
      </w:r>
      <w:r w:rsidR="009E33A8" w:rsidRPr="00E85F04">
        <w:rPr>
          <w:rFonts w:ascii="Tahoma" w:hAnsi="Tahoma" w:cs="Tahoma"/>
        </w:rPr>
        <w:t>N</w:t>
      </w:r>
      <w:r w:rsidRPr="00E85F04">
        <w:rPr>
          <w:rFonts w:ascii="Tahoma" w:hAnsi="Tahoma" w:cs="Tahoma"/>
        </w:rPr>
        <w:t>adzoru.</w:t>
      </w:r>
    </w:p>
    <w:p w14:paraId="5AF72B36" w14:textId="77777777" w:rsidR="00232CBC"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Z czynności odbioru zostanie sporządzony protokół, który zawierać będzie wszystkie ustalenia </w:t>
      </w:r>
      <w:r w:rsidRPr="00E85F04">
        <w:rPr>
          <w:rFonts w:ascii="Tahoma" w:hAnsi="Tahoma" w:cs="Tahoma"/>
        </w:rPr>
        <w:br/>
        <w:t>i zalecenia poczynione podczas odbioru, w szczególności w protokole tym Zamawiający wyznaczy Wykonawcy termin usunięcia ewentualnych wad i usterek stwierdzonych podczas odbioru.</w:t>
      </w:r>
    </w:p>
    <w:p w14:paraId="5741A5BC" w14:textId="77777777" w:rsidR="00232CBC"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Zamawiający może podjąć decyzję o przerwaniu czynności odbioru, jeżeli w czasie jego trwania ujawniono istnienie takich wad i usterek, które uniemożliwiają użytkowanie przedmiotu umowy zgodnie z przeznaczeniem aż do czasu ich usunięcia. Wykonawca zobowiązany jest do pisemnego zawiadomienia Zamawiającego o usunięciu wad oraz do zgłoszenia gotowości do odbioru przedmiotu umowy wolnego od wad.</w:t>
      </w:r>
    </w:p>
    <w:p w14:paraId="0C800573" w14:textId="77777777" w:rsidR="00232CBC"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Zamawiającemu przysługują następujące uprawnienia:</w:t>
      </w:r>
    </w:p>
    <w:p w14:paraId="265DD2B0" w14:textId="77777777" w:rsidR="00232CBC" w:rsidRPr="00E85F04" w:rsidRDefault="00232CBC" w:rsidP="0004440D">
      <w:pPr>
        <w:pStyle w:val="Akapitzlist"/>
        <w:numPr>
          <w:ilvl w:val="1"/>
          <w:numId w:val="36"/>
        </w:numPr>
        <w:ind w:left="720" w:hanging="578"/>
        <w:jc w:val="both"/>
        <w:rPr>
          <w:rFonts w:ascii="Tahoma" w:hAnsi="Tahoma" w:cs="Tahoma"/>
          <w:sz w:val="20"/>
          <w:szCs w:val="20"/>
        </w:rPr>
      </w:pPr>
      <w:r w:rsidRPr="00E85F04">
        <w:rPr>
          <w:rFonts w:ascii="Tahoma" w:hAnsi="Tahoma" w:cs="Tahoma"/>
          <w:sz w:val="20"/>
          <w:szCs w:val="20"/>
        </w:rPr>
        <w:t>w razie odebrania przedmiotu umowy bez zastrzeżeń, a ujawnieniem się wad nadających się do usunięcia w okresie rękojmi – Zamawiający może zażądać usunięcia wad, wyznaczając Wykonawcy odpowiedni termin, z zastrzeżeniem, iż po jego bezskutecznym upływie usunięcie wad zostanie powierzone innemu podmiotowi na koszt i niebezpieczeństwo Wykonawcy; fakt usunięcia wad zostanie stwierdzony protokolarnie, a terminem odbioru w takich sytuacjach będzie termin usunięcia wad określony w protokole usunięcia wad.</w:t>
      </w:r>
    </w:p>
    <w:p w14:paraId="78686F78" w14:textId="37851C4A" w:rsidR="00232CBC" w:rsidRPr="00E85F04" w:rsidRDefault="00232CBC" w:rsidP="0004440D">
      <w:pPr>
        <w:pStyle w:val="Akapitzlist"/>
        <w:numPr>
          <w:ilvl w:val="1"/>
          <w:numId w:val="36"/>
        </w:numPr>
        <w:ind w:left="720" w:hanging="578"/>
        <w:jc w:val="both"/>
        <w:rPr>
          <w:rFonts w:ascii="Tahoma" w:hAnsi="Tahoma" w:cs="Tahoma"/>
          <w:sz w:val="20"/>
          <w:szCs w:val="20"/>
        </w:rPr>
      </w:pPr>
      <w:r w:rsidRPr="00E85F04">
        <w:rPr>
          <w:rFonts w:ascii="Tahoma" w:hAnsi="Tahoma" w:cs="Tahoma"/>
          <w:sz w:val="20"/>
          <w:szCs w:val="20"/>
        </w:rPr>
        <w:t>jeżeli wady nie dają się usunąć i użytkowanie przedmiotu umowy zgodnie  z przeznaczeniem, Zamawiający może obniżyć wynagrodzenie Wykonawcy odpowiednio do utraconej wartości użytkowej, estetycznej i technicznej lub potrącić należność z zabezpieczenia należytego wykonania umowy oraz usunięcia wad i usterek.</w:t>
      </w:r>
    </w:p>
    <w:p w14:paraId="59893E03" w14:textId="77777777" w:rsidR="00232CBC" w:rsidRPr="00E85F04" w:rsidRDefault="00232CBC" w:rsidP="0004440D">
      <w:pPr>
        <w:pStyle w:val="Akapitzlist"/>
        <w:numPr>
          <w:ilvl w:val="1"/>
          <w:numId w:val="36"/>
        </w:numPr>
        <w:spacing w:after="0"/>
        <w:ind w:left="720" w:hanging="578"/>
        <w:jc w:val="both"/>
        <w:rPr>
          <w:rFonts w:ascii="Tahoma" w:hAnsi="Tahoma" w:cs="Tahoma"/>
          <w:sz w:val="20"/>
          <w:szCs w:val="20"/>
        </w:rPr>
      </w:pPr>
      <w:r w:rsidRPr="00E85F04">
        <w:rPr>
          <w:rFonts w:ascii="Tahoma" w:hAnsi="Tahoma" w:cs="Tahoma"/>
          <w:sz w:val="20"/>
          <w:szCs w:val="20"/>
        </w:rPr>
        <w:t xml:space="preserve">jeżeli wady nie dają się usunąć i uniemożliwiają użytkowanie przedmiotu umowy zgodnie </w:t>
      </w:r>
      <w:r w:rsidRPr="00E85F04">
        <w:rPr>
          <w:rFonts w:ascii="Tahoma" w:hAnsi="Tahoma" w:cs="Tahoma"/>
          <w:sz w:val="20"/>
          <w:szCs w:val="20"/>
        </w:rPr>
        <w:br/>
        <w:t xml:space="preserve">z przeznaczeniem, Zamawiający może odstąpić od umowy lub żądać wykonania przedmiotu umowy po raz drugi, lub powierzyć wykonanie przedmiotu umowy osobie trzeciej na koszt </w:t>
      </w:r>
      <w:r w:rsidRPr="00E85F04">
        <w:rPr>
          <w:rFonts w:ascii="Tahoma" w:hAnsi="Tahoma" w:cs="Tahoma"/>
          <w:sz w:val="20"/>
          <w:szCs w:val="20"/>
        </w:rPr>
        <w:br/>
        <w:t>i niebezpieczeństwo Wykonawcy.</w:t>
      </w:r>
    </w:p>
    <w:p w14:paraId="011CD6D4" w14:textId="77777777" w:rsidR="00232CBC" w:rsidRPr="00E85F04" w:rsidRDefault="00232CBC" w:rsidP="0004440D">
      <w:pPr>
        <w:numPr>
          <w:ilvl w:val="0"/>
          <w:numId w:val="35"/>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zobowiązany jest do zawiadomienia pisemnie Zamawiającego o usunięciu wad lub usterek oraz do żądania wyznaczenia terminu odbioru zakwestionowanych uprzednio robót. </w:t>
      </w:r>
    </w:p>
    <w:p w14:paraId="4A6A3F68" w14:textId="187325F5" w:rsidR="00232CBC" w:rsidRPr="00E85F04" w:rsidRDefault="00232CBC" w:rsidP="0004440D">
      <w:pPr>
        <w:numPr>
          <w:ilvl w:val="0"/>
          <w:numId w:val="35"/>
        </w:numPr>
        <w:suppressAutoHyphens w:val="0"/>
        <w:overflowPunct/>
        <w:autoSpaceDE/>
        <w:spacing w:after="240" w:line="276" w:lineRule="auto"/>
        <w:ind w:left="357" w:hanging="357"/>
        <w:jc w:val="both"/>
        <w:textAlignment w:val="auto"/>
        <w:rPr>
          <w:rFonts w:ascii="Tahoma" w:hAnsi="Tahoma" w:cs="Tahoma"/>
        </w:rPr>
      </w:pPr>
      <w:r w:rsidRPr="00E85F04">
        <w:rPr>
          <w:rFonts w:ascii="Tahoma" w:hAnsi="Tahoma" w:cs="Tahoma"/>
        </w:rPr>
        <w:t>Dokonanie przez Zamawiającego odbioru końcowego robót nie wpływa na ewentualne roszczenia Zamawiającego z tytułu rękojmi za wady, gwarancji i roszczeń odszkodowawczych.</w:t>
      </w:r>
    </w:p>
    <w:p w14:paraId="1483F4A9" w14:textId="5D43B952" w:rsidR="0023761F" w:rsidRPr="00E85F04" w:rsidRDefault="0023761F" w:rsidP="0023761F">
      <w:pPr>
        <w:pStyle w:val="Nagwek3"/>
      </w:pPr>
      <w:r w:rsidRPr="00E85F04">
        <w:t>Roboty zamienne, zaniechane i dodatkowe</w:t>
      </w:r>
    </w:p>
    <w:p w14:paraId="3347C8FD" w14:textId="77777777" w:rsidR="0023761F" w:rsidRPr="00E85F04" w:rsidRDefault="0023761F" w:rsidP="0023761F">
      <w:pPr>
        <w:pStyle w:val="Nagwek4"/>
        <w:spacing w:after="120"/>
        <w:ind w:hanging="380"/>
      </w:pPr>
      <w:r w:rsidRPr="00E85F04">
        <w:t>§ 8</w:t>
      </w:r>
    </w:p>
    <w:p w14:paraId="67FD1C8D" w14:textId="77777777" w:rsidR="0023761F" w:rsidRPr="00E85F04" w:rsidRDefault="0023761F" w:rsidP="0004440D">
      <w:pPr>
        <w:pStyle w:val="Akapitzlist"/>
        <w:numPr>
          <w:ilvl w:val="0"/>
          <w:numId w:val="52"/>
        </w:numPr>
        <w:ind w:left="357" w:hanging="357"/>
        <w:jc w:val="both"/>
        <w:rPr>
          <w:rFonts w:ascii="Tahoma" w:hAnsi="Tahoma" w:cs="Tahoma"/>
          <w:sz w:val="20"/>
          <w:szCs w:val="20"/>
        </w:rPr>
      </w:pPr>
      <w:r w:rsidRPr="00E85F04">
        <w:rPr>
          <w:rFonts w:ascii="Tahoma" w:hAnsi="Tahoma" w:cs="Tahoma"/>
          <w:sz w:val="20"/>
          <w:szCs w:val="20"/>
        </w:rPr>
        <w:lastRenderedPageBreak/>
        <w:t>W przypadku konieczności realizacji robót:</w:t>
      </w:r>
    </w:p>
    <w:p w14:paraId="1403BC85" w14:textId="058F0506" w:rsidR="0030174C" w:rsidRPr="00E85F04" w:rsidRDefault="0023761F" w:rsidP="0004440D">
      <w:pPr>
        <w:pStyle w:val="Akapitzlist"/>
        <w:numPr>
          <w:ilvl w:val="0"/>
          <w:numId w:val="53"/>
        </w:numPr>
        <w:ind w:left="709" w:hanging="567"/>
        <w:jc w:val="both"/>
        <w:rPr>
          <w:rFonts w:ascii="Tahoma" w:hAnsi="Tahoma" w:cs="Tahoma"/>
          <w:sz w:val="20"/>
          <w:szCs w:val="20"/>
        </w:rPr>
      </w:pPr>
      <w:r w:rsidRPr="00E85F04">
        <w:rPr>
          <w:rFonts w:ascii="Tahoma" w:hAnsi="Tahoma" w:cs="Tahoma"/>
          <w:sz w:val="20"/>
          <w:szCs w:val="20"/>
        </w:rPr>
        <w:t xml:space="preserve">zamiennych </w:t>
      </w:r>
      <w:r w:rsidR="00F52386" w:rsidRPr="00E85F04">
        <w:rPr>
          <w:rFonts w:ascii="Tahoma" w:hAnsi="Tahoma" w:cs="Tahoma"/>
          <w:sz w:val="20"/>
          <w:szCs w:val="20"/>
        </w:rPr>
        <w:t xml:space="preserve"> wchodzących w zakres zamówienia podstawowego objętego niniejszą umową, bezpośrednio po stwierdzeniu takiej konieczności</w:t>
      </w:r>
      <w:r w:rsidR="00082AA7" w:rsidRPr="00E85F04">
        <w:rPr>
          <w:rFonts w:ascii="Tahoma" w:hAnsi="Tahoma" w:cs="Tahoma"/>
          <w:sz w:val="20"/>
          <w:szCs w:val="20"/>
        </w:rPr>
        <w:t>, w</w:t>
      </w:r>
      <w:r w:rsidR="0030174C" w:rsidRPr="00E85F04">
        <w:rPr>
          <w:rFonts w:ascii="Tahoma" w:hAnsi="Tahoma" w:cs="Tahoma"/>
          <w:sz w:val="20"/>
          <w:szCs w:val="20"/>
        </w:rPr>
        <w:t>ykonanie</w:t>
      </w:r>
      <w:r w:rsidR="00082AA7" w:rsidRPr="00E85F04">
        <w:rPr>
          <w:rFonts w:ascii="Tahoma" w:hAnsi="Tahoma" w:cs="Tahoma"/>
          <w:sz w:val="20"/>
          <w:szCs w:val="20"/>
        </w:rPr>
        <w:t xml:space="preserve"> </w:t>
      </w:r>
      <w:r w:rsidR="0030174C" w:rsidRPr="00E85F04">
        <w:rPr>
          <w:rFonts w:ascii="Tahoma" w:hAnsi="Tahoma" w:cs="Tahoma"/>
          <w:sz w:val="20"/>
          <w:szCs w:val="20"/>
        </w:rPr>
        <w:t>robót</w:t>
      </w:r>
      <w:r w:rsidR="00082AA7" w:rsidRPr="00E85F04">
        <w:rPr>
          <w:rFonts w:ascii="Tahoma" w:hAnsi="Tahoma" w:cs="Tahoma"/>
          <w:sz w:val="20"/>
          <w:szCs w:val="20"/>
        </w:rPr>
        <w:t xml:space="preserve"> zamiennych</w:t>
      </w:r>
      <w:r w:rsidR="0030174C" w:rsidRPr="00E85F04">
        <w:rPr>
          <w:rFonts w:ascii="Tahoma" w:hAnsi="Tahoma" w:cs="Tahoma"/>
          <w:sz w:val="20"/>
          <w:szCs w:val="20"/>
        </w:rPr>
        <w:t xml:space="preserve"> może nastąpić jedynie w przypadku wyrażenia zgody przez Zamawiającego na wykonanie tych robót. Roboty zamienne zostaną rozliczone kosztorysem różnicowym opracowanym w oparciu o </w:t>
      </w:r>
      <w:r w:rsidR="0077502D" w:rsidRPr="00E85F04">
        <w:rPr>
          <w:rFonts w:ascii="Tahoma" w:hAnsi="Tahoma" w:cs="Tahoma"/>
          <w:sz w:val="20"/>
          <w:szCs w:val="20"/>
        </w:rPr>
        <w:t xml:space="preserve">ceny </w:t>
      </w:r>
      <w:r w:rsidR="00CA2B30" w:rsidRPr="00E85F04">
        <w:rPr>
          <w:rFonts w:ascii="Tahoma" w:hAnsi="Tahoma" w:cs="Tahoma"/>
          <w:sz w:val="20"/>
          <w:szCs w:val="20"/>
        </w:rPr>
        <w:br/>
      </w:r>
      <w:r w:rsidR="0077502D" w:rsidRPr="00E85F04">
        <w:rPr>
          <w:rFonts w:ascii="Tahoma" w:hAnsi="Tahoma" w:cs="Tahoma"/>
          <w:sz w:val="20"/>
          <w:szCs w:val="20"/>
        </w:rPr>
        <w:t xml:space="preserve">z kosztorysu ofertowego, a w przypadku gdy </w:t>
      </w:r>
      <w:r w:rsidR="00617489" w:rsidRPr="00E85F04">
        <w:rPr>
          <w:rFonts w:ascii="Tahoma" w:hAnsi="Tahoma" w:cs="Tahoma"/>
          <w:sz w:val="20"/>
          <w:szCs w:val="20"/>
        </w:rPr>
        <w:t>n</w:t>
      </w:r>
      <w:r w:rsidR="0077502D" w:rsidRPr="00E85F04">
        <w:rPr>
          <w:rFonts w:ascii="Tahoma" w:hAnsi="Tahoma" w:cs="Tahoma"/>
          <w:sz w:val="20"/>
          <w:szCs w:val="20"/>
        </w:rPr>
        <w:t>ie wystąpi cena za rozliczany element rodzaju robót, to podstawą jej ustalenia będą</w:t>
      </w:r>
      <w:r w:rsidR="0030174C" w:rsidRPr="00E85F04">
        <w:rPr>
          <w:rFonts w:ascii="Tahoma" w:hAnsi="Tahoma" w:cs="Tahoma"/>
          <w:sz w:val="20"/>
          <w:szCs w:val="20"/>
        </w:rPr>
        <w:t xml:space="preserve"> średnie stawki cenotwórcze określone </w:t>
      </w:r>
      <w:r w:rsidR="00CA2B30" w:rsidRPr="00E85F04">
        <w:rPr>
          <w:rFonts w:ascii="Tahoma" w:hAnsi="Tahoma" w:cs="Tahoma"/>
          <w:sz w:val="20"/>
          <w:szCs w:val="20"/>
        </w:rPr>
        <w:br/>
      </w:r>
      <w:r w:rsidR="0030174C" w:rsidRPr="00E85F04">
        <w:rPr>
          <w:rFonts w:ascii="Tahoma" w:hAnsi="Tahoma" w:cs="Tahoma"/>
          <w:sz w:val="20"/>
          <w:szCs w:val="20"/>
        </w:rPr>
        <w:t>w wydawnictwie „SEKOCENBUD” dla danego kwartału dla woj. śląskiego, z zastrzeżeniem, iż cena robót zamiennych nie może zwiększyć kwoty wynagrodzenia określonego w § 6 ust. 1 niniejszej umowy</w:t>
      </w:r>
      <w:r w:rsidR="001F4EEC" w:rsidRPr="00E85F04">
        <w:rPr>
          <w:rFonts w:ascii="Tahoma" w:hAnsi="Tahoma" w:cs="Tahoma"/>
          <w:sz w:val="20"/>
          <w:szCs w:val="20"/>
        </w:rPr>
        <w:t>. D</w:t>
      </w:r>
      <w:r w:rsidR="00C42430" w:rsidRPr="00E85F04">
        <w:rPr>
          <w:rFonts w:ascii="Tahoma" w:hAnsi="Tahoma" w:cs="Tahoma"/>
          <w:sz w:val="20"/>
          <w:szCs w:val="20"/>
        </w:rPr>
        <w:t>opuszcza</w:t>
      </w:r>
      <w:r w:rsidR="0030174C" w:rsidRPr="00E85F04">
        <w:rPr>
          <w:rFonts w:ascii="Tahoma" w:hAnsi="Tahoma" w:cs="Tahoma"/>
          <w:sz w:val="20"/>
          <w:szCs w:val="20"/>
        </w:rPr>
        <w:t xml:space="preserve"> </w:t>
      </w:r>
      <w:r w:rsidR="00C42430" w:rsidRPr="00E85F04">
        <w:rPr>
          <w:rFonts w:ascii="Tahoma" w:hAnsi="Tahoma" w:cs="Tahoma"/>
          <w:sz w:val="20"/>
          <w:szCs w:val="20"/>
        </w:rPr>
        <w:t>się wykonanie robót zamiennych w stosunku do przewidzianych dokumentacją techniczną:</w:t>
      </w:r>
    </w:p>
    <w:p w14:paraId="2623011B" w14:textId="1C02C73C" w:rsidR="00C42430" w:rsidRPr="00E85F04" w:rsidRDefault="00C42430" w:rsidP="0004440D">
      <w:pPr>
        <w:pStyle w:val="Akapitzlist"/>
        <w:numPr>
          <w:ilvl w:val="0"/>
          <w:numId w:val="55"/>
        </w:numPr>
        <w:jc w:val="both"/>
        <w:rPr>
          <w:rFonts w:ascii="Tahoma" w:hAnsi="Tahoma" w:cs="Tahoma"/>
          <w:sz w:val="20"/>
          <w:szCs w:val="20"/>
        </w:rPr>
      </w:pPr>
      <w:r w:rsidRPr="00E85F04">
        <w:rPr>
          <w:rFonts w:ascii="Tahoma" w:hAnsi="Tahoma" w:cs="Tahoma"/>
          <w:sz w:val="20"/>
          <w:szCs w:val="20"/>
        </w:rPr>
        <w:t xml:space="preserve">gdy wykonanie tych robót będzie niezbędne do prawidłowego wykonania umowy, </w:t>
      </w:r>
      <w:proofErr w:type="spellStart"/>
      <w:r w:rsidRPr="00E85F04">
        <w:rPr>
          <w:rFonts w:ascii="Tahoma" w:hAnsi="Tahoma" w:cs="Tahoma"/>
          <w:sz w:val="20"/>
          <w:szCs w:val="20"/>
        </w:rPr>
        <w:t>tj</w:t>
      </w:r>
      <w:proofErr w:type="spellEnd"/>
      <w:r w:rsidRPr="00E85F04">
        <w:rPr>
          <w:rFonts w:ascii="Tahoma" w:hAnsi="Tahoma" w:cs="Tahoma"/>
          <w:sz w:val="20"/>
          <w:szCs w:val="20"/>
        </w:rPr>
        <w:t xml:space="preserve"> zgodnego z zasadami wiedzy technicznej i obowiązującymi na dzień odbioru robót przepisami,</w:t>
      </w:r>
    </w:p>
    <w:p w14:paraId="31A1FC33" w14:textId="41DDBD3C" w:rsidR="00C42430" w:rsidRPr="00E85F04" w:rsidRDefault="00C42430" w:rsidP="0004440D">
      <w:pPr>
        <w:pStyle w:val="Akapitzlist"/>
        <w:numPr>
          <w:ilvl w:val="0"/>
          <w:numId w:val="55"/>
        </w:numPr>
        <w:jc w:val="both"/>
        <w:rPr>
          <w:rFonts w:ascii="Tahoma" w:hAnsi="Tahoma" w:cs="Tahoma"/>
          <w:sz w:val="20"/>
          <w:szCs w:val="20"/>
        </w:rPr>
      </w:pPr>
      <w:r w:rsidRPr="00E85F04">
        <w:rPr>
          <w:rFonts w:ascii="Tahoma" w:hAnsi="Tahoma" w:cs="Tahoma"/>
          <w:sz w:val="20"/>
          <w:szCs w:val="20"/>
        </w:rPr>
        <w:t>w sytuacji opisanej w § 9 ust. 2.1 pkt. 4</w:t>
      </w:r>
      <w:r w:rsidR="00082AA7" w:rsidRPr="00E85F04">
        <w:rPr>
          <w:rFonts w:ascii="Tahoma" w:hAnsi="Tahoma" w:cs="Tahoma"/>
          <w:sz w:val="20"/>
          <w:szCs w:val="20"/>
        </w:rPr>
        <w:t>)</w:t>
      </w:r>
      <w:r w:rsidRPr="00E85F04">
        <w:rPr>
          <w:rFonts w:ascii="Tahoma" w:hAnsi="Tahoma" w:cs="Tahoma"/>
          <w:sz w:val="20"/>
          <w:szCs w:val="20"/>
        </w:rPr>
        <w:t xml:space="preserve"> oraz pkt. 5</w:t>
      </w:r>
      <w:r w:rsidR="00082AA7" w:rsidRPr="00E85F04">
        <w:rPr>
          <w:rFonts w:ascii="Tahoma" w:hAnsi="Tahoma" w:cs="Tahoma"/>
          <w:sz w:val="20"/>
          <w:szCs w:val="20"/>
        </w:rPr>
        <w:t>)</w:t>
      </w:r>
      <w:r w:rsidRPr="00E85F04">
        <w:rPr>
          <w:rFonts w:ascii="Tahoma" w:hAnsi="Tahoma" w:cs="Tahoma"/>
          <w:sz w:val="20"/>
          <w:szCs w:val="20"/>
        </w:rPr>
        <w:t xml:space="preserve"> niniejszej umowy</w:t>
      </w:r>
    </w:p>
    <w:p w14:paraId="72B17F96" w14:textId="7DEE96BE" w:rsidR="00FA686D" w:rsidRPr="00E85F04" w:rsidRDefault="00FA686D" w:rsidP="0004440D">
      <w:pPr>
        <w:pStyle w:val="Akapitzlist"/>
        <w:numPr>
          <w:ilvl w:val="0"/>
          <w:numId w:val="55"/>
        </w:numPr>
        <w:jc w:val="both"/>
        <w:rPr>
          <w:rFonts w:ascii="Tahoma" w:hAnsi="Tahoma" w:cs="Tahoma"/>
          <w:sz w:val="20"/>
          <w:szCs w:val="20"/>
        </w:rPr>
      </w:pPr>
      <w:r w:rsidRPr="00E85F04">
        <w:rPr>
          <w:rFonts w:ascii="Tahoma" w:hAnsi="Tahoma" w:cs="Tahoma"/>
          <w:sz w:val="20"/>
          <w:szCs w:val="20"/>
        </w:rPr>
        <w:t>gdy będzie to rozwiązanie równorzędne lub lepsze funkcjonalnie od tego, jakie przewiduje umowa.</w:t>
      </w:r>
    </w:p>
    <w:p w14:paraId="0386169C" w14:textId="30704DB5" w:rsidR="00F52386" w:rsidRPr="00E85F04" w:rsidRDefault="00F52386" w:rsidP="0004440D">
      <w:pPr>
        <w:pStyle w:val="Akapitzlist"/>
        <w:numPr>
          <w:ilvl w:val="0"/>
          <w:numId w:val="53"/>
        </w:numPr>
        <w:ind w:left="709" w:hanging="567"/>
        <w:jc w:val="both"/>
        <w:rPr>
          <w:rFonts w:ascii="Tahoma" w:hAnsi="Tahoma" w:cs="Tahoma"/>
          <w:sz w:val="20"/>
          <w:szCs w:val="20"/>
        </w:rPr>
      </w:pPr>
      <w:r w:rsidRPr="00E85F04">
        <w:rPr>
          <w:rFonts w:ascii="Tahoma" w:hAnsi="Tahoma" w:cs="Tahoma"/>
          <w:sz w:val="20"/>
          <w:szCs w:val="20"/>
        </w:rPr>
        <w:t>dodatkowych robót budowlanych, nieobjętych zamówieniem podstawowym</w:t>
      </w:r>
      <w:r w:rsidR="0011698D" w:rsidRPr="00E85F04">
        <w:rPr>
          <w:rFonts w:ascii="Tahoma" w:hAnsi="Tahoma" w:cs="Tahoma"/>
          <w:sz w:val="20"/>
          <w:szCs w:val="20"/>
        </w:rPr>
        <w:t xml:space="preserve"> (dokumentacją projektową)</w:t>
      </w:r>
      <w:r w:rsidRPr="00E85F04">
        <w:rPr>
          <w:rFonts w:ascii="Tahoma" w:hAnsi="Tahoma" w:cs="Tahoma"/>
          <w:sz w:val="20"/>
          <w:szCs w:val="20"/>
        </w:rPr>
        <w:t xml:space="preserve">, bezpośrednio po stwierdzeniu takiej konieczności i przedłożenia Zamawiającemu </w:t>
      </w:r>
      <w:r w:rsidR="006E110E" w:rsidRPr="00E85F04">
        <w:rPr>
          <w:rFonts w:ascii="Tahoma" w:hAnsi="Tahoma" w:cs="Tahoma"/>
          <w:sz w:val="20"/>
          <w:szCs w:val="20"/>
        </w:rPr>
        <w:t xml:space="preserve">kosztorysu sporządzonego metodą szczegółową lub uproszczoną (sporządzonego na podstawie danych do kosztorysowania, jak w kosztorysie, o którym mowa w </w:t>
      </w:r>
      <w:r w:rsidR="00BB7E9F" w:rsidRPr="00E85F04">
        <w:rPr>
          <w:rFonts w:ascii="Tahoma" w:hAnsi="Tahoma" w:cs="Tahoma"/>
          <w:sz w:val="20"/>
          <w:szCs w:val="20"/>
        </w:rPr>
        <w:t xml:space="preserve">§ </w:t>
      </w:r>
      <w:r w:rsidR="002F2463" w:rsidRPr="00E85F04">
        <w:rPr>
          <w:rFonts w:ascii="Tahoma" w:hAnsi="Tahoma" w:cs="Tahoma"/>
          <w:sz w:val="20"/>
          <w:szCs w:val="20"/>
        </w:rPr>
        <w:t>3 ust. 2</w:t>
      </w:r>
      <w:r w:rsidR="006E110E" w:rsidRPr="00E85F04">
        <w:rPr>
          <w:rFonts w:ascii="Tahoma" w:hAnsi="Tahoma" w:cs="Tahoma"/>
          <w:sz w:val="20"/>
          <w:szCs w:val="20"/>
        </w:rPr>
        <w:t xml:space="preserve"> oraz </w:t>
      </w:r>
      <w:r w:rsidR="0077502D" w:rsidRPr="00E85F04">
        <w:rPr>
          <w:rFonts w:ascii="Tahoma" w:hAnsi="Tahoma" w:cs="Tahoma"/>
          <w:sz w:val="20"/>
          <w:szCs w:val="20"/>
        </w:rPr>
        <w:t xml:space="preserve">cen </w:t>
      </w:r>
      <w:r w:rsidR="002F2463" w:rsidRPr="00E85F04">
        <w:rPr>
          <w:rFonts w:ascii="Tahoma" w:hAnsi="Tahoma" w:cs="Tahoma"/>
          <w:sz w:val="20"/>
          <w:szCs w:val="20"/>
        </w:rPr>
        <w:br/>
      </w:r>
      <w:r w:rsidR="0077502D" w:rsidRPr="00E85F04">
        <w:rPr>
          <w:rFonts w:ascii="Tahoma" w:hAnsi="Tahoma" w:cs="Tahoma"/>
          <w:sz w:val="20"/>
          <w:szCs w:val="20"/>
        </w:rPr>
        <w:t>z kosztorysu ofertowego, a w przypadku gdy nie wystąpi cena za rozliczany element rodzaju robót, to podstawą jej ustalenia będą</w:t>
      </w:r>
      <w:r w:rsidR="00082AA7" w:rsidRPr="00E85F04">
        <w:rPr>
          <w:rFonts w:ascii="Tahoma" w:hAnsi="Tahoma" w:cs="Tahoma"/>
          <w:sz w:val="20"/>
          <w:szCs w:val="20"/>
        </w:rPr>
        <w:t xml:space="preserve"> </w:t>
      </w:r>
      <w:r w:rsidR="006E110E" w:rsidRPr="00E85F04">
        <w:rPr>
          <w:rFonts w:ascii="Tahoma" w:hAnsi="Tahoma" w:cs="Tahoma"/>
          <w:sz w:val="20"/>
          <w:szCs w:val="20"/>
        </w:rPr>
        <w:t>średni</w:t>
      </w:r>
      <w:r w:rsidR="0077502D" w:rsidRPr="00E85F04">
        <w:rPr>
          <w:rFonts w:ascii="Tahoma" w:hAnsi="Tahoma" w:cs="Tahoma"/>
          <w:sz w:val="20"/>
          <w:szCs w:val="20"/>
        </w:rPr>
        <w:t>e</w:t>
      </w:r>
      <w:r w:rsidR="006E110E" w:rsidRPr="00E85F04">
        <w:rPr>
          <w:rFonts w:ascii="Tahoma" w:hAnsi="Tahoma" w:cs="Tahoma"/>
          <w:sz w:val="20"/>
          <w:szCs w:val="20"/>
        </w:rPr>
        <w:t xml:space="preserve"> staw</w:t>
      </w:r>
      <w:r w:rsidR="00082AA7" w:rsidRPr="00E85F04">
        <w:rPr>
          <w:rFonts w:ascii="Tahoma" w:hAnsi="Tahoma" w:cs="Tahoma"/>
          <w:sz w:val="20"/>
          <w:szCs w:val="20"/>
        </w:rPr>
        <w:t>k</w:t>
      </w:r>
      <w:r w:rsidR="0077502D" w:rsidRPr="00E85F04">
        <w:rPr>
          <w:rFonts w:ascii="Tahoma" w:hAnsi="Tahoma" w:cs="Tahoma"/>
          <w:sz w:val="20"/>
          <w:szCs w:val="20"/>
        </w:rPr>
        <w:t>i</w:t>
      </w:r>
      <w:r w:rsidR="006E110E" w:rsidRPr="00E85F04">
        <w:rPr>
          <w:rFonts w:ascii="Tahoma" w:hAnsi="Tahoma" w:cs="Tahoma"/>
          <w:sz w:val="20"/>
          <w:szCs w:val="20"/>
        </w:rPr>
        <w:t xml:space="preserve"> cenotwórcz</w:t>
      </w:r>
      <w:r w:rsidR="00082AA7" w:rsidRPr="00E85F04">
        <w:rPr>
          <w:rFonts w:ascii="Tahoma" w:hAnsi="Tahoma" w:cs="Tahoma"/>
          <w:sz w:val="20"/>
          <w:szCs w:val="20"/>
        </w:rPr>
        <w:t>ych</w:t>
      </w:r>
      <w:r w:rsidR="006E110E" w:rsidRPr="00E85F04">
        <w:rPr>
          <w:rFonts w:ascii="Tahoma" w:hAnsi="Tahoma" w:cs="Tahoma"/>
          <w:sz w:val="20"/>
          <w:szCs w:val="20"/>
        </w:rPr>
        <w:t xml:space="preserve"> określon</w:t>
      </w:r>
      <w:r w:rsidR="00082AA7" w:rsidRPr="00E85F04">
        <w:rPr>
          <w:rFonts w:ascii="Tahoma" w:hAnsi="Tahoma" w:cs="Tahoma"/>
          <w:sz w:val="20"/>
          <w:szCs w:val="20"/>
        </w:rPr>
        <w:t>ych</w:t>
      </w:r>
      <w:r w:rsidR="006E110E" w:rsidRPr="00E85F04">
        <w:rPr>
          <w:rFonts w:ascii="Tahoma" w:hAnsi="Tahoma" w:cs="Tahoma"/>
          <w:sz w:val="20"/>
          <w:szCs w:val="20"/>
        </w:rPr>
        <w:t xml:space="preserve"> w wydawnictwie „SEKOCENBUD” dla danego kwartału dla woj. śląskiego).</w:t>
      </w:r>
      <w:r w:rsidRPr="00E85F04">
        <w:rPr>
          <w:rFonts w:ascii="Tahoma" w:hAnsi="Tahoma" w:cs="Tahoma"/>
          <w:sz w:val="20"/>
          <w:szCs w:val="20"/>
        </w:rPr>
        <w:t xml:space="preserve"> Roboty dodatkowe nieobjęte zamówieniem podstawowym, tj. niniejszą umową, są zlecane i podlegają zapłacie w oparciu o art. 455 ustawy </w:t>
      </w:r>
      <w:proofErr w:type="spellStart"/>
      <w:r w:rsidRPr="00E85F04">
        <w:rPr>
          <w:rFonts w:ascii="Tahoma" w:hAnsi="Tahoma" w:cs="Tahoma"/>
          <w:sz w:val="20"/>
          <w:szCs w:val="20"/>
        </w:rPr>
        <w:t>Pzp</w:t>
      </w:r>
      <w:proofErr w:type="spellEnd"/>
      <w:r w:rsidR="002F2463" w:rsidRPr="00E85F04">
        <w:rPr>
          <w:rFonts w:ascii="Tahoma" w:hAnsi="Tahoma" w:cs="Tahoma"/>
          <w:sz w:val="20"/>
          <w:szCs w:val="20"/>
        </w:rPr>
        <w:t xml:space="preserve"> po odbiorze końcowym inwestycji</w:t>
      </w:r>
      <w:r w:rsidRPr="00E85F04">
        <w:rPr>
          <w:rFonts w:ascii="Tahoma" w:hAnsi="Tahoma" w:cs="Tahoma"/>
          <w:sz w:val="20"/>
          <w:szCs w:val="20"/>
        </w:rPr>
        <w:t>. Wykonawca ma również obowiązek zgłaszania Zamawiającemu konieczności wykonania dodatkowych robót objętych zamówieniem podstawowym, tj. umową podstawową</w:t>
      </w:r>
      <w:r w:rsidR="005D24E0" w:rsidRPr="00E85F04">
        <w:rPr>
          <w:rFonts w:ascii="Tahoma" w:hAnsi="Tahoma" w:cs="Tahoma"/>
          <w:sz w:val="20"/>
          <w:szCs w:val="20"/>
        </w:rPr>
        <w:t>,</w:t>
      </w:r>
    </w:p>
    <w:p w14:paraId="5F3586E9" w14:textId="76D5FE47" w:rsidR="00BC614B" w:rsidRPr="00E85F04" w:rsidRDefault="00BC614B" w:rsidP="0004440D">
      <w:pPr>
        <w:pStyle w:val="Akapitzlist"/>
        <w:numPr>
          <w:ilvl w:val="0"/>
          <w:numId w:val="52"/>
        </w:numPr>
        <w:ind w:left="284" w:hanging="284"/>
        <w:jc w:val="both"/>
        <w:rPr>
          <w:rFonts w:ascii="Tahoma" w:hAnsi="Tahoma" w:cs="Tahoma"/>
          <w:sz w:val="20"/>
          <w:szCs w:val="20"/>
        </w:rPr>
      </w:pPr>
      <w:r w:rsidRPr="00E85F04">
        <w:rPr>
          <w:rFonts w:ascii="Tahoma" w:hAnsi="Tahoma" w:cs="Tahoma"/>
          <w:sz w:val="20"/>
          <w:szCs w:val="20"/>
        </w:rPr>
        <w:t xml:space="preserve">Wykonawca jest </w:t>
      </w:r>
      <w:r w:rsidR="00053FE5" w:rsidRPr="00E85F04">
        <w:rPr>
          <w:rFonts w:ascii="Tahoma" w:hAnsi="Tahoma" w:cs="Tahoma"/>
          <w:sz w:val="20"/>
          <w:szCs w:val="20"/>
        </w:rPr>
        <w:t xml:space="preserve">zobowiązany szczegółowo opisać konieczne do wykonania roboty dodatkowe lub zamienne, wykazać fakt ich konieczności ze względu na prawidłowe wykonanie przedmiotu umowy, wskazać ich wartości </w:t>
      </w:r>
      <w:r w:rsidR="00826786" w:rsidRPr="00E85F04">
        <w:rPr>
          <w:rFonts w:ascii="Tahoma" w:hAnsi="Tahoma" w:cs="Tahoma"/>
          <w:sz w:val="20"/>
          <w:szCs w:val="20"/>
        </w:rPr>
        <w:t xml:space="preserve">oraz </w:t>
      </w:r>
      <w:r w:rsidR="00053FE5" w:rsidRPr="00E85F04">
        <w:rPr>
          <w:rFonts w:ascii="Tahoma" w:hAnsi="Tahoma" w:cs="Tahoma"/>
          <w:sz w:val="20"/>
          <w:szCs w:val="20"/>
        </w:rPr>
        <w:t>wpływ tych robót na końcowy termin wykonania przedmiotu umowy</w:t>
      </w:r>
      <w:r w:rsidR="00E55A42" w:rsidRPr="00E85F04">
        <w:rPr>
          <w:rFonts w:ascii="Tahoma" w:hAnsi="Tahoma" w:cs="Tahoma"/>
          <w:sz w:val="20"/>
          <w:szCs w:val="20"/>
        </w:rPr>
        <w:t xml:space="preserve">, chyba, że stwierdzenie do wykonania powyższych robót nastąpi w trakcie przeprowadzanych przez Zamawiającego kontroli budowy, z których zostaną sporządzone protokoły lub notatki służbowe. </w:t>
      </w:r>
    </w:p>
    <w:p w14:paraId="3013D536" w14:textId="284332FD" w:rsidR="00053FE5" w:rsidRPr="00E85F04" w:rsidRDefault="00053FE5" w:rsidP="0004440D">
      <w:pPr>
        <w:pStyle w:val="Akapitzlist"/>
        <w:numPr>
          <w:ilvl w:val="0"/>
          <w:numId w:val="52"/>
        </w:numPr>
        <w:ind w:left="284" w:hanging="284"/>
        <w:jc w:val="both"/>
        <w:rPr>
          <w:rFonts w:ascii="Tahoma" w:hAnsi="Tahoma" w:cs="Tahoma"/>
          <w:sz w:val="20"/>
          <w:szCs w:val="20"/>
        </w:rPr>
      </w:pPr>
      <w:r w:rsidRPr="00E85F04">
        <w:rPr>
          <w:rFonts w:ascii="Tahoma" w:hAnsi="Tahoma" w:cs="Tahoma"/>
          <w:sz w:val="20"/>
          <w:szCs w:val="20"/>
        </w:rPr>
        <w:t>Fakt konieczności przeprowadzenia powyższych robót musi być potwierdzony przez Kierownika Budowy, Inspektora Nadzoru Inwestorskiego i Zamawiającego</w:t>
      </w:r>
      <w:r w:rsidR="00E55A42" w:rsidRPr="00E85F04">
        <w:rPr>
          <w:rFonts w:ascii="Tahoma" w:hAnsi="Tahoma" w:cs="Tahoma"/>
          <w:sz w:val="20"/>
          <w:szCs w:val="20"/>
        </w:rPr>
        <w:t xml:space="preserve"> oraz po zawarciu stosownej zmiany umowy</w:t>
      </w:r>
      <w:r w:rsidRPr="00E85F04">
        <w:rPr>
          <w:rFonts w:ascii="Tahoma" w:hAnsi="Tahoma" w:cs="Tahoma"/>
          <w:sz w:val="20"/>
          <w:szCs w:val="20"/>
        </w:rPr>
        <w:t>.</w:t>
      </w:r>
      <w:r w:rsidR="00E55A42" w:rsidRPr="00E85F04">
        <w:rPr>
          <w:rFonts w:ascii="Tahoma" w:hAnsi="Tahoma" w:cs="Tahoma"/>
          <w:sz w:val="20"/>
          <w:szCs w:val="20"/>
        </w:rPr>
        <w:t xml:space="preserve"> Bez uprzedniej zgody mogą być wykonane tylko roboty niezbędne ze względu na bezpieczeństwo lub konieczność zapobieżenia awarii.</w:t>
      </w:r>
    </w:p>
    <w:p w14:paraId="3A173D90" w14:textId="3507E50F" w:rsidR="00D10692" w:rsidRPr="00E85F04" w:rsidRDefault="00D10692" w:rsidP="0004440D">
      <w:pPr>
        <w:pStyle w:val="Akapitzlist"/>
        <w:numPr>
          <w:ilvl w:val="0"/>
          <w:numId w:val="52"/>
        </w:numPr>
        <w:suppressAutoHyphens/>
        <w:spacing w:after="0"/>
        <w:ind w:left="284" w:hanging="284"/>
        <w:jc w:val="both"/>
        <w:rPr>
          <w:rFonts w:ascii="Tahoma" w:hAnsi="Tahoma" w:cs="Tahoma"/>
          <w:sz w:val="20"/>
          <w:szCs w:val="20"/>
        </w:rPr>
      </w:pPr>
      <w:r w:rsidRPr="00E85F04">
        <w:rPr>
          <w:rFonts w:ascii="Tahoma" w:hAnsi="Tahoma" w:cs="Tahoma"/>
          <w:sz w:val="20"/>
          <w:szCs w:val="20"/>
        </w:rPr>
        <w:t xml:space="preserve">W przypadku zaniechania </w:t>
      </w:r>
      <w:r w:rsidR="0011698D" w:rsidRPr="00E85F04">
        <w:rPr>
          <w:rFonts w:ascii="Tahoma" w:hAnsi="Tahoma" w:cs="Tahoma"/>
          <w:sz w:val="20"/>
          <w:szCs w:val="20"/>
        </w:rPr>
        <w:t xml:space="preserve">lub niewykonania części umowy objętego dokumentacją projektową, Strony przewidują, że </w:t>
      </w:r>
      <w:r w:rsidRPr="00E85F04">
        <w:rPr>
          <w:rFonts w:ascii="Tahoma" w:hAnsi="Tahoma" w:cs="Tahoma"/>
          <w:sz w:val="20"/>
          <w:szCs w:val="20"/>
        </w:rPr>
        <w:t xml:space="preserve">wynagrodzenie </w:t>
      </w:r>
      <w:r w:rsidR="0011698D" w:rsidRPr="00E85F04">
        <w:rPr>
          <w:rFonts w:ascii="Tahoma" w:hAnsi="Tahoma" w:cs="Tahoma"/>
          <w:sz w:val="20"/>
          <w:szCs w:val="20"/>
        </w:rPr>
        <w:t>Wykonawcy ulegnie odpowiednio</w:t>
      </w:r>
      <w:r w:rsidRPr="00E85F04">
        <w:rPr>
          <w:rFonts w:ascii="Tahoma" w:hAnsi="Tahoma" w:cs="Tahoma"/>
          <w:sz w:val="20"/>
          <w:szCs w:val="20"/>
        </w:rPr>
        <w:t xml:space="preserve"> pomniejszone o wartość</w:t>
      </w:r>
      <w:r w:rsidR="0011698D" w:rsidRPr="00E85F04">
        <w:rPr>
          <w:rFonts w:ascii="Tahoma" w:hAnsi="Tahoma" w:cs="Tahoma"/>
          <w:sz w:val="20"/>
          <w:szCs w:val="20"/>
        </w:rPr>
        <w:t xml:space="preserve"> robót niewykonanych</w:t>
      </w:r>
      <w:r w:rsidRPr="00E85F04">
        <w:rPr>
          <w:rFonts w:ascii="Tahoma" w:hAnsi="Tahoma" w:cs="Tahoma"/>
          <w:sz w:val="20"/>
          <w:szCs w:val="20"/>
        </w:rPr>
        <w:t>.</w:t>
      </w:r>
    </w:p>
    <w:p w14:paraId="690F620E" w14:textId="3B3E7FB6" w:rsidR="00232CBC" w:rsidRPr="00E85F04" w:rsidRDefault="00232CBC" w:rsidP="0023761F">
      <w:pPr>
        <w:pStyle w:val="Nagwek3"/>
      </w:pPr>
      <w:r w:rsidRPr="00E85F04">
        <w:t>Zmiana umowy</w:t>
      </w:r>
    </w:p>
    <w:p w14:paraId="0E31A043" w14:textId="3924A63E" w:rsidR="00232CBC" w:rsidRPr="00E85F04" w:rsidRDefault="00232CBC" w:rsidP="00232CBC">
      <w:pPr>
        <w:pStyle w:val="Nagwek4"/>
        <w:spacing w:after="120"/>
        <w:ind w:hanging="380"/>
      </w:pPr>
      <w:r w:rsidRPr="00E85F04">
        <w:t xml:space="preserve">§ </w:t>
      </w:r>
      <w:r w:rsidR="008A46AC" w:rsidRPr="00E85F04">
        <w:t>9</w:t>
      </w:r>
    </w:p>
    <w:p w14:paraId="20DDD068" w14:textId="77777777" w:rsidR="00232CBC" w:rsidRPr="00E85F04" w:rsidRDefault="00232CBC">
      <w:pPr>
        <w:numPr>
          <w:ilvl w:val="0"/>
          <w:numId w:val="6"/>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Zmiany do umowy możliwe są jedynie w trybie art. 455 ustawy </w:t>
      </w:r>
      <w:proofErr w:type="spellStart"/>
      <w:r w:rsidRPr="00E85F04">
        <w:rPr>
          <w:rFonts w:ascii="Tahoma" w:hAnsi="Tahoma" w:cs="Tahoma"/>
        </w:rPr>
        <w:t>Pzp</w:t>
      </w:r>
      <w:proofErr w:type="spellEnd"/>
      <w:r w:rsidRPr="00E85F04">
        <w:rPr>
          <w:rFonts w:ascii="Tahoma" w:hAnsi="Tahoma" w:cs="Tahoma"/>
        </w:rPr>
        <w:t xml:space="preserve">. </w:t>
      </w:r>
    </w:p>
    <w:p w14:paraId="7890E3BE" w14:textId="243F37EE" w:rsidR="00232CBC" w:rsidRPr="00E85F04" w:rsidRDefault="00232CBC">
      <w:pPr>
        <w:numPr>
          <w:ilvl w:val="0"/>
          <w:numId w:val="6"/>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Dopuszcza się możliwość dokonania zmian postanowień umowy </w:t>
      </w:r>
      <w:r w:rsidR="006B13D6" w:rsidRPr="00E85F04">
        <w:rPr>
          <w:rFonts w:ascii="Tahoma" w:hAnsi="Tahoma" w:cs="Tahoma"/>
        </w:rPr>
        <w:t>co</w:t>
      </w:r>
      <w:r w:rsidRPr="00E85F04">
        <w:rPr>
          <w:rFonts w:ascii="Tahoma" w:hAnsi="Tahoma" w:cs="Tahoma"/>
        </w:rPr>
        <w:t xml:space="preserve"> do treści oferty, jeżeli konieczność wprowadzenia takich zmian wynika z następujących okoliczności:</w:t>
      </w:r>
    </w:p>
    <w:p w14:paraId="23606317" w14:textId="089FC15C" w:rsidR="00087612" w:rsidRPr="00E85F04" w:rsidRDefault="00087612" w:rsidP="00087612">
      <w:pPr>
        <w:numPr>
          <w:ilvl w:val="0"/>
          <w:numId w:val="10"/>
        </w:numPr>
        <w:suppressAutoHyphens w:val="0"/>
        <w:overflowPunct/>
        <w:autoSpaceDE/>
        <w:spacing w:line="276" w:lineRule="auto"/>
        <w:ind w:hanging="578"/>
        <w:jc w:val="both"/>
        <w:textAlignment w:val="auto"/>
        <w:rPr>
          <w:rFonts w:ascii="Tahoma" w:hAnsi="Tahoma" w:cs="Tahoma"/>
          <w:b/>
          <w:bCs/>
          <w:u w:val="single"/>
        </w:rPr>
      </w:pPr>
      <w:r w:rsidRPr="00E85F04">
        <w:rPr>
          <w:rFonts w:ascii="Tahoma" w:hAnsi="Tahoma" w:cs="Tahoma"/>
          <w:b/>
          <w:bCs/>
          <w:u w:val="single"/>
        </w:rPr>
        <w:t>Zmiana w zakresie przedmiotu umowy:</w:t>
      </w:r>
    </w:p>
    <w:p w14:paraId="30545406" w14:textId="5B5106F4" w:rsidR="00795668" w:rsidRPr="00E85F04" w:rsidRDefault="00087612" w:rsidP="00795668">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bCs/>
        </w:rPr>
        <w:t xml:space="preserve">wystąpienia robót dodatkowych, zamiennych, </w:t>
      </w:r>
      <w:r w:rsidRPr="00E85F04">
        <w:rPr>
          <w:rFonts w:ascii="Tahoma" w:hAnsi="Tahoma" w:cs="Tahoma"/>
        </w:rPr>
        <w:t xml:space="preserve">które mają na celu prawidłowe zrealizowanie przedmiotu umowy, a konieczność ich wykonania wynika z braku możliwości dalszej realizacji zamówienia na podstawie dokumentacji projektowej </w:t>
      </w:r>
      <w:r w:rsidR="00795668" w:rsidRPr="00E85F04">
        <w:rPr>
          <w:rFonts w:ascii="Tahoma" w:hAnsi="Tahoma" w:cs="Tahoma"/>
        </w:rPr>
        <w:t xml:space="preserve">stanowiącej opis przedmiotu zamówienia,  </w:t>
      </w:r>
    </w:p>
    <w:p w14:paraId="376F433A" w14:textId="4E84B567" w:rsidR="00087612" w:rsidRPr="00E85F04" w:rsidRDefault="00087612"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bCs/>
        </w:rPr>
        <w:lastRenderedPageBreak/>
        <w:t xml:space="preserve">konieczności dokonania zmian w dokumentacji projektowej </w:t>
      </w:r>
      <w:r w:rsidR="00795668" w:rsidRPr="00E85F04">
        <w:rPr>
          <w:rFonts w:ascii="Tahoma" w:hAnsi="Tahoma" w:cs="Tahoma"/>
          <w:bCs/>
        </w:rPr>
        <w:t>z uwagi na błędy mające wpływ na należyte wykonanie umowy</w:t>
      </w:r>
      <w:r w:rsidRPr="00E85F04">
        <w:rPr>
          <w:rFonts w:ascii="Tahoma" w:hAnsi="Tahoma" w:cs="Tahoma"/>
        </w:rPr>
        <w:t>,</w:t>
      </w:r>
    </w:p>
    <w:p w14:paraId="58C87A56" w14:textId="5173BE3E" w:rsidR="00795668" w:rsidRPr="00E85F04"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dokonanie zmiany umowy na podstawie art. 455 ust. 2 ustawy </w:t>
      </w:r>
      <w:proofErr w:type="spellStart"/>
      <w:r w:rsidRPr="00E85F04">
        <w:rPr>
          <w:rFonts w:ascii="Tahoma" w:hAnsi="Tahoma" w:cs="Tahoma"/>
        </w:rPr>
        <w:t>Pzp</w:t>
      </w:r>
      <w:proofErr w:type="spellEnd"/>
      <w:r w:rsidRPr="00E85F04">
        <w:rPr>
          <w:rFonts w:ascii="Tahoma" w:hAnsi="Tahoma" w:cs="Tahoma"/>
        </w:rPr>
        <w:t>,</w:t>
      </w:r>
    </w:p>
    <w:p w14:paraId="0CD82525" w14:textId="55725A1D" w:rsidR="006C7567" w:rsidRPr="00E85F04" w:rsidRDefault="00795668" w:rsidP="00087612">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zmiany technologii wykonania robót i zastosowania materiałów przewidzianych </w:t>
      </w:r>
      <w:r w:rsidR="00AF0BFD" w:rsidRPr="00E85F04">
        <w:rPr>
          <w:rFonts w:ascii="Tahoma" w:hAnsi="Tahoma" w:cs="Tahoma"/>
        </w:rPr>
        <w:br/>
      </w:r>
      <w:r w:rsidRPr="00E85F04">
        <w:rPr>
          <w:rFonts w:ascii="Tahoma" w:hAnsi="Tahoma" w:cs="Tahoma"/>
        </w:rPr>
        <w:t>w dokumentacji projektowej, w przypadku niedostępności odpowiednich surowców, materiałów albo zaniechania ich produkcji, co utrudnia możliwość wykonania przedmiotu umowy, tj. w szczególności spowoduje opóźnienie w postępie robó</w:t>
      </w:r>
      <w:r w:rsidR="006C7567" w:rsidRPr="00E85F04">
        <w:rPr>
          <w:rFonts w:ascii="Tahoma" w:hAnsi="Tahoma" w:cs="Tahoma"/>
        </w:rPr>
        <w:t>t</w:t>
      </w:r>
      <w:r w:rsidRPr="00E85F04">
        <w:rPr>
          <w:rFonts w:ascii="Tahoma" w:hAnsi="Tahoma" w:cs="Tahoma"/>
        </w:rPr>
        <w:t>, a Wykonawca, pomimo należytej staranności, nie mógł temu zapobiec</w:t>
      </w:r>
      <w:r w:rsidR="006C7567" w:rsidRPr="00E85F04">
        <w:rPr>
          <w:rFonts w:ascii="Tahoma" w:hAnsi="Tahoma" w:cs="Tahoma"/>
        </w:rPr>
        <w:t>,</w:t>
      </w:r>
    </w:p>
    <w:p w14:paraId="481B4BAD" w14:textId="77777777" w:rsidR="00D06E25" w:rsidRPr="00E85F04" w:rsidRDefault="006C7567" w:rsidP="00D06E25">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zmiany technologii wykonania robót lub zastosowania materiałów przewidzianych dokumentacji projektowej, jeżeli w wyniku rozwoju technicznego lub technologicznego jest możliwe wykonanie robót przy zastosowaniu innej technologii lub materiałów, które nie obniżą jakości wykonanych robót lub zmniejszą koszty realizacji umowy lub koszty eksploatacji bez obniżenia jakości wykonanych robót lub pozwolą na skrócenie terminu wykonania umowy bez obniżania jakości wykonanych robót lub pozwolą na wydłużenie okresu eksploatacji robót po ich zakończeniu,</w:t>
      </w:r>
      <w:r w:rsidR="00795668" w:rsidRPr="00E85F04">
        <w:rPr>
          <w:rFonts w:ascii="Tahoma" w:hAnsi="Tahoma" w:cs="Tahoma"/>
        </w:rPr>
        <w:t xml:space="preserve"> </w:t>
      </w:r>
    </w:p>
    <w:p w14:paraId="605D2A76" w14:textId="1F4E1130" w:rsidR="00B31D82" w:rsidRPr="00E85F04" w:rsidRDefault="006C7567" w:rsidP="00B31D82">
      <w:pPr>
        <w:numPr>
          <w:ilvl w:val="0"/>
          <w:numId w:val="13"/>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zmiany zasad przeprowadzania odbiorów częściowych, o których mowa w §</w:t>
      </w:r>
      <w:r w:rsidR="00082AA7" w:rsidRPr="00E85F04">
        <w:rPr>
          <w:rFonts w:ascii="Tahoma" w:hAnsi="Tahoma" w:cs="Tahoma"/>
        </w:rPr>
        <w:t xml:space="preserve"> 7</w:t>
      </w:r>
      <w:r w:rsidRPr="00E85F04">
        <w:rPr>
          <w:rFonts w:ascii="Tahoma" w:hAnsi="Tahoma" w:cs="Tahoma"/>
        </w:rPr>
        <w:t xml:space="preserve"> poprzez dokonywanie dodatkowych odbiorów częściowych, których przeprowadzenie będzie wynikało z konieczności spełnienia warunków finansowania inwestycji zgodnie z zasadami Rządowego Funduszu Polski Ład: Program Inwestycji Strategicznych.</w:t>
      </w:r>
      <w:r w:rsidR="00AC1780" w:rsidRPr="00E85F04">
        <w:rPr>
          <w:rFonts w:ascii="Tahoma" w:hAnsi="Tahoma" w:cs="Tahoma"/>
        </w:rPr>
        <w:tab/>
      </w:r>
      <w:r w:rsidR="00AC1780" w:rsidRPr="00E85F04">
        <w:rPr>
          <w:rFonts w:ascii="Tahoma" w:hAnsi="Tahoma" w:cs="Tahoma"/>
          <w:b/>
          <w:bCs/>
        </w:rPr>
        <w:tab/>
      </w:r>
      <w:r w:rsidR="00AC1780" w:rsidRPr="00E85F04">
        <w:rPr>
          <w:rFonts w:ascii="Tahoma" w:hAnsi="Tahoma" w:cs="Tahoma"/>
          <w:b/>
          <w:bCs/>
        </w:rPr>
        <w:tab/>
      </w:r>
      <w:r w:rsidR="00AC1780" w:rsidRPr="00E85F04">
        <w:rPr>
          <w:rFonts w:ascii="Tahoma" w:hAnsi="Tahoma" w:cs="Tahoma"/>
          <w:b/>
          <w:bCs/>
        </w:rPr>
        <w:tab/>
        <w:t xml:space="preserve">                  </w:t>
      </w:r>
    </w:p>
    <w:p w14:paraId="697DF88A" w14:textId="58D32D37" w:rsidR="00232CBC" w:rsidRPr="00E85F04" w:rsidRDefault="00232CBC">
      <w:pPr>
        <w:numPr>
          <w:ilvl w:val="0"/>
          <w:numId w:val="10"/>
        </w:numPr>
        <w:suppressAutoHyphens w:val="0"/>
        <w:overflowPunct/>
        <w:autoSpaceDE/>
        <w:spacing w:line="276" w:lineRule="auto"/>
        <w:ind w:hanging="578"/>
        <w:jc w:val="both"/>
        <w:textAlignment w:val="auto"/>
        <w:rPr>
          <w:rFonts w:ascii="Tahoma" w:hAnsi="Tahoma" w:cs="Tahoma"/>
          <w:b/>
          <w:bCs/>
          <w:u w:val="single"/>
        </w:rPr>
      </w:pPr>
      <w:r w:rsidRPr="00E85F04">
        <w:rPr>
          <w:rFonts w:ascii="Tahoma" w:hAnsi="Tahoma" w:cs="Tahoma"/>
          <w:b/>
          <w:bCs/>
          <w:u w:val="single"/>
        </w:rPr>
        <w:t>Zmiana terminu wykonania przedmiotu umowy, który może nastąpić w przypadku:</w:t>
      </w:r>
    </w:p>
    <w:p w14:paraId="54CA1651" w14:textId="35E85A1D" w:rsidR="00B3208F" w:rsidRPr="00E85F04" w:rsidRDefault="00B3208F" w:rsidP="0004440D">
      <w:pPr>
        <w:pStyle w:val="Akapitzlist"/>
        <w:numPr>
          <w:ilvl w:val="0"/>
          <w:numId w:val="54"/>
        </w:numPr>
        <w:tabs>
          <w:tab w:val="left" w:pos="1134"/>
        </w:tabs>
        <w:ind w:left="1134" w:hanging="425"/>
        <w:jc w:val="both"/>
        <w:rPr>
          <w:rFonts w:ascii="Tahoma" w:hAnsi="Tahoma" w:cs="Tahoma"/>
          <w:b/>
          <w:bCs/>
          <w:sz w:val="20"/>
          <w:szCs w:val="20"/>
          <w:u w:val="single"/>
        </w:rPr>
      </w:pPr>
      <w:r w:rsidRPr="00E85F04">
        <w:rPr>
          <w:rFonts w:ascii="Tahoma" w:hAnsi="Tahoma" w:cs="Tahoma"/>
          <w:sz w:val="20"/>
          <w:szCs w:val="20"/>
        </w:rPr>
        <w:t>Wystąpienia okoliczności, o których mowa w ust. 2.1 mających wpływ na termin zakończenia realizacji umowy</w:t>
      </w:r>
      <w:r w:rsidR="00082AA7" w:rsidRPr="00E85F04">
        <w:rPr>
          <w:rFonts w:ascii="Tahoma" w:hAnsi="Tahoma" w:cs="Tahoma"/>
          <w:sz w:val="20"/>
          <w:szCs w:val="20"/>
        </w:rPr>
        <w:t>,</w:t>
      </w:r>
      <w:r w:rsidRPr="00E85F04">
        <w:rPr>
          <w:rFonts w:ascii="Tahoma" w:hAnsi="Tahoma" w:cs="Tahoma"/>
          <w:sz w:val="20"/>
          <w:szCs w:val="20"/>
        </w:rPr>
        <w:t xml:space="preserve"> </w:t>
      </w:r>
      <w:r w:rsidR="00082AA7" w:rsidRPr="00E85F04">
        <w:rPr>
          <w:rFonts w:ascii="Tahoma" w:hAnsi="Tahoma" w:cs="Tahoma"/>
          <w:sz w:val="20"/>
          <w:szCs w:val="20"/>
        </w:rPr>
        <w:t>t</w:t>
      </w:r>
      <w:r w:rsidRPr="00E85F04">
        <w:rPr>
          <w:rFonts w:ascii="Tahoma" w:hAnsi="Tahoma" w:cs="Tahoma"/>
          <w:bCs/>
          <w:sz w:val="20"/>
          <w:szCs w:val="20"/>
        </w:rPr>
        <w:t>ermin zostaje przesunięty o czas trwania wskazanej okoliczności,</w:t>
      </w:r>
      <w:r w:rsidRPr="00E85F04">
        <w:rPr>
          <w:rFonts w:ascii="Tahoma" w:hAnsi="Tahoma" w:cs="Tahoma"/>
          <w:sz w:val="20"/>
          <w:szCs w:val="20"/>
        </w:rPr>
        <w:t xml:space="preserve"> co wymaga udokumentowania w protokole z rady budowy lub stosownym </w:t>
      </w:r>
      <w:r w:rsidRPr="00E85F04">
        <w:rPr>
          <w:rFonts w:ascii="Tahoma" w:hAnsi="Tahoma" w:cs="Tahoma"/>
          <w:b/>
          <w:bCs/>
          <w:sz w:val="20"/>
          <w:szCs w:val="20"/>
          <w:u w:val="single"/>
        </w:rPr>
        <w:t>wpisem do Dziennika Budowy,</w:t>
      </w:r>
      <w:r w:rsidR="00D7724D" w:rsidRPr="00E85F04">
        <w:rPr>
          <w:rFonts w:ascii="Tahoma" w:hAnsi="Tahoma" w:cs="Tahoma"/>
          <w:b/>
          <w:bCs/>
          <w:sz w:val="20"/>
          <w:szCs w:val="20"/>
          <w:u w:val="single"/>
        </w:rPr>
        <w:t xml:space="preserve"> lub sporządzeniem notatki służbowej</w:t>
      </w:r>
    </w:p>
    <w:p w14:paraId="413C74DE" w14:textId="46155B96" w:rsidR="00232CBC" w:rsidRPr="00E85F04" w:rsidRDefault="00232CBC" w:rsidP="0004440D">
      <w:pPr>
        <w:pStyle w:val="Akapitzlist"/>
        <w:numPr>
          <w:ilvl w:val="0"/>
          <w:numId w:val="54"/>
        </w:numPr>
        <w:spacing w:after="0"/>
        <w:ind w:left="1134" w:hanging="425"/>
        <w:contextualSpacing w:val="0"/>
        <w:jc w:val="both"/>
        <w:rPr>
          <w:rFonts w:ascii="Tahoma" w:hAnsi="Tahoma" w:cs="Tahoma"/>
          <w:sz w:val="20"/>
          <w:szCs w:val="20"/>
        </w:rPr>
      </w:pPr>
      <w:r w:rsidRPr="00E85F04">
        <w:rPr>
          <w:rFonts w:ascii="Tahoma" w:hAnsi="Tahoma" w:cs="Tahoma"/>
          <w:sz w:val="20"/>
          <w:szCs w:val="20"/>
        </w:rPr>
        <w:t xml:space="preserve">zaistnienia przyczyn niezależnych od działania stron spowodowana okolicznościami, których </w:t>
      </w:r>
      <w:r w:rsidR="00535B95" w:rsidRPr="00E85F04">
        <w:rPr>
          <w:rFonts w:ascii="Tahoma" w:hAnsi="Tahoma" w:cs="Tahoma"/>
          <w:sz w:val="20"/>
          <w:szCs w:val="20"/>
        </w:rPr>
        <w:t>Z</w:t>
      </w:r>
      <w:r w:rsidRPr="00E85F04">
        <w:rPr>
          <w:rFonts w:ascii="Tahoma" w:hAnsi="Tahoma" w:cs="Tahoma"/>
          <w:sz w:val="20"/>
          <w:szCs w:val="20"/>
        </w:rPr>
        <w:t>amawiający działając z należytą starannością, przy zachowaniu wszelkich należnych środków nie można było przewidzieć, uniknąć ani im zapobiec;</w:t>
      </w:r>
      <w:r w:rsidR="00B31D82" w:rsidRPr="00E85F04">
        <w:rPr>
          <w:rFonts w:ascii="Tahoma" w:hAnsi="Tahoma" w:cs="Tahoma"/>
          <w:sz w:val="20"/>
          <w:szCs w:val="20"/>
        </w:rPr>
        <w:t xml:space="preserve"> </w:t>
      </w:r>
    </w:p>
    <w:p w14:paraId="746EBB13" w14:textId="0D45661C" w:rsidR="001957F2" w:rsidRPr="00E85F04" w:rsidRDefault="00232CBC" w:rsidP="0004440D">
      <w:pPr>
        <w:numPr>
          <w:ilvl w:val="0"/>
          <w:numId w:val="54"/>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zawieszenia przez Zamawiającego wykonania robót z przyczyn leżących po jego stronie,</w:t>
      </w:r>
      <w:r w:rsidR="00B31D82" w:rsidRPr="00E85F04">
        <w:rPr>
          <w:rFonts w:ascii="Tahoma" w:hAnsi="Tahoma" w:cs="Tahoma"/>
          <w:highlight w:val="yellow"/>
        </w:rPr>
        <w:t xml:space="preserve"> </w:t>
      </w:r>
    </w:p>
    <w:p w14:paraId="1D1ACC49" w14:textId="6089E747" w:rsidR="001957F2" w:rsidRPr="00E85F04" w:rsidRDefault="001957F2" w:rsidP="0004440D">
      <w:pPr>
        <w:numPr>
          <w:ilvl w:val="0"/>
          <w:numId w:val="54"/>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wystąpienia niewypałów, niewybuchów, innych przedmiotów stanowiących zagrożenie. Termin zakończenia robót może zostać przesunięty o czas trwania przerwy w robotach wskutek wystąpienia wskazanych okoliczności, co wymaga udokumentowania stosownym </w:t>
      </w:r>
      <w:r w:rsidRPr="00E85F04">
        <w:rPr>
          <w:rFonts w:ascii="Tahoma" w:hAnsi="Tahoma" w:cs="Tahoma"/>
          <w:b/>
          <w:bCs/>
          <w:u w:val="single"/>
        </w:rPr>
        <w:t>wpisem do Dziennika Budowy,</w:t>
      </w:r>
      <w:r w:rsidR="00D7724D" w:rsidRPr="00E85F04">
        <w:rPr>
          <w:rFonts w:ascii="Tahoma" w:hAnsi="Tahoma" w:cs="Tahoma"/>
          <w:b/>
          <w:bCs/>
          <w:u w:val="single"/>
        </w:rPr>
        <w:t xml:space="preserve"> lub sporządzeniem notatki służbowej,</w:t>
      </w:r>
    </w:p>
    <w:p w14:paraId="5A5F6F53" w14:textId="1E442D02" w:rsidR="001957F2" w:rsidRPr="00E85F04" w:rsidRDefault="001957F2" w:rsidP="0004440D">
      <w:pPr>
        <w:numPr>
          <w:ilvl w:val="0"/>
          <w:numId w:val="54"/>
        </w:numPr>
        <w:suppressAutoHyphens w:val="0"/>
        <w:overflowPunct/>
        <w:autoSpaceDE/>
        <w:spacing w:line="276" w:lineRule="auto"/>
        <w:ind w:left="1100" w:hanging="400"/>
        <w:jc w:val="both"/>
        <w:textAlignment w:val="auto"/>
        <w:rPr>
          <w:rFonts w:ascii="Tahoma" w:hAnsi="Tahoma" w:cs="Tahoma"/>
          <w:b/>
          <w:bCs/>
          <w:u w:val="single"/>
        </w:rPr>
      </w:pPr>
      <w:r w:rsidRPr="00E85F04">
        <w:rPr>
          <w:rFonts w:ascii="Tahoma" w:hAnsi="Tahoma" w:cs="Tahoma"/>
        </w:rPr>
        <w:t xml:space="preserve">wystąpienia niebezpieczeństwa kolizji z planowanymi lub równolegle prowadzonymi przez inne podmioty inwestycjami, robotami w zakresie niezbędnym do uniknięcia lub usunięcia tych kolizji, niewynikających z przyczyn leżących po stronie Wykonawcy. Termin zakończenia robót może zostać przesunięty o czas trwania przerwy w robotach wskutek wystąpienia wskazanej okoliczności, co wymaga udokumentowania stosownym </w:t>
      </w:r>
      <w:r w:rsidRPr="00E85F04">
        <w:rPr>
          <w:rFonts w:ascii="Tahoma" w:hAnsi="Tahoma" w:cs="Tahoma"/>
          <w:b/>
          <w:bCs/>
          <w:u w:val="single"/>
        </w:rPr>
        <w:t>wpisem do Dziennika Budowy,</w:t>
      </w:r>
      <w:r w:rsidR="00D7724D" w:rsidRPr="00E85F04">
        <w:rPr>
          <w:rFonts w:ascii="Tahoma" w:hAnsi="Tahoma" w:cs="Tahoma"/>
          <w:b/>
          <w:bCs/>
          <w:u w:val="single"/>
        </w:rPr>
        <w:t xml:space="preserve"> lub sporządzeniem notatki służbowej,</w:t>
      </w:r>
    </w:p>
    <w:p w14:paraId="2D81C8E4" w14:textId="018D7817" w:rsidR="001957F2" w:rsidRPr="00E85F04" w:rsidRDefault="001957F2" w:rsidP="0004440D">
      <w:pPr>
        <w:numPr>
          <w:ilvl w:val="0"/>
          <w:numId w:val="54"/>
        </w:numPr>
        <w:suppressAutoHyphens w:val="0"/>
        <w:overflowPunct/>
        <w:autoSpaceDE/>
        <w:spacing w:line="276" w:lineRule="auto"/>
        <w:ind w:left="1100" w:hanging="400"/>
        <w:jc w:val="both"/>
        <w:textAlignment w:val="auto"/>
        <w:rPr>
          <w:rFonts w:ascii="Tahoma" w:hAnsi="Tahoma" w:cs="Tahoma"/>
          <w:b/>
          <w:bCs/>
          <w:u w:val="single"/>
        </w:rPr>
      </w:pPr>
      <w:r w:rsidRPr="00E85F04">
        <w:rPr>
          <w:rFonts w:ascii="Tahoma" w:hAnsi="Tahoma" w:cs="Tahoma"/>
        </w:rPr>
        <w:t xml:space="preserve">wystąpienia niezinwentaryzowanych lub błędnie zinwentaryzowanych sieci, instalacji lub innych obiektów w stosunku do danych wynikających z dokumentacji projektowej przekazanej przez Zamawiającego, co spowodowało wstrzymanie wykonania robót, zmianę dokumentacji projektowej lub wykonanie robót dodatkowych lub zamiennych. Termin zakończenia robót może zostać przesunięty o czas trwania przerwy w robotach wskutek wystąpienia wskazanej okoliczności, co wymaga udokumentowania stosownym </w:t>
      </w:r>
      <w:r w:rsidRPr="00E85F04">
        <w:rPr>
          <w:rFonts w:ascii="Tahoma" w:hAnsi="Tahoma" w:cs="Tahoma"/>
          <w:b/>
          <w:bCs/>
          <w:u w:val="single"/>
        </w:rPr>
        <w:t>wpisem do Dziennika Budowy,</w:t>
      </w:r>
      <w:r w:rsidR="00D7724D" w:rsidRPr="00E85F04">
        <w:rPr>
          <w:rFonts w:ascii="Tahoma" w:hAnsi="Tahoma" w:cs="Tahoma"/>
          <w:b/>
          <w:bCs/>
          <w:u w:val="single"/>
        </w:rPr>
        <w:t xml:space="preserve"> lub sporządzeniem notatki służbowej,</w:t>
      </w:r>
    </w:p>
    <w:p w14:paraId="197217D7" w14:textId="091F17F9" w:rsidR="00232CBC" w:rsidRPr="00E85F04" w:rsidRDefault="00232CBC" w:rsidP="0004440D">
      <w:pPr>
        <w:numPr>
          <w:ilvl w:val="0"/>
          <w:numId w:val="54"/>
        </w:numPr>
        <w:suppressAutoHyphens w:val="0"/>
        <w:overflowPunct/>
        <w:autoSpaceDE/>
        <w:spacing w:line="276" w:lineRule="auto"/>
        <w:ind w:left="1134" w:hanging="425"/>
        <w:jc w:val="both"/>
        <w:textAlignment w:val="auto"/>
        <w:rPr>
          <w:rFonts w:ascii="Tahoma" w:hAnsi="Tahoma" w:cs="Tahoma"/>
        </w:rPr>
      </w:pPr>
      <w:r w:rsidRPr="00E85F04">
        <w:rPr>
          <w:rFonts w:ascii="Tahoma" w:hAnsi="Tahoma" w:cs="Tahoma"/>
        </w:rPr>
        <w:t xml:space="preserve">zwłoki organów administracji publicznej w wydaniu decyzji, zaświadczeń lub innych aktów administracyjnych oraz zwłoki w uzyskaniu wymaganych uzgodnień, opinii, aprobat od podmiotów trzecich, którą to zwłoka powstało z przyczyn nieleżących po stronie Wykonawcy, a powoduje brak możliwości odbioru inwestycji. Termin zakończenia robót może zostać przesunięty o czas trwania przerwy w robotach wskutek wystąpienia wskazanej okoliczności, </w:t>
      </w:r>
      <w:r w:rsidRPr="00E85F04">
        <w:rPr>
          <w:rFonts w:ascii="Tahoma" w:hAnsi="Tahoma" w:cs="Tahoma"/>
        </w:rPr>
        <w:lastRenderedPageBreak/>
        <w:t xml:space="preserve">co wymaga udokumentowania stosownym </w:t>
      </w:r>
      <w:r w:rsidRPr="00E85F04">
        <w:rPr>
          <w:rFonts w:ascii="Tahoma" w:hAnsi="Tahoma" w:cs="Tahoma"/>
          <w:b/>
          <w:bCs/>
          <w:u w:val="single"/>
        </w:rPr>
        <w:t>wpisem do Dziennika Budowy,</w:t>
      </w:r>
      <w:r w:rsidR="00D7724D" w:rsidRPr="00E85F04">
        <w:rPr>
          <w:rFonts w:ascii="Tahoma" w:hAnsi="Tahoma" w:cs="Tahoma"/>
          <w:b/>
          <w:bCs/>
          <w:u w:val="single"/>
        </w:rPr>
        <w:t xml:space="preserve"> lub sporządzeniem notatki służbowej,</w:t>
      </w:r>
    </w:p>
    <w:p w14:paraId="07130F35" w14:textId="5FB0A59D" w:rsidR="00232CBC" w:rsidRPr="00E85F04" w:rsidRDefault="00232CBC" w:rsidP="0004440D">
      <w:pPr>
        <w:numPr>
          <w:ilvl w:val="0"/>
          <w:numId w:val="54"/>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okoliczności leżących po stronie Zamawiającego których Zamawiający działając z należytą starannością nie mógł przewidzieć (uzasadnione wstrzymanie, zawieszenie robót, przerwa </w:t>
      </w:r>
      <w:r w:rsidR="00B3208F" w:rsidRPr="00E85F04">
        <w:rPr>
          <w:rFonts w:ascii="Tahoma" w:hAnsi="Tahoma" w:cs="Tahoma"/>
        </w:rPr>
        <w:br/>
      </w:r>
      <w:r w:rsidRPr="00E85F04">
        <w:rPr>
          <w:rFonts w:ascii="Tahoma" w:hAnsi="Tahoma" w:cs="Tahoma"/>
        </w:rPr>
        <w:t>w realizacji robót, inwestycji) i nie wynikających z przyczyn leżących po stronie Wykonawcy co wymaga udokumentowania</w:t>
      </w:r>
      <w:r w:rsidRPr="00E85F04">
        <w:rPr>
          <w:rFonts w:ascii="Tahoma" w:hAnsi="Tahoma" w:cs="Tahoma"/>
          <w:b/>
          <w:bCs/>
          <w:u w:val="single"/>
        </w:rPr>
        <w:t xml:space="preserve"> stosownym wpisem do Dziennika Budowy.</w:t>
      </w:r>
      <w:r w:rsidRPr="00E85F04">
        <w:rPr>
          <w:rFonts w:ascii="Tahoma" w:hAnsi="Tahoma" w:cs="Tahoma"/>
        </w:rPr>
        <w:t xml:space="preserve"> Termin zakończenia przedmiotu umowy zostaje przesunięty o czas trwania wskazanych okoliczności</w:t>
      </w:r>
      <w:r w:rsidR="008F0B8D" w:rsidRPr="00E85F04">
        <w:rPr>
          <w:rFonts w:ascii="Tahoma" w:hAnsi="Tahoma" w:cs="Tahoma"/>
        </w:rPr>
        <w:t>, po potwierdzenie przez Zamawiającego co do zasadności. Termin zostanie zmieniony w formie aneksu.</w:t>
      </w:r>
    </w:p>
    <w:p w14:paraId="3015AC01" w14:textId="77777777" w:rsidR="00C307DD" w:rsidRPr="00E85F04" w:rsidRDefault="00232CBC" w:rsidP="0004440D">
      <w:pPr>
        <w:numPr>
          <w:ilvl w:val="0"/>
          <w:numId w:val="54"/>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 xml:space="preserve">braku możliwości wykonywania umowy z uwagi na okoliczności związane z zapobieganiem, przeciwdziałaniem i zwalczaniem COVID-19 lub innych chorób zakaźnych oraz wywołanych nimi sytuacji kryzysowych (Wykonawca jest zobowiązany do poinformowania o wpływie w/w okoliczności na termin wykonania zamówienia </w:t>
      </w:r>
      <w:r w:rsidRPr="00E85F04">
        <w:rPr>
          <w:rFonts w:ascii="Tahoma" w:hAnsi="Tahoma" w:cs="Tahoma"/>
          <w:b/>
          <w:bCs/>
          <w:u w:val="single"/>
        </w:rPr>
        <w:t>wraz z dołączeniem stosownych dokumentów na ich potwierdzenie</w:t>
      </w:r>
      <w:r w:rsidRPr="00E85F04">
        <w:rPr>
          <w:rFonts w:ascii="Tahoma" w:hAnsi="Tahoma" w:cs="Tahoma"/>
        </w:rPr>
        <w:t>). Termin zakończenia przedmiotu umowy zostaje przesunięty o czas trwania siły wyższej,</w:t>
      </w:r>
    </w:p>
    <w:p w14:paraId="330EE97B" w14:textId="7EB991A7" w:rsidR="00D777E9" w:rsidRPr="00E85F04" w:rsidRDefault="00232CBC" w:rsidP="0004440D">
      <w:pPr>
        <w:numPr>
          <w:ilvl w:val="0"/>
          <w:numId w:val="54"/>
        </w:numPr>
        <w:suppressAutoHyphens w:val="0"/>
        <w:overflowPunct/>
        <w:autoSpaceDE/>
        <w:spacing w:line="276" w:lineRule="auto"/>
        <w:ind w:left="1100" w:hanging="400"/>
        <w:jc w:val="both"/>
        <w:textAlignment w:val="auto"/>
        <w:rPr>
          <w:rFonts w:ascii="Tahoma" w:hAnsi="Tahoma" w:cs="Tahoma"/>
        </w:rPr>
      </w:pPr>
      <w:r w:rsidRPr="00E85F04">
        <w:rPr>
          <w:rFonts w:ascii="Tahoma" w:hAnsi="Tahoma" w:cs="Tahoma"/>
        </w:rPr>
        <w:t>działania siły wyższej - rozumianej jako wystąpienie zdarzenia nadzwyczajnego, zewnętrznego, niemożliwego do przewidzenia i zapobieżenia, którego nie dało się uniknąć nawet przy zachowaniu najwyższej staranności, a które uniemożliwia Wykonawcy wykonanie jego zobowiązania w całości lub części. W razie wystąpienia siły wyższej strony umowy zobowiązane są do dołożenia wszelkich starań w celu ograniczenia do minimum opóźnienia w wykonywaniu swoich zobowiązań umownych powstałych na skutek działania siły wyższej (pod pojęciem siły wyższej rozumie się w szczególności zdarzenia i okoliczności takie jak: klęska żywiołowa, stan zagrożenia epidemicznego/pandemicznego, stan epidemii/pandemii (inne niż wywołane wirusem SARS-Cov2), działania wojenne, rebelie, wojna cybernetyczna, cyberatak, terroryzm, rewolucja, powstanie, inwazja, bunt, zamieszki, strajk spowodowany przez inne osoby  nie związane z realizacją inwestycji). Termin zakończenia przedmiotu umowy zostaje przesunięty o czas trwania siły wyższej</w:t>
      </w:r>
      <w:r w:rsidR="00C307DD" w:rsidRPr="00E85F04">
        <w:rPr>
          <w:rFonts w:ascii="Tahoma" w:hAnsi="Tahoma" w:cs="Tahoma"/>
        </w:rPr>
        <w:t xml:space="preserve">, po potwierdzeniu przez Zamawiającego zasadności </w:t>
      </w:r>
      <w:r w:rsidR="00D777E9" w:rsidRPr="00E85F04">
        <w:rPr>
          <w:rFonts w:ascii="Tahoma" w:hAnsi="Tahoma" w:cs="Tahoma"/>
        </w:rPr>
        <w:t xml:space="preserve">przerwy w robotach spowodowanej wystąpieniem niesprzyjających niekorzystnych warunków atmosferycznych uniemożliwiających prowadzenie robót budowlanych zgodnie z technologią ich wykonania, np.: </w:t>
      </w:r>
    </w:p>
    <w:p w14:paraId="5E1FEC8C" w14:textId="0E77CE0E" w:rsidR="00D777E9" w:rsidRPr="00E85F04" w:rsidRDefault="00D777E9" w:rsidP="0004440D">
      <w:pPr>
        <w:pStyle w:val="Akapitzlist"/>
        <w:numPr>
          <w:ilvl w:val="0"/>
          <w:numId w:val="44"/>
        </w:numPr>
        <w:spacing w:line="240" w:lineRule="auto"/>
        <w:ind w:left="1560" w:hanging="426"/>
        <w:jc w:val="both"/>
        <w:rPr>
          <w:rFonts w:ascii="Tahoma" w:hAnsi="Tahoma" w:cs="Tahoma"/>
          <w:sz w:val="20"/>
          <w:szCs w:val="20"/>
        </w:rPr>
      </w:pPr>
      <w:r w:rsidRPr="00E85F04">
        <w:rPr>
          <w:rFonts w:ascii="Tahoma" w:hAnsi="Tahoma" w:cs="Tahoma"/>
          <w:sz w:val="20"/>
          <w:szCs w:val="20"/>
        </w:rPr>
        <w:t xml:space="preserve">intensywne opady deszczu, ulewy, nawałnice, których sumaryczna ilość odpadów </w:t>
      </w:r>
      <w:r w:rsidRPr="00E85F04">
        <w:rPr>
          <w:rFonts w:ascii="Tahoma" w:hAnsi="Tahoma" w:cs="Tahoma"/>
          <w:sz w:val="20"/>
          <w:szCs w:val="20"/>
        </w:rPr>
        <w:br/>
        <w:t xml:space="preserve">w okresie kolejnych 7 dni była wyższa niż </w:t>
      </w:r>
      <w:r w:rsidR="00BE7A08" w:rsidRPr="00E85F04">
        <w:rPr>
          <w:rFonts w:ascii="Tahoma" w:hAnsi="Tahoma" w:cs="Tahoma"/>
          <w:sz w:val="20"/>
          <w:szCs w:val="20"/>
        </w:rPr>
        <w:t>4</w:t>
      </w:r>
      <w:r w:rsidRPr="00E85F04">
        <w:rPr>
          <w:rFonts w:ascii="Tahoma" w:hAnsi="Tahoma" w:cs="Tahoma"/>
          <w:sz w:val="20"/>
          <w:szCs w:val="20"/>
        </w:rPr>
        <w:t>0 mm/m</w:t>
      </w:r>
      <w:r w:rsidRPr="00E85F04">
        <w:rPr>
          <w:rFonts w:ascii="Tahoma" w:hAnsi="Tahoma" w:cs="Tahoma"/>
          <w:sz w:val="20"/>
          <w:szCs w:val="20"/>
          <w:vertAlign w:val="superscript"/>
        </w:rPr>
        <w:t>2</w:t>
      </w:r>
      <w:r w:rsidRPr="00E85F04">
        <w:rPr>
          <w:rFonts w:ascii="Tahoma" w:hAnsi="Tahoma" w:cs="Tahoma"/>
          <w:sz w:val="20"/>
          <w:szCs w:val="20"/>
        </w:rPr>
        <w:t>,</w:t>
      </w:r>
    </w:p>
    <w:p w14:paraId="09C2A109" w14:textId="77777777" w:rsidR="00D777E9" w:rsidRPr="00E85F04" w:rsidRDefault="00D777E9" w:rsidP="0004440D">
      <w:pPr>
        <w:pStyle w:val="Akapitzlist"/>
        <w:numPr>
          <w:ilvl w:val="0"/>
          <w:numId w:val="44"/>
        </w:numPr>
        <w:spacing w:line="240" w:lineRule="auto"/>
        <w:ind w:left="1560" w:hanging="426"/>
        <w:jc w:val="both"/>
        <w:rPr>
          <w:rFonts w:ascii="Tahoma" w:hAnsi="Tahoma" w:cs="Tahoma"/>
          <w:sz w:val="20"/>
          <w:szCs w:val="20"/>
        </w:rPr>
      </w:pPr>
      <w:r w:rsidRPr="00E85F04">
        <w:rPr>
          <w:rFonts w:ascii="Tahoma" w:hAnsi="Tahoma" w:cs="Tahoma"/>
          <w:sz w:val="20"/>
          <w:szCs w:val="20"/>
        </w:rPr>
        <w:t xml:space="preserve">występujące niskie temperatury powietrza poniżej +2ºC, trwające nieprzerwanie powyżej 3 dni, </w:t>
      </w:r>
    </w:p>
    <w:p w14:paraId="00EF7C96" w14:textId="51721E94" w:rsidR="00D777E9" w:rsidRPr="00E85F04" w:rsidRDefault="00D777E9" w:rsidP="0004440D">
      <w:pPr>
        <w:pStyle w:val="Akapitzlist"/>
        <w:numPr>
          <w:ilvl w:val="0"/>
          <w:numId w:val="44"/>
        </w:numPr>
        <w:spacing w:after="0" w:line="240" w:lineRule="auto"/>
        <w:ind w:left="1560" w:hanging="426"/>
        <w:jc w:val="both"/>
        <w:rPr>
          <w:rFonts w:ascii="Tahoma" w:hAnsi="Tahoma" w:cs="Tahoma"/>
          <w:sz w:val="20"/>
          <w:szCs w:val="20"/>
        </w:rPr>
      </w:pPr>
      <w:r w:rsidRPr="00E85F04">
        <w:rPr>
          <w:rFonts w:ascii="Tahoma" w:hAnsi="Tahoma" w:cs="Tahoma"/>
          <w:sz w:val="20"/>
          <w:szCs w:val="20"/>
        </w:rPr>
        <w:t>występujące opady śniegu w okresie kolejnych 3 dni</w:t>
      </w:r>
    </w:p>
    <w:p w14:paraId="6C7B543D" w14:textId="77777777" w:rsidR="00B31D82" w:rsidRPr="00E85F04" w:rsidRDefault="00D777E9" w:rsidP="00E5592A">
      <w:pPr>
        <w:ind w:left="1134"/>
        <w:jc w:val="both"/>
        <w:rPr>
          <w:rFonts w:ascii="Tahoma" w:hAnsi="Tahoma" w:cs="Tahoma"/>
        </w:rPr>
      </w:pPr>
      <w:r w:rsidRPr="00E85F04">
        <w:rPr>
          <w:rFonts w:ascii="Tahoma" w:hAnsi="Tahoma" w:cs="Tahoma"/>
        </w:rPr>
        <w:t xml:space="preserve">co wymaga </w:t>
      </w:r>
      <w:r w:rsidRPr="00E85F04">
        <w:rPr>
          <w:rFonts w:ascii="Tahoma" w:hAnsi="Tahoma" w:cs="Tahoma"/>
          <w:b/>
          <w:bCs/>
          <w:u w:val="single"/>
        </w:rPr>
        <w:t>udokumentowania stosownym wpisem do Dziennika Budowy i przedstawienia przez Wykonawcę informacji w formie pisemnej o warunkach pogodowych panujących w tym okresie z Instytutu Meteorologii i Gospodarki Wodnej dla gminy Mszana.</w:t>
      </w:r>
      <w:r w:rsidRPr="00E85F04">
        <w:rPr>
          <w:rFonts w:ascii="Tahoma" w:hAnsi="Tahoma" w:cs="Tahoma"/>
        </w:rPr>
        <w:t xml:space="preserve"> </w:t>
      </w:r>
    </w:p>
    <w:p w14:paraId="21008D6A" w14:textId="77777777" w:rsidR="00B31D82" w:rsidRPr="00E85F04" w:rsidRDefault="00B31D82" w:rsidP="00E5592A">
      <w:pPr>
        <w:ind w:left="1134"/>
        <w:jc w:val="both"/>
        <w:rPr>
          <w:rFonts w:ascii="Tahoma" w:hAnsi="Tahoma" w:cs="Tahoma"/>
        </w:rPr>
      </w:pPr>
    </w:p>
    <w:p w14:paraId="2DC476E8" w14:textId="6C7940C1" w:rsidR="00D777E9" w:rsidRPr="00E85F04" w:rsidRDefault="00D777E9" w:rsidP="00E5592A">
      <w:pPr>
        <w:ind w:left="1134"/>
        <w:jc w:val="both"/>
        <w:rPr>
          <w:rFonts w:ascii="Tahoma" w:hAnsi="Tahoma" w:cs="Tahoma"/>
        </w:rPr>
      </w:pPr>
      <w:r w:rsidRPr="00E85F04">
        <w:rPr>
          <w:rFonts w:ascii="Tahoma" w:hAnsi="Tahoma" w:cs="Tahoma"/>
        </w:rPr>
        <w:t>W takich przypadkach termin zakończenia robót może zostać przesunięty o czas trwania przerwy w robotach wskutek wystąpienia wskazanych okoliczności.</w:t>
      </w:r>
    </w:p>
    <w:p w14:paraId="397C313A" w14:textId="77777777" w:rsidR="00B31D82" w:rsidRPr="00E85F04" w:rsidRDefault="00B31D82" w:rsidP="00E5592A">
      <w:pPr>
        <w:ind w:left="1134"/>
        <w:jc w:val="both"/>
        <w:rPr>
          <w:rFonts w:ascii="Tahoma" w:hAnsi="Tahoma" w:cs="Tahoma"/>
        </w:rPr>
      </w:pPr>
    </w:p>
    <w:p w14:paraId="2219BAEF" w14:textId="0330D9B5" w:rsidR="00232CBC" w:rsidRPr="00E85F04" w:rsidRDefault="00232CBC" w:rsidP="0004440D">
      <w:pPr>
        <w:pStyle w:val="Akapitzlist"/>
        <w:numPr>
          <w:ilvl w:val="1"/>
          <w:numId w:val="45"/>
        </w:numPr>
        <w:spacing w:after="0"/>
        <w:ind w:hanging="578"/>
        <w:jc w:val="both"/>
        <w:rPr>
          <w:rFonts w:ascii="Tahoma" w:hAnsi="Tahoma" w:cs="Tahoma"/>
          <w:b/>
          <w:bCs/>
          <w:sz w:val="20"/>
          <w:szCs w:val="20"/>
          <w:u w:val="single"/>
        </w:rPr>
      </w:pPr>
      <w:r w:rsidRPr="00E85F04">
        <w:rPr>
          <w:rFonts w:ascii="Tahoma" w:hAnsi="Tahoma" w:cs="Tahoma"/>
          <w:b/>
          <w:bCs/>
          <w:sz w:val="20"/>
          <w:szCs w:val="20"/>
          <w:u w:val="single"/>
        </w:rPr>
        <w:t xml:space="preserve">Zmiany wysokości wynagrodzenia Wykonawcy, w następstwie: </w:t>
      </w:r>
    </w:p>
    <w:p w14:paraId="5396424E" w14:textId="726ADF37" w:rsidR="00232CBC" w:rsidRPr="00E85F04" w:rsidRDefault="00232CBC">
      <w:pPr>
        <w:numPr>
          <w:ilvl w:val="1"/>
          <w:numId w:val="11"/>
        </w:numPr>
        <w:suppressAutoHyphens w:val="0"/>
        <w:overflowPunct/>
        <w:autoSpaceDE/>
        <w:spacing w:line="276" w:lineRule="auto"/>
        <w:jc w:val="both"/>
        <w:textAlignment w:val="auto"/>
        <w:rPr>
          <w:rFonts w:ascii="Tahoma" w:hAnsi="Tahoma" w:cs="Tahoma"/>
        </w:rPr>
      </w:pPr>
      <w:r w:rsidRPr="00E85F04">
        <w:rPr>
          <w:rFonts w:ascii="Tahoma" w:hAnsi="Tahoma" w:cs="Tahoma"/>
        </w:rPr>
        <w:t>Zmiany wysokości wynagrodzenia Wykonawcy, w przypadku</w:t>
      </w:r>
      <w:r w:rsidR="00966DFD" w:rsidRPr="00E85F04">
        <w:rPr>
          <w:rFonts w:ascii="Tahoma" w:hAnsi="Tahoma" w:cs="Tahoma"/>
        </w:rPr>
        <w:t xml:space="preserve"> k</w:t>
      </w:r>
      <w:r w:rsidRPr="00E85F04">
        <w:rPr>
          <w:rFonts w:ascii="Tahoma" w:hAnsi="Tahoma" w:cs="Tahoma"/>
        </w:rPr>
        <w:t xml:space="preserve">onieczności wykonania robót określonych w § </w:t>
      </w:r>
      <w:r w:rsidR="00966DFD" w:rsidRPr="00E85F04">
        <w:rPr>
          <w:rFonts w:ascii="Tahoma" w:hAnsi="Tahoma" w:cs="Tahoma"/>
        </w:rPr>
        <w:t>8,</w:t>
      </w:r>
      <w:r w:rsidRPr="00E85F04">
        <w:rPr>
          <w:rFonts w:ascii="Tahoma" w:hAnsi="Tahoma" w:cs="Tahoma"/>
        </w:rPr>
        <w:t xml:space="preserve"> Wykonawca zwróci się do Zamawiającego z wnioskiem o dokonanie odpowiedniej zmiany wynagrodzenia, uwzględniając zaakceptowane przez Zamawiającego Protokoły konieczności tych robót oraz dołączy dokumenty potwierdzające zmianę wysokości wynagrodzenia Wykonawcy</w:t>
      </w:r>
      <w:r w:rsidR="003908E4" w:rsidRPr="00E85F04">
        <w:rPr>
          <w:rFonts w:ascii="Tahoma" w:hAnsi="Tahoma" w:cs="Tahoma"/>
        </w:rPr>
        <w:t>.</w:t>
      </w:r>
    </w:p>
    <w:p w14:paraId="34E525BD" w14:textId="77777777" w:rsidR="000C3734" w:rsidRPr="00E85F04" w:rsidRDefault="00232CBC" w:rsidP="0004440D">
      <w:pPr>
        <w:pStyle w:val="Zwykytekst"/>
        <w:numPr>
          <w:ilvl w:val="0"/>
          <w:numId w:val="49"/>
        </w:numPr>
        <w:spacing w:line="276" w:lineRule="auto"/>
        <w:ind w:hanging="578"/>
        <w:jc w:val="both"/>
        <w:rPr>
          <w:rFonts w:ascii="Tahoma" w:hAnsi="Tahoma" w:cs="Tahoma"/>
        </w:rPr>
      </w:pPr>
      <w:r w:rsidRPr="00E85F04">
        <w:rPr>
          <w:rFonts w:ascii="Tahoma" w:hAnsi="Tahoma" w:cs="Tahoma"/>
          <w:b/>
          <w:bCs/>
          <w:u w:val="single"/>
        </w:rPr>
        <w:t xml:space="preserve">Zmiana osoby wyznaczonej przez Wykonawcę do pełnienia funkcji </w:t>
      </w:r>
      <w:r w:rsidR="00815D5A" w:rsidRPr="00E85F04">
        <w:rPr>
          <w:rFonts w:ascii="Tahoma" w:hAnsi="Tahoma" w:cs="Tahoma"/>
          <w:b/>
          <w:bCs/>
          <w:u w:val="single"/>
        </w:rPr>
        <w:t>K</w:t>
      </w:r>
      <w:r w:rsidRPr="00E85F04">
        <w:rPr>
          <w:rFonts w:ascii="Tahoma" w:hAnsi="Tahoma" w:cs="Tahoma"/>
          <w:b/>
          <w:bCs/>
          <w:u w:val="single"/>
        </w:rPr>
        <w:t xml:space="preserve">ierownika </w:t>
      </w:r>
      <w:r w:rsidR="00815D5A" w:rsidRPr="00E85F04">
        <w:rPr>
          <w:rFonts w:ascii="Tahoma" w:hAnsi="Tahoma" w:cs="Tahoma"/>
          <w:b/>
          <w:bCs/>
          <w:u w:val="single"/>
        </w:rPr>
        <w:t>budowy</w:t>
      </w:r>
      <w:r w:rsidRPr="00E85F04">
        <w:rPr>
          <w:rFonts w:ascii="Tahoma" w:hAnsi="Tahoma" w:cs="Tahoma"/>
          <w:b/>
          <w:bCs/>
          <w:u w:val="single"/>
        </w:rPr>
        <w:t>.</w:t>
      </w:r>
      <w:r w:rsidRPr="00E85F04">
        <w:rPr>
          <w:rFonts w:ascii="Tahoma" w:hAnsi="Tahoma" w:cs="Tahoma"/>
        </w:rPr>
        <w:t xml:space="preserve"> W przypadku braku możliwości wykonywania przedmiotu umowy przez wskazaną osobę, (rozwiązanie umowy, śmierć, długotrwała choroba, utrata uprawnień, inne uzasadnione okoliczności niepozwalające wykonywać wskazanym osobom powierzone czynności) wówczas </w:t>
      </w:r>
      <w:r w:rsidRPr="00E85F04">
        <w:rPr>
          <w:rFonts w:ascii="Tahoma" w:hAnsi="Tahoma" w:cs="Tahoma"/>
        </w:rPr>
        <w:lastRenderedPageBreak/>
        <w:t xml:space="preserve">Wykonawca może powierzyć te czynności innej osobie o kwalifikacjach (uprawnieniach) spełniających, co najmniej takie warunki jakie podano w SWZ dla przeprowadzonego postępowania. </w:t>
      </w:r>
    </w:p>
    <w:p w14:paraId="562BEC85" w14:textId="453A7080" w:rsidR="00232CBC" w:rsidRPr="00E85F04" w:rsidRDefault="00815D5A" w:rsidP="00FD7834">
      <w:pPr>
        <w:pStyle w:val="Zwykytekst"/>
        <w:spacing w:line="276" w:lineRule="auto"/>
        <w:ind w:left="720"/>
        <w:jc w:val="both"/>
        <w:rPr>
          <w:rFonts w:ascii="Tahoma" w:hAnsi="Tahoma" w:cs="Tahoma"/>
        </w:rPr>
      </w:pPr>
      <w:r w:rsidRPr="00E85F04">
        <w:rPr>
          <w:rFonts w:ascii="Tahoma" w:hAnsi="Tahoma" w:cs="Tahoma"/>
          <w:b/>
          <w:bCs/>
          <w:u w:val="single"/>
        </w:rPr>
        <w:t>Zamawiający może zażądać od Wykonawcy zmiany Kierownika budowy</w:t>
      </w:r>
      <w:r w:rsidRPr="00E85F04">
        <w:rPr>
          <w:rFonts w:ascii="Tahoma" w:hAnsi="Tahoma" w:cs="Tahoma"/>
        </w:rPr>
        <w:t>, jeżeli uzna, że nie wykonuje należycie swoich obowiązków. Wykonawca jest zobowiązany</w:t>
      </w:r>
      <w:r w:rsidR="000C3734" w:rsidRPr="00E85F04">
        <w:rPr>
          <w:rFonts w:ascii="Tahoma" w:hAnsi="Tahoma" w:cs="Tahoma"/>
        </w:rPr>
        <w:t xml:space="preserve"> do </w:t>
      </w:r>
      <w:r w:rsidRPr="00E85F04">
        <w:rPr>
          <w:rFonts w:ascii="Tahoma" w:hAnsi="Tahoma" w:cs="Tahoma"/>
        </w:rPr>
        <w:t xml:space="preserve"> dokonania zmiany tej osoby w terminie 14 dni od daty złożenia wniosku przez Zamawiającego. Nowy kierownik musi posiadać kwalifikacje, co najmniej takie, jak podano w </w:t>
      </w:r>
      <w:proofErr w:type="spellStart"/>
      <w:r w:rsidRPr="00E85F04">
        <w:rPr>
          <w:rFonts w:ascii="Tahoma" w:hAnsi="Tahoma" w:cs="Tahoma"/>
        </w:rPr>
        <w:t>swz</w:t>
      </w:r>
      <w:proofErr w:type="spellEnd"/>
      <w:r w:rsidRPr="00E85F04">
        <w:rPr>
          <w:rFonts w:ascii="Tahoma" w:hAnsi="Tahoma" w:cs="Tahoma"/>
        </w:rPr>
        <w:t xml:space="preserve">. </w:t>
      </w:r>
    </w:p>
    <w:p w14:paraId="6E1D917D" w14:textId="5941C850" w:rsidR="00232CBC" w:rsidRPr="00E85F04" w:rsidRDefault="00232CBC" w:rsidP="0004440D">
      <w:pPr>
        <w:pStyle w:val="Zwykytekst"/>
        <w:numPr>
          <w:ilvl w:val="0"/>
          <w:numId w:val="49"/>
        </w:numPr>
        <w:spacing w:line="276" w:lineRule="auto"/>
        <w:ind w:hanging="540"/>
        <w:jc w:val="both"/>
        <w:rPr>
          <w:rFonts w:ascii="Tahoma" w:hAnsi="Tahoma" w:cs="Tahoma"/>
        </w:rPr>
      </w:pPr>
      <w:r w:rsidRPr="00E85F04">
        <w:rPr>
          <w:rFonts w:ascii="Tahoma" w:eastAsia="TTE19DFB28t00" w:hAnsi="Tahoma" w:cs="Tahoma"/>
          <w:b/>
          <w:bCs/>
          <w:u w:val="single"/>
        </w:rPr>
        <w:t xml:space="preserve">Zamawiający dopuszcza </w:t>
      </w:r>
      <w:r w:rsidRPr="00E85F04">
        <w:rPr>
          <w:rFonts w:ascii="Tahoma" w:hAnsi="Tahoma" w:cs="Tahoma"/>
          <w:b/>
          <w:bCs/>
          <w:u w:val="single"/>
        </w:rPr>
        <w:t>zmianę, rezygnację lub wprowadzenie podwykonawcy</w:t>
      </w:r>
      <w:r w:rsidRPr="00E85F04">
        <w:rPr>
          <w:rFonts w:ascii="Tahoma" w:hAnsi="Tahoma" w:cs="Tahoma"/>
        </w:rPr>
        <w:t xml:space="preserve"> w trakcie realizacji umowy w zakresie nie przewidzianym w ofercie, w tym również podwykonawcy, na którego zdolnościach zawodowych Wykonawca powoływał się, na zasadach określonych w art. 118 ust. 1 ustawy </w:t>
      </w:r>
      <w:proofErr w:type="spellStart"/>
      <w:r w:rsidRPr="00E85F04">
        <w:rPr>
          <w:rFonts w:ascii="Tahoma" w:hAnsi="Tahoma" w:cs="Tahoma"/>
        </w:rPr>
        <w:t>Pzp</w:t>
      </w:r>
      <w:proofErr w:type="spellEnd"/>
      <w:r w:rsidRPr="00E85F04">
        <w:rPr>
          <w:rFonts w:ascii="Tahoma" w:hAnsi="Tahoma" w:cs="Tahoma"/>
        </w:rPr>
        <w:t xml:space="preserve">, w celu wykazania spełniania warunków udziału w postępowaniu. </w:t>
      </w:r>
      <w:r w:rsidRPr="00E85F04">
        <w:rPr>
          <w:rFonts w:ascii="Tahoma" w:hAnsi="Tahoma" w:cs="Tahoma"/>
        </w:rPr>
        <w:br/>
        <w:t xml:space="preserve">W takim przypadku Wykonawca jest zobowiązany wykazać Zamawiającemu, że proponowany inny podwykonawca lub wykonawca samodzielnie spełnia je w stopniu nie mniejszym niż podwykonawca, na którego zasoby wykonawca powoływał się w trakcie postępowania </w:t>
      </w:r>
      <w:r w:rsidRPr="00E85F04">
        <w:rPr>
          <w:rFonts w:ascii="Tahoma" w:hAnsi="Tahoma" w:cs="Tahoma"/>
        </w:rPr>
        <w:br/>
        <w:t xml:space="preserve">o udzielenie zamówienia. Przepis art. 122 ustawy </w:t>
      </w:r>
      <w:proofErr w:type="spellStart"/>
      <w:r w:rsidRPr="00E85F04">
        <w:rPr>
          <w:rFonts w:ascii="Tahoma" w:hAnsi="Tahoma" w:cs="Tahoma"/>
        </w:rPr>
        <w:t>Pzp</w:t>
      </w:r>
      <w:proofErr w:type="spellEnd"/>
      <w:r w:rsidRPr="00E85F04">
        <w:rPr>
          <w:rFonts w:ascii="Tahoma" w:hAnsi="Tahoma" w:cs="Tahoma"/>
        </w:rPr>
        <w:t xml:space="preserve"> stosuje się odpowiednio. Ponadto nowy podwykonawca nie może podlegać wykluczeniu w oparciu o przesłanki przewidziane w </w:t>
      </w:r>
      <w:proofErr w:type="spellStart"/>
      <w:r w:rsidRPr="00E85F04">
        <w:rPr>
          <w:rFonts w:ascii="Tahoma" w:hAnsi="Tahoma" w:cs="Tahoma"/>
        </w:rPr>
        <w:t>swz</w:t>
      </w:r>
      <w:proofErr w:type="spellEnd"/>
      <w:r w:rsidRPr="00E85F04">
        <w:rPr>
          <w:rFonts w:ascii="Tahoma" w:hAnsi="Tahoma" w:cs="Tahoma"/>
        </w:rPr>
        <w:t xml:space="preserve"> względem Wykonawcy. Zmiana ta musi być uzasadniona na piśmie i wymaga pisemnego zaakceptowania przez Zamawiającego</w:t>
      </w:r>
      <w:r w:rsidR="00FC0896" w:rsidRPr="00E85F04">
        <w:rPr>
          <w:rFonts w:ascii="Tahoma" w:hAnsi="Tahoma" w:cs="Tahoma"/>
        </w:rPr>
        <w:t xml:space="preserve"> – MAREK czy prowadzisz rejestr takich pis</w:t>
      </w:r>
      <w:r w:rsidR="00E82F4D" w:rsidRPr="00E85F04">
        <w:rPr>
          <w:rFonts w:ascii="Tahoma" w:hAnsi="Tahoma" w:cs="Tahoma"/>
        </w:rPr>
        <w:t>m</w:t>
      </w:r>
      <w:r w:rsidRPr="00E85F04">
        <w:rPr>
          <w:rFonts w:ascii="Tahoma" w:hAnsi="Tahoma" w:cs="Tahoma"/>
        </w:rPr>
        <w:t xml:space="preserve">. Zmiana podwykonawcy nie może stanowić podstawy do ubiegania się o zmianę terminu wykonania przedmiotu umowy. </w:t>
      </w:r>
    </w:p>
    <w:p w14:paraId="7F636D2E" w14:textId="18E73111" w:rsidR="00232CBC" w:rsidRPr="00E85F04" w:rsidRDefault="00232CBC" w:rsidP="0004440D">
      <w:pPr>
        <w:numPr>
          <w:ilvl w:val="0"/>
          <w:numId w:val="49"/>
        </w:numPr>
        <w:suppressAutoHyphens w:val="0"/>
        <w:overflowPunct/>
        <w:autoSpaceDE/>
        <w:spacing w:line="276" w:lineRule="auto"/>
        <w:ind w:hanging="540"/>
        <w:jc w:val="both"/>
        <w:textAlignment w:val="auto"/>
        <w:rPr>
          <w:rFonts w:ascii="Tahoma" w:hAnsi="Tahoma" w:cs="Tahoma"/>
        </w:rPr>
      </w:pPr>
      <w:r w:rsidRPr="00E85F04">
        <w:rPr>
          <w:rFonts w:ascii="Tahoma" w:hAnsi="Tahoma" w:cs="Tahoma"/>
          <w:b/>
          <w:bCs/>
          <w:u w:val="single"/>
        </w:rPr>
        <w:t>Zastąpienia Wykonawcy, któremu Zamawiający udzielił zamówienia, nowym wykonawcą</w:t>
      </w:r>
      <w:r w:rsidRPr="00E85F04">
        <w:rPr>
          <w:rFonts w:ascii="Tahoma" w:hAnsi="Tahoma" w:cs="Tahoma"/>
        </w:rPr>
        <w:t xml:space="preserve"> w wyniku sukcesji, wstępując w prawa i obowiązki wykonawcy, w następstwie przejęcia, połączenia, podziału, przekształcenia, upadłości, restrukturyzacji, dziedziczenia lub nabycia dotychczasowego Wykonawcy lub jego przedsiębiorstwa, o ile nowy wykonawca spełnia warunki udziału w postępowaniu i nie zachodzą wobec niego podstawy wykluczenia określone w </w:t>
      </w:r>
      <w:proofErr w:type="spellStart"/>
      <w:r w:rsidRPr="00E85F04">
        <w:rPr>
          <w:rFonts w:ascii="Tahoma" w:hAnsi="Tahoma" w:cs="Tahoma"/>
        </w:rPr>
        <w:t>swz</w:t>
      </w:r>
      <w:proofErr w:type="spellEnd"/>
      <w:r w:rsidRPr="00E85F04">
        <w:rPr>
          <w:rFonts w:ascii="Tahoma" w:hAnsi="Tahoma" w:cs="Tahoma"/>
        </w:rPr>
        <w:t xml:space="preserve"> oraz nie pociąga to za sobą innych istotnych zmian umowy, a także nie ma na celu uniknięcia stosowania przepisów ustawy lub w wyniku przejęcia przez zamawiającego zobowiązań wykonawcy względem jego podwykonawców, w przypadku, o którym mowa w art. 465 ust. 1 ustawy </w:t>
      </w:r>
      <w:proofErr w:type="spellStart"/>
      <w:r w:rsidRPr="00E85F04">
        <w:rPr>
          <w:rFonts w:ascii="Tahoma" w:hAnsi="Tahoma" w:cs="Tahoma"/>
        </w:rPr>
        <w:t>Pzp</w:t>
      </w:r>
      <w:proofErr w:type="spellEnd"/>
      <w:r w:rsidRPr="00E85F04">
        <w:rPr>
          <w:rFonts w:ascii="Tahoma" w:hAnsi="Tahoma" w:cs="Tahoma"/>
        </w:rPr>
        <w:t xml:space="preserve">. </w:t>
      </w:r>
    </w:p>
    <w:p w14:paraId="246078D2" w14:textId="77777777" w:rsidR="00232CBC" w:rsidRPr="00E85F04" w:rsidRDefault="00232CBC" w:rsidP="0004440D">
      <w:pPr>
        <w:numPr>
          <w:ilvl w:val="0"/>
          <w:numId w:val="49"/>
        </w:numPr>
        <w:suppressAutoHyphens w:val="0"/>
        <w:overflowPunct/>
        <w:autoSpaceDE/>
        <w:spacing w:line="276" w:lineRule="auto"/>
        <w:ind w:hanging="540"/>
        <w:jc w:val="both"/>
        <w:textAlignment w:val="auto"/>
        <w:rPr>
          <w:rFonts w:ascii="Tahoma" w:hAnsi="Tahoma" w:cs="Tahoma"/>
        </w:rPr>
      </w:pPr>
      <w:r w:rsidRPr="00E85F04">
        <w:rPr>
          <w:rFonts w:ascii="Tahoma" w:hAnsi="Tahoma" w:cs="Tahoma"/>
          <w:b/>
          <w:bCs/>
          <w:u w:val="single"/>
        </w:rPr>
        <w:t>Zmiany powszechnie obowiązujących przepisów prawa</w:t>
      </w:r>
      <w:r w:rsidRPr="00E85F04">
        <w:rPr>
          <w:rFonts w:ascii="Tahoma" w:hAnsi="Tahoma" w:cs="Tahoma"/>
        </w:rPr>
        <w:t xml:space="preserve"> mających wpływ na treść złożonej oferty, w takim zakresie w jakim będzie to niezbędne w celu dostosowania postanowień umowy do zaistniałego stanu prawnego;</w:t>
      </w:r>
    </w:p>
    <w:p w14:paraId="2407D48D" w14:textId="77777777" w:rsidR="00232CBC" w:rsidRPr="00E85F04" w:rsidRDefault="00232CBC" w:rsidP="0004440D">
      <w:pPr>
        <w:numPr>
          <w:ilvl w:val="0"/>
          <w:numId w:val="49"/>
        </w:numPr>
        <w:suppressAutoHyphens w:val="0"/>
        <w:overflowPunct/>
        <w:autoSpaceDE/>
        <w:spacing w:line="276" w:lineRule="auto"/>
        <w:ind w:hanging="540"/>
        <w:jc w:val="both"/>
        <w:textAlignment w:val="auto"/>
        <w:rPr>
          <w:rFonts w:ascii="Tahoma" w:hAnsi="Tahoma" w:cs="Tahoma"/>
        </w:rPr>
      </w:pPr>
      <w:r w:rsidRPr="00E85F04">
        <w:rPr>
          <w:rFonts w:ascii="Tahoma" w:hAnsi="Tahoma" w:cs="Tahoma"/>
        </w:rPr>
        <w:t>Zmiana nazwy Wykonawcy wskutek zaistnienia okoliczności warunkujących dokonanie zmiany nazwy Wykonawcy;</w:t>
      </w:r>
    </w:p>
    <w:p w14:paraId="47258BF6" w14:textId="79792BE0" w:rsidR="00965A9B" w:rsidRPr="00E85F04" w:rsidRDefault="00232CBC" w:rsidP="00965A9B">
      <w:pPr>
        <w:numPr>
          <w:ilvl w:val="0"/>
          <w:numId w:val="9"/>
        </w:numPr>
        <w:suppressAutoHyphens w:val="0"/>
        <w:overflowPunct/>
        <w:autoSpaceDE/>
        <w:spacing w:line="276" w:lineRule="auto"/>
        <w:ind w:left="426" w:hanging="426"/>
        <w:jc w:val="both"/>
        <w:textAlignment w:val="auto"/>
        <w:rPr>
          <w:rFonts w:ascii="Tahoma" w:hAnsi="Tahoma" w:cs="Tahoma"/>
          <w:u w:val="single"/>
        </w:rPr>
      </w:pPr>
      <w:r w:rsidRPr="00E85F04">
        <w:rPr>
          <w:rFonts w:ascii="Tahoma" w:hAnsi="Tahoma" w:cs="Tahoma"/>
        </w:rPr>
        <w:t xml:space="preserve">Zamawiający dopuszcza zmiany umowy w pozostałych przypadkach określonych w art. 455 ustawy </w:t>
      </w:r>
      <w:proofErr w:type="spellStart"/>
      <w:r w:rsidRPr="00E85F04">
        <w:rPr>
          <w:rFonts w:ascii="Tahoma" w:hAnsi="Tahoma" w:cs="Tahoma"/>
        </w:rPr>
        <w:t>Pzp</w:t>
      </w:r>
      <w:proofErr w:type="spellEnd"/>
      <w:r w:rsidRPr="00E85F04">
        <w:rPr>
          <w:rFonts w:ascii="Tahoma" w:hAnsi="Tahoma" w:cs="Tahoma"/>
        </w:rPr>
        <w:t>.</w:t>
      </w:r>
    </w:p>
    <w:p w14:paraId="28F103B3" w14:textId="77777777" w:rsidR="00965A9B" w:rsidRPr="00E85F04" w:rsidRDefault="00965A9B" w:rsidP="00965A9B">
      <w:pPr>
        <w:suppressAutoHyphens w:val="0"/>
        <w:overflowPunct/>
        <w:autoSpaceDE/>
        <w:spacing w:line="276" w:lineRule="auto"/>
        <w:jc w:val="both"/>
        <w:textAlignment w:val="auto"/>
        <w:rPr>
          <w:rFonts w:ascii="Tahoma" w:hAnsi="Tahoma" w:cs="Tahoma"/>
          <w:b/>
          <w:bCs/>
          <w:u w:val="single"/>
        </w:rPr>
      </w:pPr>
    </w:p>
    <w:p w14:paraId="08975BDA" w14:textId="77777777" w:rsidR="00232CBC" w:rsidRPr="00E85F04" w:rsidRDefault="00232CBC">
      <w:pPr>
        <w:numPr>
          <w:ilvl w:val="0"/>
          <w:numId w:val="9"/>
        </w:numPr>
        <w:suppressAutoHyphens w:val="0"/>
        <w:overflowPunct/>
        <w:autoSpaceDE/>
        <w:spacing w:line="276" w:lineRule="auto"/>
        <w:ind w:left="426" w:hanging="426"/>
        <w:jc w:val="both"/>
        <w:textAlignment w:val="auto"/>
        <w:rPr>
          <w:rFonts w:ascii="Tahoma" w:hAnsi="Tahoma" w:cs="Tahoma"/>
        </w:rPr>
      </w:pPr>
      <w:r w:rsidRPr="00E85F04">
        <w:rPr>
          <w:rFonts w:ascii="Tahoma" w:hAnsi="Tahoma" w:cs="Tahoma"/>
        </w:rPr>
        <w:t xml:space="preserve">Zmianie podlegają także inne postanowienia umowy mające charakter </w:t>
      </w:r>
      <w:r w:rsidRPr="00E85F04">
        <w:rPr>
          <w:rFonts w:ascii="Tahoma" w:hAnsi="Tahoma" w:cs="Tahoma"/>
          <w:b/>
          <w:bCs/>
          <w:u w:val="single"/>
        </w:rPr>
        <w:t>zmian nieistotnych</w:t>
      </w:r>
      <w:r w:rsidRPr="00E85F04">
        <w:rPr>
          <w:rFonts w:ascii="Tahoma" w:hAnsi="Tahoma" w:cs="Tahoma"/>
        </w:rPr>
        <w:t>:</w:t>
      </w:r>
    </w:p>
    <w:p w14:paraId="31AB705F" w14:textId="77777777" w:rsidR="00232CBC" w:rsidRPr="00E85F04" w:rsidRDefault="00232CBC" w:rsidP="0004440D">
      <w:pPr>
        <w:numPr>
          <w:ilvl w:val="0"/>
          <w:numId w:val="19"/>
        </w:numPr>
        <w:suppressAutoHyphens w:val="0"/>
        <w:overflowPunct/>
        <w:autoSpaceDE/>
        <w:spacing w:line="276" w:lineRule="auto"/>
        <w:ind w:hanging="540"/>
        <w:jc w:val="both"/>
        <w:textAlignment w:val="auto"/>
        <w:rPr>
          <w:rFonts w:ascii="Tahoma" w:hAnsi="Tahoma" w:cs="Tahoma"/>
        </w:rPr>
      </w:pPr>
      <w:r w:rsidRPr="00E85F04">
        <w:rPr>
          <w:rFonts w:ascii="Tahoma" w:hAnsi="Tahoma" w:cs="Tahoma"/>
        </w:rPr>
        <w:t xml:space="preserve">Zmiana danych związana z obsługą administracyjno-organizacyjną umowy, zmiana danych teleadresowych Wykonawcy lub Zamawiającego - zmiana ta następuje poprzez pisemne zgłoszenie tego faktu drugiej Stronie i nie wymaga zawarcia aneksu do umowy. Zmiana nazwy Wykonawcy - winno nastąpić </w:t>
      </w:r>
      <w:r w:rsidRPr="00E85F04">
        <w:rPr>
          <w:rFonts w:ascii="Tahoma" w:hAnsi="Tahoma" w:cs="Tahoma"/>
          <w:b/>
          <w:bCs/>
          <w:u w:val="single"/>
        </w:rPr>
        <w:t>w formie aneksu do umowy</w:t>
      </w:r>
      <w:r w:rsidRPr="00E85F04">
        <w:rPr>
          <w:rFonts w:ascii="Tahoma" w:hAnsi="Tahoma" w:cs="Tahoma"/>
        </w:rPr>
        <w:t>;</w:t>
      </w:r>
    </w:p>
    <w:p w14:paraId="1902AC81" w14:textId="77777777" w:rsidR="00232CBC" w:rsidRPr="00E85F04" w:rsidRDefault="00232CBC" w:rsidP="0004440D">
      <w:pPr>
        <w:numPr>
          <w:ilvl w:val="0"/>
          <w:numId w:val="19"/>
        </w:numPr>
        <w:suppressAutoHyphens w:val="0"/>
        <w:overflowPunct/>
        <w:autoSpaceDE/>
        <w:spacing w:line="276" w:lineRule="auto"/>
        <w:ind w:hanging="540"/>
        <w:jc w:val="both"/>
        <w:textAlignment w:val="auto"/>
        <w:rPr>
          <w:rFonts w:ascii="Tahoma" w:hAnsi="Tahoma" w:cs="Tahoma"/>
        </w:rPr>
      </w:pPr>
      <w:r w:rsidRPr="00E85F04">
        <w:rPr>
          <w:rFonts w:ascii="Tahoma" w:hAnsi="Tahoma" w:cs="Tahoma"/>
        </w:rPr>
        <w:t xml:space="preserve">zmiana formy wniesionego zabezpieczenia należytego wykonania umowy na jedną lub kilka form, o których mowa w przepisach ustawy Prawo zamówień publicznych przy zachowaniu ciągłości zabezpieczenia i bez zmniejszenia jego wysokości. Zmiana ta następuje na podstawie wniosku złożonego przez Wykonawcę w formie pisemnej, zgodnie z zasadami zawartymi </w:t>
      </w:r>
      <w:r w:rsidRPr="00E85F04">
        <w:rPr>
          <w:rFonts w:ascii="Tahoma" w:hAnsi="Tahoma" w:cs="Tahoma"/>
        </w:rPr>
        <w:br/>
        <w:t xml:space="preserve">w ustawie Prawo zamówień publicznych i postanowieniami umownymi, dołączając stosowne dokumenty. </w:t>
      </w:r>
      <w:r w:rsidRPr="00E85F04">
        <w:rPr>
          <w:rFonts w:ascii="Tahoma" w:hAnsi="Tahoma" w:cs="Tahoma"/>
          <w:b/>
          <w:bCs/>
          <w:u w:val="single"/>
        </w:rPr>
        <w:t>Zmiana ta nie wymaga zawarcia aneksu do umowy</w:t>
      </w:r>
      <w:r w:rsidRPr="00E85F04">
        <w:rPr>
          <w:rFonts w:ascii="Tahoma" w:hAnsi="Tahoma" w:cs="Tahoma"/>
        </w:rPr>
        <w:t>,</w:t>
      </w:r>
    </w:p>
    <w:p w14:paraId="16A088FD" w14:textId="4D812C24" w:rsidR="00232CBC" w:rsidRPr="00E85F04" w:rsidRDefault="00232CBC" w:rsidP="0004440D">
      <w:pPr>
        <w:numPr>
          <w:ilvl w:val="0"/>
          <w:numId w:val="19"/>
        </w:numPr>
        <w:suppressAutoHyphens w:val="0"/>
        <w:overflowPunct/>
        <w:autoSpaceDE/>
        <w:spacing w:line="276" w:lineRule="auto"/>
        <w:ind w:hanging="540"/>
        <w:jc w:val="both"/>
        <w:textAlignment w:val="auto"/>
        <w:rPr>
          <w:rFonts w:ascii="Tahoma" w:hAnsi="Tahoma" w:cs="Tahoma"/>
          <w:b/>
          <w:bCs/>
          <w:u w:val="single"/>
        </w:rPr>
      </w:pPr>
      <w:r w:rsidRPr="00E85F04">
        <w:rPr>
          <w:rFonts w:ascii="Tahoma" w:hAnsi="Tahoma" w:cs="Tahoma"/>
        </w:rPr>
        <w:t>Zmiana osoby/</w:t>
      </w:r>
      <w:proofErr w:type="spellStart"/>
      <w:r w:rsidRPr="00E85F04">
        <w:rPr>
          <w:rFonts w:ascii="Tahoma" w:hAnsi="Tahoma" w:cs="Tahoma"/>
        </w:rPr>
        <w:t>ób</w:t>
      </w:r>
      <w:proofErr w:type="spellEnd"/>
      <w:r w:rsidRPr="00E85F04">
        <w:rPr>
          <w:rFonts w:ascii="Tahoma" w:hAnsi="Tahoma" w:cs="Tahoma"/>
        </w:rPr>
        <w:t xml:space="preserve"> wyznaczonej/</w:t>
      </w:r>
      <w:proofErr w:type="spellStart"/>
      <w:r w:rsidRPr="00E85F04">
        <w:rPr>
          <w:rFonts w:ascii="Tahoma" w:hAnsi="Tahoma" w:cs="Tahoma"/>
        </w:rPr>
        <w:t>ych</w:t>
      </w:r>
      <w:proofErr w:type="spellEnd"/>
      <w:r w:rsidRPr="00E85F04">
        <w:rPr>
          <w:rFonts w:ascii="Tahoma" w:hAnsi="Tahoma" w:cs="Tahoma"/>
        </w:rPr>
        <w:t xml:space="preserve"> przez Wykonawcę do pełnienia funkcji: kierownika </w:t>
      </w:r>
      <w:r w:rsidR="005A1CE4" w:rsidRPr="00E85F04">
        <w:rPr>
          <w:rFonts w:ascii="Tahoma" w:hAnsi="Tahoma" w:cs="Tahoma"/>
        </w:rPr>
        <w:t>budowy/</w:t>
      </w:r>
      <w:r w:rsidRPr="00E85F04">
        <w:rPr>
          <w:rFonts w:ascii="Tahoma" w:hAnsi="Tahoma" w:cs="Tahoma"/>
        </w:rPr>
        <w:t xml:space="preserve">robót. W przypadku braku możliwości wykonywania przez wskazaną osobę powierzonych jej czynności, (w szczególności: rozwiązanie umowy, śmierć, choroba, utrata uprawnień, inne </w:t>
      </w:r>
      <w:r w:rsidRPr="00E85F04">
        <w:rPr>
          <w:rFonts w:ascii="Tahoma" w:hAnsi="Tahoma" w:cs="Tahoma"/>
        </w:rPr>
        <w:lastRenderedPageBreak/>
        <w:t xml:space="preserve">uzasadnione okoliczności niepozwalające wykonywać wskazanej osobie powierzone czynności) wówczas </w:t>
      </w:r>
      <w:r w:rsidRPr="00E85F04">
        <w:rPr>
          <w:rFonts w:ascii="Tahoma" w:hAnsi="Tahoma" w:cs="Tahoma"/>
          <w:b/>
          <w:bCs/>
          <w:u w:val="single"/>
        </w:rPr>
        <w:t>Zmiana ta następuje na podstawie wniosku złożonego przez Wykonawcę w formie pisemnej i nie wymaga zawarcia aneksu do umowy - wymagana jest akceptacja w formie pisemnej przez Zamawiającego.</w:t>
      </w:r>
    </w:p>
    <w:p w14:paraId="27B40743" w14:textId="77777777" w:rsidR="00232CBC" w:rsidRPr="00E85F04" w:rsidRDefault="00232CBC" w:rsidP="0004440D">
      <w:pPr>
        <w:numPr>
          <w:ilvl w:val="0"/>
          <w:numId w:val="46"/>
        </w:numPr>
        <w:suppressAutoHyphens w:val="0"/>
        <w:overflowPunct/>
        <w:autoSpaceDE/>
        <w:spacing w:line="276" w:lineRule="auto"/>
        <w:jc w:val="both"/>
        <w:textAlignment w:val="auto"/>
        <w:rPr>
          <w:rFonts w:ascii="Tahoma" w:hAnsi="Tahoma" w:cs="Tahoma"/>
        </w:rPr>
      </w:pPr>
      <w:r w:rsidRPr="00E85F04">
        <w:rPr>
          <w:rFonts w:ascii="Tahoma" w:hAnsi="Tahoma" w:cs="Tahoma"/>
        </w:rPr>
        <w:t xml:space="preserve">Procedura, warunki i zasady wprowadzania zmian umowy: </w:t>
      </w:r>
    </w:p>
    <w:p w14:paraId="40875567" w14:textId="5678FD02" w:rsidR="00232CBC" w:rsidRPr="00E85F04" w:rsidRDefault="00232CBC" w:rsidP="0004440D">
      <w:pPr>
        <w:pStyle w:val="Akapitzlist"/>
        <w:numPr>
          <w:ilvl w:val="0"/>
          <w:numId w:val="47"/>
        </w:numPr>
        <w:ind w:hanging="578"/>
        <w:jc w:val="both"/>
        <w:rPr>
          <w:rFonts w:ascii="Tahoma" w:hAnsi="Tahoma" w:cs="Tahoma"/>
          <w:sz w:val="20"/>
          <w:szCs w:val="20"/>
        </w:rPr>
      </w:pPr>
      <w:r w:rsidRPr="00E85F04">
        <w:rPr>
          <w:rFonts w:ascii="Tahoma" w:hAnsi="Tahoma" w:cs="Tahoma"/>
          <w:sz w:val="20"/>
          <w:szCs w:val="20"/>
        </w:rPr>
        <w:t>zmiany umowy bez przeprowadzenia nowego postępowania o udzielenie zamówienia publicznego następują zgodnie z zasadami określonymi w umowie, przy zastosowaniu przepisów ustawy Prawo zamówień publicznych</w:t>
      </w:r>
      <w:r w:rsidR="00AC251C" w:rsidRPr="00E85F04">
        <w:rPr>
          <w:rFonts w:ascii="Tahoma" w:hAnsi="Tahoma" w:cs="Tahoma"/>
          <w:sz w:val="20"/>
          <w:szCs w:val="20"/>
        </w:rPr>
        <w:t xml:space="preserve"> </w:t>
      </w:r>
      <w:r w:rsidRPr="00E85F04">
        <w:rPr>
          <w:rFonts w:ascii="Tahoma" w:hAnsi="Tahoma" w:cs="Tahoma"/>
          <w:sz w:val="20"/>
          <w:szCs w:val="20"/>
        </w:rPr>
        <w:t xml:space="preserve">i nie mogą prowadzić do zmiany charakteru umowy </w:t>
      </w:r>
      <w:r w:rsidRPr="00E85F04">
        <w:rPr>
          <w:rFonts w:ascii="Tahoma" w:hAnsi="Tahoma" w:cs="Tahoma"/>
          <w:sz w:val="20"/>
          <w:szCs w:val="20"/>
        </w:rPr>
        <w:br/>
        <w:t xml:space="preserve">w sposób </w:t>
      </w:r>
      <w:r w:rsidRPr="00E85F04">
        <w:rPr>
          <w:rFonts w:ascii="Tahoma" w:hAnsi="Tahoma" w:cs="Tahoma"/>
          <w:b/>
          <w:bCs/>
          <w:sz w:val="20"/>
          <w:szCs w:val="20"/>
          <w:u w:val="single"/>
        </w:rPr>
        <w:t>i</w:t>
      </w:r>
      <w:r w:rsidRPr="00E85F04">
        <w:rPr>
          <w:rFonts w:ascii="Tahoma" w:hAnsi="Tahoma" w:cs="Tahoma"/>
          <w:b/>
          <w:bCs/>
          <w:sz w:val="20"/>
          <w:szCs w:val="20"/>
        </w:rPr>
        <w:t>stotny</w:t>
      </w:r>
      <w:r w:rsidRPr="00E85F04">
        <w:rPr>
          <w:rFonts w:ascii="Tahoma" w:hAnsi="Tahoma" w:cs="Tahoma"/>
          <w:sz w:val="20"/>
          <w:szCs w:val="20"/>
        </w:rPr>
        <w:t xml:space="preserve"> w stosunku do pierwotnej umowy,</w:t>
      </w:r>
    </w:p>
    <w:p w14:paraId="22E435DF" w14:textId="77777777" w:rsidR="00232CBC" w:rsidRPr="00E85F04" w:rsidRDefault="00232CBC" w:rsidP="0004440D">
      <w:pPr>
        <w:pStyle w:val="Akapitzlist"/>
        <w:numPr>
          <w:ilvl w:val="0"/>
          <w:numId w:val="47"/>
        </w:numPr>
        <w:ind w:hanging="578"/>
        <w:jc w:val="both"/>
        <w:rPr>
          <w:rFonts w:ascii="Tahoma" w:hAnsi="Tahoma" w:cs="Tahoma"/>
          <w:sz w:val="20"/>
          <w:szCs w:val="20"/>
        </w:rPr>
      </w:pPr>
      <w:r w:rsidRPr="00E85F04">
        <w:rPr>
          <w:rFonts w:ascii="Tahoma" w:hAnsi="Tahoma" w:cs="Tahoma"/>
          <w:sz w:val="20"/>
          <w:szCs w:val="20"/>
        </w:rPr>
        <w:t xml:space="preserve">w przypadku wystąpienia okoliczności stanowiących podstawę do zmiany umowy, każda ze Stron może wystąpić z </w:t>
      </w:r>
      <w:r w:rsidRPr="00E85F04">
        <w:rPr>
          <w:rFonts w:ascii="Tahoma" w:hAnsi="Tahoma" w:cs="Tahoma"/>
          <w:b/>
          <w:bCs/>
          <w:sz w:val="20"/>
          <w:szCs w:val="20"/>
        </w:rPr>
        <w:t>wnioskiem w formie pisemnej</w:t>
      </w:r>
      <w:r w:rsidRPr="00E85F04">
        <w:rPr>
          <w:rFonts w:ascii="Tahoma" w:hAnsi="Tahoma" w:cs="Tahoma"/>
          <w:sz w:val="20"/>
          <w:szCs w:val="20"/>
        </w:rPr>
        <w:t xml:space="preserve"> w sprawie możliwości dokonania takiej zmiany, </w:t>
      </w:r>
    </w:p>
    <w:p w14:paraId="27F3839B" w14:textId="77777777" w:rsidR="00232CBC" w:rsidRPr="00E85F04" w:rsidRDefault="00232CBC" w:rsidP="0004440D">
      <w:pPr>
        <w:pStyle w:val="Akapitzlist"/>
        <w:numPr>
          <w:ilvl w:val="0"/>
          <w:numId w:val="47"/>
        </w:numPr>
        <w:ind w:hanging="578"/>
        <w:jc w:val="both"/>
        <w:rPr>
          <w:rFonts w:ascii="Tahoma" w:hAnsi="Tahoma" w:cs="Tahoma"/>
          <w:sz w:val="20"/>
          <w:szCs w:val="20"/>
        </w:rPr>
      </w:pPr>
      <w:r w:rsidRPr="00E85F04">
        <w:rPr>
          <w:rFonts w:ascii="Tahoma" w:hAnsi="Tahoma" w:cs="Tahoma"/>
          <w:sz w:val="20"/>
          <w:szCs w:val="20"/>
        </w:rPr>
        <w:t xml:space="preserve">we wniosku o zmianę umowy należy opisać zdarzenie lub okoliczności stanowiące podstawę do żądania takiej zmiany, uzasadniając zmianę,  </w:t>
      </w:r>
    </w:p>
    <w:p w14:paraId="440C91BF" w14:textId="77777777" w:rsidR="00232CBC" w:rsidRPr="00E85F04" w:rsidRDefault="00232CBC" w:rsidP="0004440D">
      <w:pPr>
        <w:pStyle w:val="Akapitzlist"/>
        <w:numPr>
          <w:ilvl w:val="0"/>
          <w:numId w:val="47"/>
        </w:numPr>
        <w:ind w:hanging="578"/>
        <w:jc w:val="both"/>
        <w:rPr>
          <w:rFonts w:ascii="Tahoma" w:hAnsi="Tahoma" w:cs="Tahoma"/>
          <w:sz w:val="20"/>
          <w:szCs w:val="20"/>
        </w:rPr>
      </w:pPr>
      <w:r w:rsidRPr="00E85F04">
        <w:rPr>
          <w:rFonts w:ascii="Tahoma" w:hAnsi="Tahoma" w:cs="Tahoma"/>
          <w:sz w:val="20"/>
          <w:szCs w:val="20"/>
        </w:rPr>
        <w:t>wraz z wnioskiem należy dołączyć niezbędne dokumenty, dotyczy przypadków kiedy dla potwierdzenia dokonania zmiany zasadnym jest przedłożenie odpowiednich dokumentów (w tym, rozliczenia, kalkulacje, dokumenty, o których mowa w umowie),</w:t>
      </w:r>
    </w:p>
    <w:p w14:paraId="31402E52" w14:textId="77777777" w:rsidR="00232CBC" w:rsidRPr="00E85F04" w:rsidRDefault="00232CBC" w:rsidP="0004440D">
      <w:pPr>
        <w:pStyle w:val="Akapitzlist"/>
        <w:numPr>
          <w:ilvl w:val="0"/>
          <w:numId w:val="47"/>
        </w:numPr>
        <w:ind w:hanging="578"/>
        <w:jc w:val="both"/>
        <w:rPr>
          <w:rFonts w:ascii="Tahoma" w:hAnsi="Tahoma" w:cs="Tahoma"/>
          <w:sz w:val="20"/>
          <w:szCs w:val="20"/>
        </w:rPr>
      </w:pPr>
      <w:r w:rsidRPr="00E85F04">
        <w:rPr>
          <w:rFonts w:ascii="Tahoma" w:hAnsi="Tahoma" w:cs="Tahoma"/>
          <w:sz w:val="20"/>
          <w:szCs w:val="20"/>
        </w:rPr>
        <w:t>wniosek o zmianę umowy, powinien zostać przekazany Zamawiającemu  niezwłocznie kiedy Wykonawca dowiedział się o danym zdarzeniu lub okolicznościach,</w:t>
      </w:r>
    </w:p>
    <w:p w14:paraId="063DC2C7" w14:textId="77777777" w:rsidR="00232CBC" w:rsidRPr="00E85F04" w:rsidRDefault="00232CBC" w:rsidP="0004440D">
      <w:pPr>
        <w:pStyle w:val="Akapitzlist"/>
        <w:numPr>
          <w:ilvl w:val="0"/>
          <w:numId w:val="47"/>
        </w:numPr>
        <w:ind w:hanging="578"/>
        <w:jc w:val="both"/>
        <w:rPr>
          <w:rFonts w:ascii="Tahoma" w:hAnsi="Tahoma" w:cs="Tahoma"/>
          <w:sz w:val="20"/>
          <w:szCs w:val="20"/>
        </w:rPr>
      </w:pPr>
      <w:r w:rsidRPr="00E85F04">
        <w:rPr>
          <w:rFonts w:ascii="Tahoma" w:hAnsi="Tahoma" w:cs="Tahoma"/>
          <w:sz w:val="20"/>
          <w:szCs w:val="20"/>
        </w:rPr>
        <w:t>po otrzymaniu wniosku Zamawiający dokonuje weryfikacji zasadności wniosku i dołączonych dokumentów (dotyczy przypadków kiedy dla potwierdzenia dokonania zmiany zasadnym jest przedłożenie odpowiednich dokumentów),</w:t>
      </w:r>
    </w:p>
    <w:p w14:paraId="0A660E9C" w14:textId="77777777" w:rsidR="00232CBC" w:rsidRPr="00E85F04" w:rsidRDefault="00232CBC" w:rsidP="0004440D">
      <w:pPr>
        <w:pStyle w:val="Akapitzlist"/>
        <w:numPr>
          <w:ilvl w:val="0"/>
          <w:numId w:val="47"/>
        </w:numPr>
        <w:ind w:hanging="578"/>
        <w:jc w:val="both"/>
        <w:rPr>
          <w:rFonts w:ascii="Tahoma" w:hAnsi="Tahoma" w:cs="Tahoma"/>
          <w:sz w:val="20"/>
          <w:szCs w:val="20"/>
        </w:rPr>
      </w:pPr>
      <w:r w:rsidRPr="00E85F04">
        <w:rPr>
          <w:rFonts w:ascii="Tahoma" w:hAnsi="Tahoma" w:cs="Tahoma"/>
          <w:sz w:val="20"/>
          <w:szCs w:val="20"/>
        </w:rPr>
        <w:t>jeżeli podczas weryfikacji wniosku Zamawiający stwierdzi braki, nieprawidłowości, niezgodności, wówczas zwróci się do Wykonawcy o poprawę lub uzupełnienie,</w:t>
      </w:r>
    </w:p>
    <w:p w14:paraId="084B20A3" w14:textId="77777777" w:rsidR="00232CBC" w:rsidRPr="00E85F04" w:rsidRDefault="00232CBC" w:rsidP="0004440D">
      <w:pPr>
        <w:pStyle w:val="Akapitzlist"/>
        <w:numPr>
          <w:ilvl w:val="0"/>
          <w:numId w:val="47"/>
        </w:numPr>
        <w:ind w:hanging="578"/>
        <w:jc w:val="both"/>
        <w:rPr>
          <w:rFonts w:ascii="Tahoma" w:hAnsi="Tahoma" w:cs="Tahoma"/>
          <w:sz w:val="20"/>
          <w:szCs w:val="20"/>
        </w:rPr>
      </w:pPr>
      <w:r w:rsidRPr="00E85F04">
        <w:rPr>
          <w:rFonts w:ascii="Tahoma" w:hAnsi="Tahoma" w:cs="Tahoma"/>
          <w:sz w:val="20"/>
          <w:szCs w:val="20"/>
        </w:rPr>
        <w:t xml:space="preserve">Zamawiający powiadomi </w:t>
      </w:r>
      <w:bookmarkStart w:id="1" w:name="_Hlk58357737"/>
      <w:r w:rsidRPr="00E85F04">
        <w:rPr>
          <w:rFonts w:ascii="Tahoma" w:hAnsi="Tahoma" w:cs="Tahoma"/>
          <w:sz w:val="20"/>
          <w:szCs w:val="20"/>
        </w:rPr>
        <w:t xml:space="preserve">w formie pisemnej Wykonawcę o braku możliwości dokonania zmiany umowy </w:t>
      </w:r>
      <w:bookmarkEnd w:id="1"/>
      <w:r w:rsidRPr="00E85F04">
        <w:rPr>
          <w:rFonts w:ascii="Tahoma" w:hAnsi="Tahoma" w:cs="Tahoma"/>
          <w:sz w:val="20"/>
          <w:szCs w:val="20"/>
        </w:rPr>
        <w:t>w sytuacji kiedy nie wyraża zgody na jej dokonanie,</w:t>
      </w:r>
    </w:p>
    <w:p w14:paraId="452FB5E7" w14:textId="77777777" w:rsidR="00232CBC" w:rsidRPr="00E85F04" w:rsidRDefault="00232CBC" w:rsidP="0004440D">
      <w:pPr>
        <w:pStyle w:val="Akapitzlist"/>
        <w:numPr>
          <w:ilvl w:val="0"/>
          <w:numId w:val="47"/>
        </w:numPr>
        <w:spacing w:after="0"/>
        <w:ind w:hanging="578"/>
        <w:jc w:val="both"/>
        <w:rPr>
          <w:rFonts w:ascii="Tahoma" w:hAnsi="Tahoma" w:cs="Tahoma"/>
          <w:sz w:val="20"/>
          <w:szCs w:val="20"/>
        </w:rPr>
      </w:pPr>
      <w:r w:rsidRPr="00E85F04">
        <w:rPr>
          <w:rFonts w:ascii="Tahoma" w:hAnsi="Tahoma" w:cs="Tahoma"/>
          <w:sz w:val="20"/>
          <w:szCs w:val="20"/>
        </w:rPr>
        <w:t xml:space="preserve">w przypadku akceptacji zmiany Zamawiający przygotuje </w:t>
      </w:r>
      <w:r w:rsidRPr="00E85F04">
        <w:rPr>
          <w:rFonts w:ascii="Tahoma" w:hAnsi="Tahoma" w:cs="Tahoma"/>
          <w:b/>
          <w:bCs/>
          <w:sz w:val="20"/>
          <w:szCs w:val="20"/>
          <w:u w:val="single"/>
        </w:rPr>
        <w:t>stosowny aneks.</w:t>
      </w:r>
    </w:p>
    <w:p w14:paraId="52622A98" w14:textId="77777777" w:rsidR="00232CBC" w:rsidRPr="00E85F04" w:rsidRDefault="00232CBC" w:rsidP="0004440D">
      <w:pPr>
        <w:numPr>
          <w:ilvl w:val="0"/>
          <w:numId w:val="50"/>
        </w:numPr>
        <w:tabs>
          <w:tab w:val="clear" w:pos="720"/>
          <w:tab w:val="num" w:pos="426"/>
        </w:tabs>
        <w:suppressAutoHyphens w:val="0"/>
        <w:overflowPunct/>
        <w:autoSpaceDE/>
        <w:spacing w:line="276" w:lineRule="auto"/>
        <w:ind w:left="357" w:hanging="357"/>
        <w:jc w:val="both"/>
        <w:textAlignment w:val="auto"/>
        <w:rPr>
          <w:rFonts w:ascii="Tahoma" w:hAnsi="Tahoma" w:cs="Tahoma"/>
        </w:rPr>
      </w:pPr>
      <w:r w:rsidRPr="00E85F04">
        <w:rPr>
          <w:rFonts w:ascii="Tahoma" w:hAnsi="Tahoma" w:cs="Tahoma"/>
        </w:rPr>
        <w:t xml:space="preserve">Wszelkie zmiany postanowień umowy następują zgodnie z zasadami określonymi w umowie oraz przy zastosowaniu przepisów ustawy Prawo zamówień publicznych oraz wymagają formy pisemnej pod rygorem nieważności w drodze aneksu do umowy skutecznego po podpisaniu przez obie Strony, z zastrzeżeniem przypadków określonych w niniejszym paragrafie, w których wskazano, że nie jest wymagane zawarcie aneksu do umowy. </w:t>
      </w:r>
    </w:p>
    <w:p w14:paraId="1B08F498" w14:textId="77777777" w:rsidR="00232CBC" w:rsidRPr="00E85F04" w:rsidRDefault="00232CBC" w:rsidP="0004440D">
      <w:pPr>
        <w:pStyle w:val="Tekstpodstawowy2"/>
        <w:numPr>
          <w:ilvl w:val="0"/>
          <w:numId w:val="50"/>
        </w:numPr>
        <w:suppressAutoHyphens w:val="0"/>
        <w:overflowPunct/>
        <w:autoSpaceDE/>
        <w:spacing w:after="0" w:line="276" w:lineRule="auto"/>
        <w:ind w:left="357" w:hanging="357"/>
        <w:jc w:val="both"/>
        <w:textAlignment w:val="auto"/>
        <w:rPr>
          <w:rFonts w:ascii="Tahoma" w:hAnsi="Tahoma" w:cs="Tahoma"/>
        </w:rPr>
      </w:pPr>
      <w:r w:rsidRPr="00E85F04">
        <w:rPr>
          <w:rFonts w:ascii="Tahoma" w:hAnsi="Tahoma" w:cs="Tahoma"/>
        </w:rPr>
        <w:t>Zmiana umowy dokonana z naruszeniem przepisów ustawy Prawo zamówień publicznych jest nieważna.</w:t>
      </w:r>
    </w:p>
    <w:p w14:paraId="419C29DC" w14:textId="77777777" w:rsidR="00232CBC" w:rsidRPr="00E85F04" w:rsidRDefault="00232CBC" w:rsidP="0004440D">
      <w:pPr>
        <w:pStyle w:val="Tekstpodstawowy2"/>
        <w:numPr>
          <w:ilvl w:val="0"/>
          <w:numId w:val="50"/>
        </w:numPr>
        <w:suppressAutoHyphens w:val="0"/>
        <w:overflowPunct/>
        <w:autoSpaceDE/>
        <w:spacing w:after="240" w:line="276" w:lineRule="auto"/>
        <w:ind w:left="357" w:hanging="357"/>
        <w:jc w:val="both"/>
        <w:textAlignment w:val="auto"/>
        <w:rPr>
          <w:rFonts w:ascii="Tahoma" w:hAnsi="Tahoma" w:cs="Tahoma"/>
        </w:rPr>
      </w:pPr>
      <w:r w:rsidRPr="00E85F04">
        <w:rPr>
          <w:rFonts w:ascii="Tahoma" w:hAnsi="Tahoma" w:cs="Tahoma"/>
        </w:rPr>
        <w:t xml:space="preserve">Umowa podlega unieważnieniu w przypadkach określonych w art. 457 ust. 1 ustawy </w:t>
      </w:r>
      <w:proofErr w:type="spellStart"/>
      <w:r w:rsidRPr="00E85F04">
        <w:rPr>
          <w:rFonts w:ascii="Tahoma" w:hAnsi="Tahoma" w:cs="Tahoma"/>
        </w:rPr>
        <w:t>Pzp</w:t>
      </w:r>
      <w:proofErr w:type="spellEnd"/>
      <w:r w:rsidRPr="00E85F04">
        <w:rPr>
          <w:rFonts w:ascii="Tahoma" w:hAnsi="Tahoma" w:cs="Tahoma"/>
        </w:rPr>
        <w:t>.</w:t>
      </w:r>
    </w:p>
    <w:p w14:paraId="1EFEB112" w14:textId="77777777" w:rsidR="00232CBC" w:rsidRPr="00E85F04" w:rsidRDefault="00232CBC" w:rsidP="00232CBC">
      <w:pPr>
        <w:pStyle w:val="Nagwek3"/>
      </w:pPr>
      <w:r w:rsidRPr="00E85F04">
        <w:t>Odstąpienie od umowy</w:t>
      </w:r>
    </w:p>
    <w:p w14:paraId="2BDBB258" w14:textId="7A7DD064" w:rsidR="00232CBC" w:rsidRPr="00E85F04" w:rsidRDefault="00232CBC" w:rsidP="00232CBC">
      <w:pPr>
        <w:pStyle w:val="Nagwek4"/>
        <w:spacing w:after="120"/>
      </w:pPr>
      <w:r w:rsidRPr="00E85F04">
        <w:t xml:space="preserve">§ </w:t>
      </w:r>
      <w:r w:rsidR="001827F5" w:rsidRPr="00E85F04">
        <w:t>10</w:t>
      </w:r>
    </w:p>
    <w:p w14:paraId="2655934A"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Oprócz przypadków przewidzianych w Kodeksie Cywilnym Stronom przysługuje prawo odstąpienia od umowy z uwzględnieniem ust 2 – 8 niniejszego paragrafu.</w:t>
      </w:r>
    </w:p>
    <w:p w14:paraId="3C005600"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Zamawiający ma prawo odstąpić od umowy, bez zapłaty kar umownych, w szczególności w przypadkach:</w:t>
      </w:r>
    </w:p>
    <w:p w14:paraId="73F008DA"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 xml:space="preserve">wystąpi istotna zmiana okoliczności powodująca, że wykonanie umowy nie leży w interesie publicznym, czego nie można było przewidzieć w chwili zawarcia umowy. </w:t>
      </w:r>
    </w:p>
    <w:p w14:paraId="5A907EA4"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ab/>
        <w:t xml:space="preserve">Wykonawca przystąpi do likwidacji swojego przedsiębiorstwa. </w:t>
      </w:r>
    </w:p>
    <w:p w14:paraId="745745B2"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ab/>
        <w:t xml:space="preserve">Zamawiający poweźmie wiadomość o każdorazowym zajęciu komorniczym z wykazanym długiem wykonawcy wobec osoby trzeciej lub powzięciu wiadomości o tym, że Wykonawca posiada dług wobec osób trzecich w wysokości przekraczającej równowartość 5% wynagrodzenia Wykonawcy lub Wykonawca zrzekł się majątku na rzecz wierzycieli. </w:t>
      </w:r>
    </w:p>
    <w:p w14:paraId="5319C1FD"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 xml:space="preserve">Zwłoki w rozpoczęciu przedmiotu umowy przez Wykonawcę w terminie dłuższym niż 14 dni od przekazania terenu budowy, dających podstawę do uzasadnionego przewidywania, że przedmiot </w:t>
      </w:r>
      <w:r w:rsidRPr="00E85F04">
        <w:rPr>
          <w:rFonts w:ascii="Tahoma" w:hAnsi="Tahoma" w:cs="Tahoma"/>
          <w:sz w:val="20"/>
          <w:szCs w:val="20"/>
        </w:rPr>
        <w:lastRenderedPageBreak/>
        <w:t xml:space="preserve">umowy nie będzie zrealizowany zgodnie z umową, zakończony w terminie określonym </w:t>
      </w:r>
      <w:r w:rsidRPr="00E85F04">
        <w:rPr>
          <w:rFonts w:ascii="Tahoma" w:hAnsi="Tahoma" w:cs="Tahoma"/>
          <w:sz w:val="20"/>
          <w:szCs w:val="20"/>
        </w:rPr>
        <w:br/>
        <w:t xml:space="preserve">w umowie, z przyczyn za które ponosi odpowiedzialność Wykonawca. Zaistnienie wskazanych okoliczności, zwalnia Zamawiającego od obowiązku zapłaty Wykonawcy jakiegokolwiek wynagrodzenia. </w:t>
      </w:r>
    </w:p>
    <w:p w14:paraId="1E33D85C" w14:textId="77777777" w:rsidR="00232CBC" w:rsidRPr="00E85F04" w:rsidRDefault="00232CBC">
      <w:pPr>
        <w:pStyle w:val="Akapitzlist"/>
        <w:numPr>
          <w:ilvl w:val="0"/>
          <w:numId w:val="15"/>
        </w:numPr>
        <w:tabs>
          <w:tab w:val="left" w:pos="360"/>
          <w:tab w:val="left" w:pos="709"/>
          <w:tab w:val="left" w:pos="851"/>
        </w:tabs>
        <w:ind w:hanging="540"/>
        <w:jc w:val="both"/>
        <w:rPr>
          <w:rFonts w:ascii="Tahoma" w:hAnsi="Tahoma" w:cs="Tahoma"/>
          <w:sz w:val="20"/>
          <w:szCs w:val="20"/>
        </w:rPr>
      </w:pPr>
      <w:r w:rsidRPr="00E85F04">
        <w:rPr>
          <w:rFonts w:ascii="Tahoma" w:hAnsi="Tahoma" w:cs="Tahoma"/>
          <w:sz w:val="20"/>
          <w:szCs w:val="20"/>
        </w:rPr>
        <w:t xml:space="preserve">przerwy w realizacji przedmiotu umowy trwające powyżej 14 dni dające podstawę do uzasadnionego przewidywania, że przedmiot umowy nie zostanie zakończony </w:t>
      </w:r>
      <w:r w:rsidRPr="00E85F04">
        <w:rPr>
          <w:rFonts w:ascii="Tahoma" w:hAnsi="Tahoma" w:cs="Tahoma"/>
          <w:sz w:val="20"/>
          <w:szCs w:val="20"/>
        </w:rPr>
        <w:br/>
        <w:t xml:space="preserve">w terminie umownym, a przerwa lub zwłoka w realizacji przedmiotu umowy nastąpiły z przyczyn, za które ponosi odpowiedzialność Wykonawca. </w:t>
      </w:r>
    </w:p>
    <w:p w14:paraId="460005E8"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realizacji przez Wykonawcę przedmiotu umowy w sposób nienależyty, sprzeczny z postanowieniami umowy, w sposób niezgodny z przepisami prawa lub ze złożoną ofertą.</w:t>
      </w:r>
    </w:p>
    <w:p w14:paraId="09EF6FE0"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stwierdzenia w toku odbioru przedmiotu umowy wad istotnych nie nadających się do usunięcia. Wadą istotną jest wada uniemożliwiająca wykonanie przedmiotu umowy zgodnie z jej przeznaczeniem. W takim przypadku wynagrodzenie z tytułu wykonania umowy nie będzie przysługiwało Wykonawcy.</w:t>
      </w:r>
    </w:p>
    <w:p w14:paraId="41A388A4"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gdy Wykonawca nie przystąpi do usunięcia stwierdzonych wad lub usterek, odmówi usunięcia wad lub usterek w przedmiocie umowy w terminie 7 dni od daty wezwania go do ich usunięcia przez Zamawiającego. W tym przypadku Zamawiający może powierzyć poprawienie lub wykonanie robót na koszt Wykonawcy innym podmiotom – na co Wykonawca wyraża zgodę.</w:t>
      </w:r>
    </w:p>
    <w:p w14:paraId="39BDD21F"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 xml:space="preserve">kiedy Wykonawca w chwili zawarcia umowy podlegał wykluczeniu z postępowania na podstawie art. 108 ust. 1 ustawy Prawo zamówień publicznych. </w:t>
      </w:r>
    </w:p>
    <w:p w14:paraId="4232C13C"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w przypadku konieczności dokonywania bezpośredniej zapłaty podwykonawcy lub dalszemu podwykonawcy lub konieczność dokonania bezpośrednich zapłat na sumę większą niż 5% wartości umowy,</w:t>
      </w:r>
    </w:p>
    <w:p w14:paraId="302BE9B3"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wykonawca nie ureguluje wszystkich zobowiązań za prace wykonane przez podwykonawców,</w:t>
      </w:r>
    </w:p>
    <w:p w14:paraId="1FB135C5" w14:textId="77777777" w:rsidR="00232CBC" w:rsidRPr="00E85F04" w:rsidRDefault="00232CBC">
      <w:pPr>
        <w:pStyle w:val="Akapitzlist"/>
        <w:numPr>
          <w:ilvl w:val="0"/>
          <w:numId w:val="15"/>
        </w:numPr>
        <w:tabs>
          <w:tab w:val="left" w:pos="709"/>
          <w:tab w:val="left" w:pos="851"/>
        </w:tabs>
        <w:ind w:hanging="540"/>
        <w:jc w:val="both"/>
        <w:rPr>
          <w:rFonts w:ascii="Tahoma" w:hAnsi="Tahoma" w:cs="Tahoma"/>
          <w:sz w:val="20"/>
          <w:szCs w:val="20"/>
        </w:rPr>
      </w:pPr>
      <w:r w:rsidRPr="00E85F04">
        <w:rPr>
          <w:rFonts w:ascii="Tahoma" w:hAnsi="Tahoma" w:cs="Tahoma"/>
          <w:sz w:val="20"/>
          <w:szCs w:val="20"/>
        </w:rPr>
        <w:t>Wykonawca powierzył roboty podwykonawcy bez uprzedniej zgody Zamawiającego.</w:t>
      </w:r>
    </w:p>
    <w:p w14:paraId="6C6893D1" w14:textId="26040342" w:rsidR="00232CBC" w:rsidRPr="00E85F04" w:rsidRDefault="00232CBC">
      <w:pPr>
        <w:pStyle w:val="Akapitzlist"/>
        <w:numPr>
          <w:ilvl w:val="0"/>
          <w:numId w:val="7"/>
        </w:numPr>
        <w:tabs>
          <w:tab w:val="left" w:pos="360"/>
        </w:tabs>
        <w:spacing w:after="0"/>
        <w:ind w:left="360"/>
        <w:jc w:val="both"/>
        <w:rPr>
          <w:rFonts w:ascii="Tahoma" w:hAnsi="Tahoma" w:cs="Tahoma"/>
          <w:sz w:val="20"/>
          <w:szCs w:val="20"/>
        </w:rPr>
      </w:pPr>
      <w:r w:rsidRPr="00E85F04">
        <w:rPr>
          <w:rFonts w:ascii="Tahoma" w:hAnsi="Tahoma" w:cs="Tahoma"/>
          <w:sz w:val="20"/>
          <w:szCs w:val="20"/>
        </w:rPr>
        <w:t xml:space="preserve">Odstąpienie od umowy w przypadkach, o którym mowa w § </w:t>
      </w:r>
      <w:r w:rsidR="001827F5" w:rsidRPr="00E85F04">
        <w:rPr>
          <w:rFonts w:ascii="Tahoma" w:hAnsi="Tahoma" w:cs="Tahoma"/>
          <w:sz w:val="20"/>
          <w:szCs w:val="20"/>
        </w:rPr>
        <w:t>10</w:t>
      </w:r>
      <w:r w:rsidRPr="00E85F04">
        <w:rPr>
          <w:rFonts w:ascii="Tahoma" w:hAnsi="Tahoma" w:cs="Tahoma"/>
          <w:sz w:val="20"/>
          <w:szCs w:val="20"/>
        </w:rPr>
        <w:t xml:space="preserve"> ust. 2, może nastąpić w terminie 30 dni od powzięcia wiadomości o powyższych okolicznościach.</w:t>
      </w:r>
    </w:p>
    <w:p w14:paraId="02FB9D2F"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bezpieczeństwa publicznemu Zamawiający może odstąpić od umowy w terminie 30 dni od powzięcia wiadomości o tych okolicznościach. </w:t>
      </w:r>
    </w:p>
    <w:p w14:paraId="09C9C90D"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Zamawiający może odstąpić od umowy, jeżeli zachodzi co najmniej jedna z następujących okoliczności:</w:t>
      </w:r>
    </w:p>
    <w:p w14:paraId="1D32BB50" w14:textId="77777777" w:rsidR="00232CBC" w:rsidRPr="00E85F04"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sidRPr="00E85F04">
        <w:rPr>
          <w:rFonts w:ascii="Tahoma" w:hAnsi="Tahoma" w:cs="Tahoma"/>
          <w:sz w:val="20"/>
        </w:rPr>
        <w:t xml:space="preserve">dokonano zmiany z naruszeniem art. 454 i art. 455 ustawy </w:t>
      </w:r>
      <w:proofErr w:type="spellStart"/>
      <w:r w:rsidRPr="00E85F04">
        <w:rPr>
          <w:rFonts w:ascii="Tahoma" w:hAnsi="Tahoma" w:cs="Tahoma"/>
          <w:sz w:val="20"/>
        </w:rPr>
        <w:t>Pzp</w:t>
      </w:r>
      <w:proofErr w:type="spellEnd"/>
      <w:r w:rsidRPr="00E85F04">
        <w:rPr>
          <w:rFonts w:ascii="Tahoma" w:hAnsi="Tahoma" w:cs="Tahoma"/>
          <w:sz w:val="20"/>
        </w:rPr>
        <w:t>,</w:t>
      </w:r>
    </w:p>
    <w:p w14:paraId="3E48B063" w14:textId="77777777" w:rsidR="00232CBC" w:rsidRPr="00E85F04"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sidRPr="00E85F04">
        <w:rPr>
          <w:rFonts w:ascii="Tahoma" w:hAnsi="Tahoma" w:cs="Tahoma"/>
          <w:sz w:val="20"/>
        </w:rPr>
        <w:t xml:space="preserve">wykonawca w chwili zawarcia umowy podlegał wykluczeniu na podstawie art. 108 ustawy </w:t>
      </w:r>
      <w:proofErr w:type="spellStart"/>
      <w:r w:rsidRPr="00E85F04">
        <w:rPr>
          <w:rFonts w:ascii="Tahoma" w:hAnsi="Tahoma" w:cs="Tahoma"/>
          <w:sz w:val="20"/>
        </w:rPr>
        <w:t>Pzp</w:t>
      </w:r>
      <w:proofErr w:type="spellEnd"/>
      <w:r w:rsidRPr="00E85F04">
        <w:rPr>
          <w:rFonts w:ascii="Tahoma" w:hAnsi="Tahoma" w:cs="Tahoma"/>
          <w:sz w:val="20"/>
        </w:rPr>
        <w:t>,</w:t>
      </w:r>
    </w:p>
    <w:p w14:paraId="05A3A9BC" w14:textId="77777777" w:rsidR="00232CBC" w:rsidRPr="00E85F04" w:rsidRDefault="00232CBC">
      <w:pPr>
        <w:pStyle w:val="TekstpodstawowyTekstpodstawowyZnakZnakZnakZnakTekstpodstawowyZnakZnakZnakZnakZnakTekstpodstawowyZnakZnak"/>
        <w:numPr>
          <w:ilvl w:val="0"/>
          <w:numId w:val="16"/>
        </w:numPr>
        <w:spacing w:line="276" w:lineRule="auto"/>
        <w:ind w:left="800" w:hanging="600"/>
        <w:rPr>
          <w:rFonts w:ascii="Tahoma" w:hAnsi="Tahoma" w:cs="Tahoma"/>
          <w:sz w:val="20"/>
        </w:rPr>
      </w:pPr>
      <w:r w:rsidRPr="00E85F04">
        <w:rPr>
          <w:rFonts w:ascii="Tahoma" w:hAnsi="Tahoma" w:cs="Tahoma"/>
          <w:sz w:val="20"/>
        </w:rPr>
        <w:t xml:space="preserve">Trybunał Sprawiedliwości Unii Europejskiej stwierdził, w ramach procedury przewidzianej w art. 258 Traktatu o funkcjonowaniu Unii Europejskiej, że Rzeczypospolita Polska uchybiła zobowiązaniom, które ciążą na niej na mocy Traktatów, dyrektywy 2014/24/UE, dyrektywy 2014/25/UE i dyrektywy 2009/81/WE, z uwagi na to, że zamawiający udzielił zamówienia </w:t>
      </w:r>
      <w:r w:rsidRPr="00E85F04">
        <w:rPr>
          <w:rFonts w:ascii="Tahoma" w:hAnsi="Tahoma" w:cs="Tahoma"/>
          <w:sz w:val="20"/>
        </w:rPr>
        <w:br/>
        <w:t>z naruszeniem prawa Unii Europejskiej.</w:t>
      </w:r>
    </w:p>
    <w:p w14:paraId="72B35255"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W przypadku, o którym mowa w pkt 5.1, zamawiający odstępuje od umowy w części, której zmiana dotyczy.</w:t>
      </w:r>
    </w:p>
    <w:p w14:paraId="646A7A31"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 xml:space="preserve">W przypadkach, o których mowa w ust. 4 i 5, wykonawca może żądać wyłącznie wynagrodzenia należnego z tytułu wykonania części umowy. </w:t>
      </w:r>
    </w:p>
    <w:p w14:paraId="63DE989E"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W razie odstąpienia od umowy, Wykonawca jest obowiązany:</w:t>
      </w:r>
    </w:p>
    <w:p w14:paraId="6D91D809" w14:textId="77777777" w:rsidR="00232CBC" w:rsidRPr="00E85F04" w:rsidRDefault="00232CBC" w:rsidP="0004440D">
      <w:pPr>
        <w:pStyle w:val="Akapitzlist2"/>
        <w:numPr>
          <w:ilvl w:val="0"/>
          <w:numId w:val="29"/>
        </w:numPr>
        <w:tabs>
          <w:tab w:val="left" w:pos="360"/>
        </w:tabs>
        <w:spacing w:line="276" w:lineRule="auto"/>
        <w:ind w:hanging="540"/>
        <w:jc w:val="both"/>
        <w:rPr>
          <w:rFonts w:ascii="Tahoma" w:hAnsi="Tahoma" w:cs="Tahoma"/>
          <w:sz w:val="20"/>
          <w:szCs w:val="20"/>
        </w:rPr>
      </w:pPr>
      <w:r w:rsidRPr="00E85F04">
        <w:rPr>
          <w:rFonts w:ascii="Tahoma" w:hAnsi="Tahoma" w:cs="Tahoma"/>
          <w:sz w:val="20"/>
          <w:szCs w:val="20"/>
        </w:rPr>
        <w:t>wstrzymać dalszą realizację umowy, poza robotami określonymi przez zamawiającego, koniecznymi dla zabezpieczenia prac wykonanych,</w:t>
      </w:r>
    </w:p>
    <w:p w14:paraId="0F19CE07" w14:textId="77777777" w:rsidR="00232CBC" w:rsidRPr="00E85F04" w:rsidRDefault="00232CBC" w:rsidP="0004440D">
      <w:pPr>
        <w:pStyle w:val="Akapitzlist2"/>
        <w:numPr>
          <w:ilvl w:val="0"/>
          <w:numId w:val="29"/>
        </w:numPr>
        <w:tabs>
          <w:tab w:val="left" w:pos="360"/>
        </w:tabs>
        <w:spacing w:line="276" w:lineRule="auto"/>
        <w:ind w:hanging="540"/>
        <w:jc w:val="both"/>
        <w:rPr>
          <w:rFonts w:ascii="Tahoma" w:hAnsi="Tahoma" w:cs="Tahoma"/>
          <w:sz w:val="20"/>
          <w:szCs w:val="20"/>
        </w:rPr>
      </w:pPr>
      <w:r w:rsidRPr="00E85F04">
        <w:rPr>
          <w:rFonts w:ascii="Tahoma" w:hAnsi="Tahoma" w:cs="Tahoma"/>
          <w:sz w:val="20"/>
          <w:szCs w:val="20"/>
        </w:rPr>
        <w:t>Sporządzić przy udziale przedstawicieli Zamawiającego inwentaryzację wykonanych robót.</w:t>
      </w:r>
    </w:p>
    <w:p w14:paraId="6C01A6A7" w14:textId="77777777" w:rsidR="00232CBC" w:rsidRPr="00E85F04" w:rsidRDefault="00232CBC" w:rsidP="0004440D">
      <w:pPr>
        <w:pStyle w:val="Akapitzlist2"/>
        <w:numPr>
          <w:ilvl w:val="0"/>
          <w:numId w:val="29"/>
        </w:numPr>
        <w:tabs>
          <w:tab w:val="left" w:pos="851"/>
        </w:tabs>
        <w:spacing w:line="276" w:lineRule="auto"/>
        <w:ind w:hanging="540"/>
        <w:jc w:val="both"/>
        <w:rPr>
          <w:rFonts w:ascii="Tahoma" w:hAnsi="Tahoma" w:cs="Tahoma"/>
          <w:sz w:val="20"/>
          <w:szCs w:val="20"/>
        </w:rPr>
      </w:pPr>
      <w:r w:rsidRPr="00E85F04">
        <w:rPr>
          <w:rFonts w:ascii="Tahoma" w:hAnsi="Tahoma" w:cs="Tahoma"/>
          <w:sz w:val="20"/>
          <w:szCs w:val="20"/>
        </w:rPr>
        <w:t>Przekazać uporządkowany teren budowy.</w:t>
      </w:r>
    </w:p>
    <w:p w14:paraId="166332C8" w14:textId="77777777" w:rsidR="00232CBC" w:rsidRPr="00E85F04" w:rsidRDefault="00232CBC">
      <w:pPr>
        <w:pStyle w:val="Akapitzlist"/>
        <w:numPr>
          <w:ilvl w:val="0"/>
          <w:numId w:val="7"/>
        </w:numPr>
        <w:tabs>
          <w:tab w:val="left" w:pos="360"/>
          <w:tab w:val="left" w:pos="709"/>
        </w:tabs>
        <w:ind w:left="360"/>
        <w:jc w:val="both"/>
        <w:rPr>
          <w:rFonts w:ascii="Tahoma" w:hAnsi="Tahoma" w:cs="Tahoma"/>
          <w:b/>
          <w:bCs/>
          <w:sz w:val="20"/>
          <w:szCs w:val="20"/>
        </w:rPr>
      </w:pPr>
      <w:r w:rsidRPr="00E85F04">
        <w:rPr>
          <w:rFonts w:ascii="Tahoma" w:hAnsi="Tahoma" w:cs="Tahoma"/>
          <w:sz w:val="20"/>
          <w:szCs w:val="20"/>
        </w:rPr>
        <w:lastRenderedPageBreak/>
        <w:t xml:space="preserve">W razie nie wywiązania się przez Wykonawcę z obowiązków określonych w ust. 8 niniejszego paragrafu, Zamawiający ma prawo na własną rękę i na koszt Wykonawcy sporządzić inwentaryzację robót oraz dokonać uporządkowania i protokolarnego przejęcia terenu budowy, zawiadamiając </w:t>
      </w:r>
      <w:r w:rsidRPr="00E85F04">
        <w:rPr>
          <w:rFonts w:ascii="Tahoma" w:hAnsi="Tahoma" w:cs="Tahoma"/>
          <w:sz w:val="20"/>
          <w:szCs w:val="20"/>
        </w:rPr>
        <w:br/>
        <w:t xml:space="preserve">o tym na piśmie Wykonawcę, a następnie wprowadzić nowego Wykonawcę, na koszt </w:t>
      </w:r>
      <w:r w:rsidRPr="00E85F04">
        <w:rPr>
          <w:rFonts w:ascii="Tahoma" w:hAnsi="Tahoma" w:cs="Tahoma"/>
          <w:sz w:val="20"/>
          <w:szCs w:val="20"/>
        </w:rPr>
        <w:br/>
        <w:t>i niebezpieczeństwo,  do dalszej realizacji robót w razie zakończenia umowy, Wykonawca ma obowiązek natychmiastowego wstrzymania i zabezpieczenia nie zakończonych robót oraz terenu budowy.</w:t>
      </w:r>
    </w:p>
    <w:p w14:paraId="769FDB86" w14:textId="457E07DA" w:rsidR="00232CBC" w:rsidRPr="00E85F04" w:rsidRDefault="00232CBC">
      <w:pPr>
        <w:pStyle w:val="Akapitzlist"/>
        <w:numPr>
          <w:ilvl w:val="0"/>
          <w:numId w:val="7"/>
        </w:numPr>
        <w:tabs>
          <w:tab w:val="left" w:pos="360"/>
          <w:tab w:val="left" w:pos="709"/>
        </w:tabs>
        <w:spacing w:after="0"/>
        <w:ind w:left="360"/>
        <w:jc w:val="both"/>
        <w:rPr>
          <w:rFonts w:ascii="Tahoma" w:hAnsi="Tahoma" w:cs="Tahoma"/>
          <w:b/>
          <w:bCs/>
          <w:sz w:val="20"/>
          <w:szCs w:val="20"/>
        </w:rPr>
      </w:pPr>
      <w:r w:rsidRPr="00E85F04">
        <w:rPr>
          <w:rFonts w:ascii="Tahoma" w:eastAsia="Times New Roman" w:hAnsi="Tahoma" w:cs="Tahoma"/>
          <w:bCs/>
          <w:sz w:val="20"/>
          <w:szCs w:val="20"/>
        </w:rPr>
        <w:t>W przypadku wszczęcia jednego z postępowań restrukturyzacyjnych wymienionych w art. 2 ustawy z dnia 15 maja 2015 r. – Prawo restrukturyzacyjne (</w:t>
      </w:r>
      <w:proofErr w:type="spellStart"/>
      <w:r w:rsidRPr="00E85F04">
        <w:rPr>
          <w:rFonts w:ascii="Tahoma" w:eastAsia="Times New Roman" w:hAnsi="Tahoma" w:cs="Tahoma"/>
          <w:bCs/>
          <w:sz w:val="20"/>
          <w:szCs w:val="20"/>
        </w:rPr>
        <w:t>t.j</w:t>
      </w:r>
      <w:proofErr w:type="spellEnd"/>
      <w:r w:rsidRPr="00E85F04">
        <w:rPr>
          <w:rFonts w:ascii="Tahoma" w:eastAsia="Times New Roman" w:hAnsi="Tahoma" w:cs="Tahoma"/>
          <w:bCs/>
          <w:sz w:val="20"/>
          <w:szCs w:val="20"/>
        </w:rPr>
        <w:t>. Dz. U. z 202</w:t>
      </w:r>
      <w:r w:rsidR="00992469" w:rsidRPr="00E85F04">
        <w:rPr>
          <w:rFonts w:ascii="Tahoma" w:eastAsia="Times New Roman" w:hAnsi="Tahoma" w:cs="Tahoma"/>
          <w:bCs/>
          <w:sz w:val="20"/>
          <w:szCs w:val="20"/>
        </w:rPr>
        <w:t>2</w:t>
      </w:r>
      <w:r w:rsidRPr="00E85F04">
        <w:rPr>
          <w:rFonts w:ascii="Tahoma" w:eastAsia="Times New Roman" w:hAnsi="Tahoma" w:cs="Tahoma"/>
          <w:bCs/>
          <w:sz w:val="20"/>
          <w:szCs w:val="20"/>
        </w:rPr>
        <w:t xml:space="preserve">r, poz. </w:t>
      </w:r>
      <w:r w:rsidR="00992469" w:rsidRPr="00E85F04">
        <w:rPr>
          <w:rFonts w:ascii="Tahoma" w:eastAsia="Times New Roman" w:hAnsi="Tahoma" w:cs="Tahoma"/>
          <w:bCs/>
          <w:sz w:val="20"/>
          <w:szCs w:val="20"/>
        </w:rPr>
        <w:t>2309</w:t>
      </w:r>
      <w:r w:rsidRPr="00E85F04">
        <w:rPr>
          <w:rFonts w:ascii="Tahoma" w:eastAsia="Times New Roman" w:hAnsi="Tahoma" w:cs="Tahoma"/>
          <w:bCs/>
          <w:sz w:val="20"/>
          <w:szCs w:val="20"/>
        </w:rPr>
        <w:t xml:space="preserve"> ze zmianami) wobec Wykonawcy inwestycji (lub jednego z członków konsorcjum będących Wykonawcą) Zamawiający zastrzega sobie prawo do odstąpienia od umowy</w:t>
      </w:r>
      <w:r w:rsidRPr="00E85F04">
        <w:rPr>
          <w:rFonts w:ascii="Tahoma" w:hAnsi="Tahoma" w:cs="Tahoma"/>
          <w:sz w:val="20"/>
          <w:szCs w:val="20"/>
        </w:rPr>
        <w:t xml:space="preserve"> w terminie 30 dni od powzięcia wiadomości </w:t>
      </w:r>
      <w:r w:rsidRPr="00E85F04">
        <w:rPr>
          <w:rFonts w:ascii="Tahoma" w:hAnsi="Tahoma" w:cs="Tahoma"/>
          <w:sz w:val="20"/>
          <w:szCs w:val="20"/>
        </w:rPr>
        <w:br/>
        <w:t>o powyższych okolicznościach.</w:t>
      </w:r>
    </w:p>
    <w:p w14:paraId="6DB59EB6"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Strony dokonają rozliczenia umowy w terminie do 30 dni od dnia odstąpienia.</w:t>
      </w:r>
    </w:p>
    <w:p w14:paraId="6B968FD8" w14:textId="77777777" w:rsidR="00232CBC" w:rsidRPr="00E85F04" w:rsidRDefault="00232CBC">
      <w:pPr>
        <w:pStyle w:val="TekstpodstawowyTekstpodstawowyZnakZnakZnakZnakTekstpodstawowyZnakZnakZnakZnakZnakTekstpodstawowyZnakZnak"/>
        <w:numPr>
          <w:ilvl w:val="0"/>
          <w:numId w:val="7"/>
        </w:numPr>
        <w:spacing w:line="276" w:lineRule="auto"/>
        <w:ind w:left="360"/>
        <w:rPr>
          <w:rFonts w:ascii="Tahoma" w:hAnsi="Tahoma" w:cs="Tahoma"/>
          <w:sz w:val="20"/>
        </w:rPr>
      </w:pPr>
      <w:r w:rsidRPr="00E85F04">
        <w:rPr>
          <w:rFonts w:ascii="Tahoma" w:hAnsi="Tahoma" w:cs="Tahoma"/>
          <w:sz w:val="20"/>
        </w:rPr>
        <w:t xml:space="preserve">Odstąpienie od umowy nie pozbawia Zamawiającego prawa do dochodzenia kar umownych </w:t>
      </w:r>
      <w:r w:rsidRPr="00E85F04">
        <w:rPr>
          <w:rFonts w:ascii="Tahoma" w:hAnsi="Tahoma" w:cs="Tahoma"/>
          <w:sz w:val="20"/>
        </w:rPr>
        <w:br/>
        <w:t>z innych tytułów niż odstąpienie od umowy.</w:t>
      </w:r>
    </w:p>
    <w:p w14:paraId="0A1948AF" w14:textId="77777777" w:rsidR="00232CBC" w:rsidRPr="00E85F04" w:rsidRDefault="00232CBC">
      <w:pPr>
        <w:pStyle w:val="TekstpodstawowyTekstpodstawowyZnakZnakZnakZnakTekstpodstawowyZnakZnakZnakZnakZnakTekstpodstawowyZnakZnak"/>
        <w:numPr>
          <w:ilvl w:val="0"/>
          <w:numId w:val="7"/>
        </w:numPr>
        <w:spacing w:after="240" w:line="276" w:lineRule="auto"/>
        <w:ind w:left="357" w:hanging="357"/>
        <w:rPr>
          <w:rFonts w:ascii="Tahoma" w:hAnsi="Tahoma" w:cs="Tahoma"/>
          <w:sz w:val="20"/>
        </w:rPr>
      </w:pPr>
      <w:r w:rsidRPr="00E85F04">
        <w:rPr>
          <w:rFonts w:ascii="Tahoma" w:hAnsi="Tahoma" w:cs="Tahoma"/>
          <w:sz w:val="20"/>
        </w:rPr>
        <w:t>Odstąpienie od umowy powinno nastąpić w formie pisemnej pod rygorem nieważności takiego oświadczenia.</w:t>
      </w:r>
    </w:p>
    <w:p w14:paraId="070614C1" w14:textId="77777777" w:rsidR="00232CBC" w:rsidRPr="00E85F04" w:rsidRDefault="00232CBC" w:rsidP="00232CBC">
      <w:pPr>
        <w:pStyle w:val="Default"/>
        <w:jc w:val="center"/>
        <w:rPr>
          <w:rFonts w:ascii="Tahoma" w:hAnsi="Tahoma" w:cs="Tahoma"/>
          <w:color w:val="auto"/>
          <w:sz w:val="20"/>
          <w:szCs w:val="20"/>
        </w:rPr>
      </w:pPr>
      <w:r w:rsidRPr="00E85F04">
        <w:rPr>
          <w:rFonts w:ascii="Tahoma" w:hAnsi="Tahoma" w:cs="Tahoma"/>
          <w:b/>
          <w:bCs/>
          <w:color w:val="auto"/>
          <w:sz w:val="20"/>
          <w:szCs w:val="20"/>
        </w:rPr>
        <w:t>Zabezpieczenie należytego wykonania umowy</w:t>
      </w:r>
    </w:p>
    <w:p w14:paraId="0F56E5EA" w14:textId="5AEC14DC" w:rsidR="00232CBC" w:rsidRPr="00E85F04" w:rsidRDefault="00232CBC" w:rsidP="00232CBC">
      <w:pPr>
        <w:pStyle w:val="Default"/>
        <w:jc w:val="center"/>
        <w:rPr>
          <w:rFonts w:ascii="Tahoma" w:hAnsi="Tahoma" w:cs="Tahoma"/>
          <w:b/>
          <w:color w:val="auto"/>
          <w:sz w:val="20"/>
          <w:szCs w:val="20"/>
        </w:rPr>
      </w:pPr>
      <w:r w:rsidRPr="00E85F04">
        <w:rPr>
          <w:rFonts w:ascii="Tahoma" w:hAnsi="Tahoma" w:cs="Tahoma"/>
          <w:b/>
          <w:color w:val="auto"/>
          <w:sz w:val="20"/>
          <w:szCs w:val="20"/>
        </w:rPr>
        <w:t>§ 1</w:t>
      </w:r>
      <w:r w:rsidR="001827F5" w:rsidRPr="00E85F04">
        <w:rPr>
          <w:rFonts w:ascii="Tahoma" w:hAnsi="Tahoma" w:cs="Tahoma"/>
          <w:b/>
          <w:color w:val="auto"/>
          <w:sz w:val="20"/>
          <w:szCs w:val="20"/>
        </w:rPr>
        <w:t>1</w:t>
      </w:r>
    </w:p>
    <w:p w14:paraId="13BF0585" w14:textId="5B1F2296" w:rsidR="00232CBC" w:rsidRPr="00E85F04" w:rsidRDefault="00232CBC" w:rsidP="0004440D">
      <w:pPr>
        <w:pStyle w:val="Default"/>
        <w:numPr>
          <w:ilvl w:val="0"/>
          <w:numId w:val="48"/>
        </w:numPr>
        <w:spacing w:line="276" w:lineRule="auto"/>
        <w:ind w:left="360"/>
        <w:jc w:val="both"/>
        <w:rPr>
          <w:rFonts w:ascii="Tahoma" w:hAnsi="Tahoma" w:cs="Tahoma"/>
          <w:color w:val="auto"/>
          <w:sz w:val="20"/>
          <w:szCs w:val="20"/>
        </w:rPr>
      </w:pPr>
      <w:r w:rsidRPr="00E85F04">
        <w:rPr>
          <w:rFonts w:ascii="Tahoma" w:hAnsi="Tahoma" w:cs="Tahoma"/>
          <w:color w:val="auto"/>
          <w:sz w:val="20"/>
          <w:szCs w:val="20"/>
        </w:rPr>
        <w:t xml:space="preserve">Wykonawca wnosi zabezpieczenie należytego wykonania umowy w wysokości </w:t>
      </w:r>
      <w:r w:rsidR="001E2CE4" w:rsidRPr="00E85F04">
        <w:rPr>
          <w:rFonts w:ascii="Tahoma" w:hAnsi="Tahoma" w:cs="Tahoma"/>
          <w:b/>
          <w:bCs/>
          <w:color w:val="auto"/>
          <w:sz w:val="20"/>
          <w:szCs w:val="20"/>
        </w:rPr>
        <w:t>5</w:t>
      </w:r>
      <w:r w:rsidR="00B16A27" w:rsidRPr="00E85F04">
        <w:rPr>
          <w:rFonts w:ascii="Tahoma" w:hAnsi="Tahoma" w:cs="Tahoma"/>
          <w:b/>
          <w:bCs/>
          <w:color w:val="auto"/>
          <w:sz w:val="20"/>
          <w:szCs w:val="20"/>
        </w:rPr>
        <w:t xml:space="preserve"> </w:t>
      </w:r>
      <w:r w:rsidRPr="00E85F04">
        <w:rPr>
          <w:rFonts w:ascii="Tahoma" w:hAnsi="Tahoma" w:cs="Tahoma"/>
          <w:b/>
          <w:bCs/>
          <w:color w:val="auto"/>
          <w:sz w:val="20"/>
          <w:szCs w:val="20"/>
        </w:rPr>
        <w:t xml:space="preserve">% </w:t>
      </w:r>
      <w:r w:rsidRPr="00E85F04">
        <w:rPr>
          <w:rFonts w:ascii="Tahoma" w:hAnsi="Tahoma" w:cs="Tahoma"/>
          <w:color w:val="auto"/>
          <w:sz w:val="20"/>
          <w:szCs w:val="20"/>
        </w:rPr>
        <w:t xml:space="preserve">ceny całkowitej podanej w ofercie tj. </w:t>
      </w:r>
      <w:r w:rsidR="0078551D" w:rsidRPr="00E85F04">
        <w:rPr>
          <w:rFonts w:ascii="Tahoma" w:hAnsi="Tahoma" w:cs="Tahoma"/>
          <w:color w:val="auto"/>
          <w:sz w:val="20"/>
          <w:szCs w:val="20"/>
        </w:rPr>
        <w:t>…………………………………………….</w:t>
      </w:r>
      <w:r w:rsidRPr="00E85F04">
        <w:rPr>
          <w:rFonts w:ascii="Tahoma" w:hAnsi="Tahoma" w:cs="Tahoma"/>
          <w:color w:val="auto"/>
          <w:sz w:val="20"/>
          <w:szCs w:val="20"/>
        </w:rPr>
        <w:t>zł.</w:t>
      </w:r>
      <w:r w:rsidRPr="00E85F04">
        <w:rPr>
          <w:rFonts w:ascii="Tahoma" w:hAnsi="Tahoma" w:cs="Tahoma"/>
          <w:b/>
          <w:bCs/>
          <w:color w:val="auto"/>
          <w:sz w:val="20"/>
          <w:szCs w:val="20"/>
        </w:rPr>
        <w:t xml:space="preserve"> </w:t>
      </w:r>
      <w:r w:rsidRPr="00E85F04">
        <w:rPr>
          <w:rFonts w:ascii="Tahoma" w:hAnsi="Tahoma" w:cs="Tahoma"/>
          <w:color w:val="auto"/>
          <w:sz w:val="20"/>
          <w:szCs w:val="20"/>
        </w:rPr>
        <w:t xml:space="preserve">w formie </w:t>
      </w:r>
      <w:r w:rsidR="00BE7A08" w:rsidRPr="00E85F04">
        <w:rPr>
          <w:rFonts w:ascii="Tahoma" w:hAnsi="Tahoma" w:cs="Tahoma"/>
          <w:color w:val="auto"/>
          <w:sz w:val="20"/>
          <w:szCs w:val="20"/>
        </w:rPr>
        <w:t>……………………………………</w:t>
      </w:r>
      <w:r w:rsidR="00D777E9" w:rsidRPr="00E85F04">
        <w:rPr>
          <w:rFonts w:ascii="Tahoma" w:hAnsi="Tahoma" w:cs="Tahoma"/>
          <w:color w:val="auto"/>
          <w:sz w:val="20"/>
          <w:szCs w:val="20"/>
        </w:rPr>
        <w:t>.</w:t>
      </w:r>
    </w:p>
    <w:p w14:paraId="22438C0C" w14:textId="77777777" w:rsidR="00232CBC" w:rsidRPr="00E85F04" w:rsidRDefault="00232CBC" w:rsidP="0004440D">
      <w:pPr>
        <w:pStyle w:val="Default"/>
        <w:numPr>
          <w:ilvl w:val="0"/>
          <w:numId w:val="48"/>
        </w:numPr>
        <w:spacing w:line="276" w:lineRule="auto"/>
        <w:ind w:left="360"/>
        <w:jc w:val="both"/>
        <w:rPr>
          <w:rFonts w:ascii="Tahoma" w:hAnsi="Tahoma" w:cs="Tahoma"/>
          <w:color w:val="auto"/>
          <w:sz w:val="20"/>
          <w:szCs w:val="20"/>
        </w:rPr>
      </w:pPr>
      <w:r w:rsidRPr="00E85F04">
        <w:rPr>
          <w:rFonts w:ascii="Tahoma" w:hAnsi="Tahoma" w:cs="Tahoma"/>
          <w:color w:val="auto"/>
          <w:sz w:val="20"/>
          <w:szCs w:val="20"/>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pomniejszone </w:t>
      </w:r>
      <w:r w:rsidRPr="00E85F04">
        <w:rPr>
          <w:rFonts w:ascii="Tahoma" w:hAnsi="Tahoma" w:cs="Tahoma"/>
          <w:color w:val="auto"/>
          <w:sz w:val="20"/>
          <w:szCs w:val="20"/>
        </w:rPr>
        <w:br/>
        <w:t>o koszt prowadzenia tego rachunku oraz prowizji bankowej za przelew pieniędzy na rachunek bankowy wykonawcy.</w:t>
      </w:r>
    </w:p>
    <w:p w14:paraId="14605BD7" w14:textId="77777777" w:rsidR="00232CBC" w:rsidRPr="00E85F04" w:rsidRDefault="00232CBC" w:rsidP="0004440D">
      <w:pPr>
        <w:pStyle w:val="Default"/>
        <w:numPr>
          <w:ilvl w:val="0"/>
          <w:numId w:val="48"/>
        </w:numPr>
        <w:spacing w:line="276" w:lineRule="auto"/>
        <w:ind w:left="360"/>
        <w:jc w:val="both"/>
        <w:rPr>
          <w:rFonts w:ascii="Tahoma" w:hAnsi="Tahoma" w:cs="Tahoma"/>
          <w:color w:val="auto"/>
          <w:sz w:val="20"/>
          <w:szCs w:val="20"/>
        </w:rPr>
      </w:pPr>
      <w:r w:rsidRPr="00E85F04">
        <w:rPr>
          <w:rFonts w:ascii="Tahoma" w:hAnsi="Tahoma" w:cs="Tahoma"/>
          <w:color w:val="auto"/>
          <w:sz w:val="20"/>
          <w:szCs w:val="20"/>
        </w:rPr>
        <w:t xml:space="preserve">Zamawiający zwraca 70% zabezpieczenia w terminie 30 dni od dnia wykonania zamówienia  </w:t>
      </w:r>
      <w:r w:rsidRPr="00E85F04">
        <w:rPr>
          <w:rFonts w:ascii="Tahoma" w:hAnsi="Tahoma" w:cs="Tahoma"/>
          <w:color w:val="auto"/>
          <w:sz w:val="20"/>
          <w:szCs w:val="20"/>
        </w:rPr>
        <w:br/>
        <w:t>i uznania przez zamawiającego za należycie wykonane.</w:t>
      </w:r>
    </w:p>
    <w:p w14:paraId="4FAFF26A" w14:textId="5ACCE56B" w:rsidR="00232CBC" w:rsidRPr="00E85F04" w:rsidRDefault="00232CBC" w:rsidP="0004440D">
      <w:pPr>
        <w:pStyle w:val="Default"/>
        <w:numPr>
          <w:ilvl w:val="0"/>
          <w:numId w:val="48"/>
        </w:numPr>
        <w:spacing w:line="276" w:lineRule="auto"/>
        <w:ind w:left="360"/>
        <w:jc w:val="both"/>
        <w:rPr>
          <w:rFonts w:ascii="Tahoma" w:hAnsi="Tahoma" w:cs="Tahoma"/>
          <w:color w:val="auto"/>
          <w:sz w:val="20"/>
          <w:szCs w:val="20"/>
        </w:rPr>
      </w:pPr>
      <w:r w:rsidRPr="00E85F04">
        <w:rPr>
          <w:rFonts w:ascii="Tahoma" w:hAnsi="Tahoma" w:cs="Tahoma"/>
          <w:color w:val="auto"/>
          <w:sz w:val="20"/>
          <w:szCs w:val="20"/>
        </w:rPr>
        <w:t xml:space="preserve">Kwota pozostawiona na zabezpieczenie roszczeń z tytułu rękojmi za wady lub gwarancji jakości wynosi </w:t>
      </w:r>
      <w:r w:rsidR="00B16A27" w:rsidRPr="00E85F04">
        <w:rPr>
          <w:rFonts w:ascii="Tahoma" w:hAnsi="Tahoma" w:cs="Tahoma"/>
          <w:b/>
          <w:bCs/>
          <w:color w:val="auto"/>
          <w:sz w:val="20"/>
          <w:szCs w:val="20"/>
        </w:rPr>
        <w:t xml:space="preserve">30 </w:t>
      </w:r>
      <w:r w:rsidRPr="00E85F04">
        <w:rPr>
          <w:rFonts w:ascii="Tahoma" w:hAnsi="Tahoma" w:cs="Tahoma"/>
          <w:b/>
          <w:bCs/>
          <w:color w:val="auto"/>
          <w:sz w:val="20"/>
          <w:szCs w:val="20"/>
        </w:rPr>
        <w:t>%</w:t>
      </w:r>
      <w:r w:rsidRPr="00E85F04">
        <w:rPr>
          <w:rFonts w:ascii="Tahoma" w:hAnsi="Tahoma" w:cs="Tahoma"/>
          <w:color w:val="auto"/>
          <w:sz w:val="20"/>
          <w:szCs w:val="20"/>
        </w:rPr>
        <w:t xml:space="preserve"> wysokości zabezpieczenia tj. </w:t>
      </w:r>
      <w:r w:rsidR="00907161" w:rsidRPr="00E85F04">
        <w:rPr>
          <w:rFonts w:ascii="Tahoma" w:hAnsi="Tahoma" w:cs="Tahoma"/>
          <w:bCs/>
          <w:color w:val="auto"/>
          <w:sz w:val="20"/>
          <w:szCs w:val="20"/>
        </w:rPr>
        <w:t>…………………………………………</w:t>
      </w:r>
      <w:r w:rsidRPr="00E85F04">
        <w:rPr>
          <w:rFonts w:ascii="Tahoma" w:hAnsi="Tahoma" w:cs="Tahoma"/>
          <w:bCs/>
          <w:color w:val="auto"/>
          <w:sz w:val="20"/>
          <w:szCs w:val="20"/>
        </w:rPr>
        <w:t xml:space="preserve"> zł.</w:t>
      </w:r>
      <w:r w:rsidRPr="00E85F04">
        <w:rPr>
          <w:rFonts w:ascii="Tahoma" w:hAnsi="Tahoma" w:cs="Tahoma"/>
          <w:color w:val="auto"/>
          <w:sz w:val="20"/>
          <w:szCs w:val="20"/>
        </w:rPr>
        <w:t xml:space="preserve"> </w:t>
      </w:r>
    </w:p>
    <w:p w14:paraId="2BF3A5E6" w14:textId="40D5EFB8" w:rsidR="00232CBC" w:rsidRPr="00E85F04" w:rsidRDefault="00232CBC" w:rsidP="0004440D">
      <w:pPr>
        <w:pStyle w:val="Default"/>
        <w:numPr>
          <w:ilvl w:val="0"/>
          <w:numId w:val="48"/>
        </w:numPr>
        <w:spacing w:line="276" w:lineRule="auto"/>
        <w:ind w:left="357" w:hanging="357"/>
        <w:jc w:val="both"/>
        <w:rPr>
          <w:rFonts w:ascii="Tahoma" w:hAnsi="Tahoma" w:cs="Tahoma"/>
          <w:color w:val="auto"/>
          <w:sz w:val="20"/>
          <w:szCs w:val="20"/>
        </w:rPr>
      </w:pPr>
      <w:r w:rsidRPr="00E85F04">
        <w:rPr>
          <w:rFonts w:ascii="Tahoma" w:hAnsi="Tahoma" w:cs="Tahoma"/>
          <w:color w:val="auto"/>
          <w:sz w:val="20"/>
          <w:szCs w:val="20"/>
        </w:rPr>
        <w:t>Kwota, o której mowa w ust. 4 niniejszego paragrafu jest zwracana nie później niż w 15 dniu po upływie okresu rękojmi za wady lub gwarancji jakości, w zależności od tego który z tych terminów przypada później.</w:t>
      </w:r>
    </w:p>
    <w:p w14:paraId="6A5A3FD5" w14:textId="0635031D" w:rsidR="0045547A" w:rsidRPr="00E85F04" w:rsidRDefault="0045547A" w:rsidP="0004440D">
      <w:pPr>
        <w:pStyle w:val="Default"/>
        <w:numPr>
          <w:ilvl w:val="0"/>
          <w:numId w:val="48"/>
        </w:numPr>
        <w:spacing w:line="276" w:lineRule="auto"/>
        <w:ind w:left="357" w:hanging="357"/>
        <w:jc w:val="both"/>
        <w:rPr>
          <w:rFonts w:ascii="Tahoma" w:hAnsi="Tahoma" w:cs="Tahoma"/>
          <w:color w:val="auto"/>
          <w:sz w:val="20"/>
          <w:szCs w:val="20"/>
        </w:rPr>
      </w:pPr>
      <w:r w:rsidRPr="00E85F04">
        <w:rPr>
          <w:rFonts w:ascii="Tahoma" w:hAnsi="Tahoma" w:cs="Tahoma"/>
          <w:color w:val="auto"/>
          <w:sz w:val="20"/>
          <w:szCs w:val="20"/>
        </w:rPr>
        <w:t xml:space="preserve">Jeżeli okres, na jaki ma zostać wniesienie zabezpieczenie, przekracza 5 lat, zabezpieczenie w pieniądzu wnosi się na cały ten okres, a zabezpieczenie w innej formie wnosi się na okres nie krótszy niż 5 lat, z jednoczesnym zobowiązaniem się </w:t>
      </w:r>
      <w:r w:rsidR="00871FA3" w:rsidRPr="00E85F04">
        <w:rPr>
          <w:rFonts w:ascii="Tahoma" w:hAnsi="Tahoma" w:cs="Tahoma"/>
          <w:color w:val="auto"/>
          <w:sz w:val="20"/>
          <w:szCs w:val="20"/>
        </w:rPr>
        <w:t>wykonawcy do przedłużenia zabezpieczenia lub wniesienia nowego zabezpieczenia na kolejne okresy.</w:t>
      </w:r>
    </w:p>
    <w:p w14:paraId="3AC51E84" w14:textId="71A11BFE" w:rsidR="00871FA3" w:rsidRPr="00E85F04" w:rsidRDefault="00871FA3" w:rsidP="0004440D">
      <w:pPr>
        <w:pStyle w:val="Default"/>
        <w:numPr>
          <w:ilvl w:val="0"/>
          <w:numId w:val="48"/>
        </w:numPr>
        <w:spacing w:after="240" w:line="276" w:lineRule="auto"/>
        <w:ind w:left="357" w:hanging="357"/>
        <w:jc w:val="both"/>
        <w:rPr>
          <w:rFonts w:ascii="Tahoma" w:hAnsi="Tahoma" w:cs="Tahoma"/>
          <w:color w:val="auto"/>
          <w:sz w:val="20"/>
          <w:szCs w:val="20"/>
        </w:rPr>
      </w:pPr>
      <w:r w:rsidRPr="00E85F04">
        <w:rPr>
          <w:rFonts w:ascii="Tahoma" w:hAnsi="Tahoma" w:cs="Tahoma"/>
          <w:color w:val="auto"/>
          <w:sz w:val="20"/>
          <w:szCs w:val="20"/>
        </w:rPr>
        <w:t>W przypadku nieprzedłużenia lub niewniesienia nowego zabezpieczenia najpóźniej na 30 dni przed upływem terminu ważności dotychczasowego zabezpieczenia</w:t>
      </w:r>
      <w:r w:rsidR="00945412" w:rsidRPr="00E85F04">
        <w:rPr>
          <w:rFonts w:ascii="Tahoma" w:hAnsi="Tahoma" w:cs="Tahoma"/>
          <w:color w:val="auto"/>
          <w:sz w:val="20"/>
          <w:szCs w:val="20"/>
        </w:rPr>
        <w:t xml:space="preserve"> wniesionego w innej formie niż </w:t>
      </w:r>
      <w:r w:rsidR="00945412" w:rsidRPr="00E85F04">
        <w:rPr>
          <w:rFonts w:ascii="Tahoma" w:hAnsi="Tahoma" w:cs="Tahoma"/>
          <w:color w:val="auto"/>
          <w:sz w:val="20"/>
          <w:szCs w:val="20"/>
        </w:rPr>
        <w:br/>
        <w:t xml:space="preserve">w pieniądzu, zamawiający zmienia formę na zabezpieczenie w pieniądzu, przez wypłatę kwoty </w:t>
      </w:r>
      <w:r w:rsidR="00945412" w:rsidRPr="00E85F04">
        <w:rPr>
          <w:rFonts w:ascii="Tahoma" w:hAnsi="Tahoma" w:cs="Tahoma"/>
          <w:color w:val="auto"/>
          <w:sz w:val="20"/>
          <w:szCs w:val="20"/>
        </w:rPr>
        <w:br/>
        <w:t>z dotychczasowego zabezpieczenia.</w:t>
      </w:r>
    </w:p>
    <w:p w14:paraId="3D3036C8" w14:textId="77777777" w:rsidR="00232CBC" w:rsidRPr="00E85F04" w:rsidRDefault="00232CBC" w:rsidP="00232CBC">
      <w:pPr>
        <w:pStyle w:val="Nagwek3"/>
      </w:pPr>
      <w:r w:rsidRPr="00E85F04">
        <w:t>Gwarancja i rękojmia</w:t>
      </w:r>
    </w:p>
    <w:p w14:paraId="7DB26268" w14:textId="65531BB7" w:rsidR="00232CBC" w:rsidRPr="00E85F04" w:rsidRDefault="00232CBC" w:rsidP="00232CBC">
      <w:pPr>
        <w:pStyle w:val="Nagwek4"/>
        <w:spacing w:after="120"/>
      </w:pPr>
      <w:r w:rsidRPr="00E85F04">
        <w:t>§ 1</w:t>
      </w:r>
      <w:r w:rsidR="001827F5" w:rsidRPr="00E85F04">
        <w:t>2</w:t>
      </w:r>
    </w:p>
    <w:p w14:paraId="3F76221F" w14:textId="7557897D" w:rsidR="00232CBC" w:rsidRPr="00E85F04" w:rsidRDefault="00232CBC" w:rsidP="0004440D">
      <w:pPr>
        <w:numPr>
          <w:ilvl w:val="0"/>
          <w:numId w:val="22"/>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udziela Zamawiającemu gwarancji na wykonane roboty budowlane na okres </w:t>
      </w:r>
      <w:r w:rsidR="00D777E9" w:rsidRPr="00E85F04">
        <w:rPr>
          <w:rFonts w:ascii="Tahoma" w:hAnsi="Tahoma" w:cs="Tahoma"/>
        </w:rPr>
        <w:br/>
      </w:r>
      <w:r w:rsidR="00907161" w:rsidRPr="00E85F04">
        <w:rPr>
          <w:rFonts w:ascii="Tahoma" w:hAnsi="Tahoma" w:cs="Tahoma"/>
          <w:bCs/>
        </w:rPr>
        <w:t>…………………..</w:t>
      </w:r>
      <w:r w:rsidRPr="00E85F04">
        <w:rPr>
          <w:rFonts w:ascii="Tahoma" w:hAnsi="Tahoma" w:cs="Tahoma"/>
          <w:bCs/>
        </w:rPr>
        <w:t xml:space="preserve"> miesięcy począwszy</w:t>
      </w:r>
      <w:r w:rsidRPr="00E85F04">
        <w:rPr>
          <w:rFonts w:ascii="Tahoma" w:hAnsi="Tahoma" w:cs="Tahoma"/>
        </w:rPr>
        <w:t xml:space="preserve"> od dnia podpisania przez obie Strony odbioru końcowego przedmiotu umowy wolnego od wad i usterek.</w:t>
      </w:r>
    </w:p>
    <w:p w14:paraId="3207E04C" w14:textId="77777777" w:rsidR="00232CBC" w:rsidRPr="00E85F04" w:rsidRDefault="00232CBC" w:rsidP="0004440D">
      <w:pPr>
        <w:numPr>
          <w:ilvl w:val="0"/>
          <w:numId w:val="22"/>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Udzielenie przez Wykonawcę gwarancji nie zwalnia go z rękojmi. </w:t>
      </w:r>
    </w:p>
    <w:p w14:paraId="73347FB3" w14:textId="77777777" w:rsidR="00232CBC" w:rsidRPr="00E85F04" w:rsidRDefault="00232CBC" w:rsidP="0004440D">
      <w:pPr>
        <w:numPr>
          <w:ilvl w:val="0"/>
          <w:numId w:val="22"/>
        </w:numPr>
        <w:suppressAutoHyphens w:val="0"/>
        <w:overflowPunct/>
        <w:autoSpaceDE/>
        <w:spacing w:line="276" w:lineRule="auto"/>
        <w:ind w:left="360"/>
        <w:jc w:val="both"/>
        <w:textAlignment w:val="auto"/>
        <w:rPr>
          <w:rFonts w:ascii="Tahoma" w:hAnsi="Tahoma" w:cs="Tahoma"/>
        </w:rPr>
      </w:pPr>
      <w:r w:rsidRPr="00E85F04">
        <w:rPr>
          <w:rFonts w:ascii="Tahoma" w:eastAsia="Calibri" w:hAnsi="Tahoma" w:cs="Tahoma"/>
        </w:rPr>
        <w:t>Wykonawca udziela rękojmi na zasadach określonych przepisami art. 568 Kodeksu cywilnego z zastrzeżeniem, iż ulega ona rozszerzeniu poprzez wydłużenie czasu jej trwania do okresu obowiązywania udzielonej przez Wykonawcę gwarancji.</w:t>
      </w:r>
      <w:r w:rsidRPr="00E85F04">
        <w:rPr>
          <w:rFonts w:ascii="Tahoma" w:hAnsi="Tahoma" w:cs="Tahoma"/>
        </w:rPr>
        <w:t xml:space="preserve"> </w:t>
      </w:r>
    </w:p>
    <w:p w14:paraId="56FCDCA6" w14:textId="2B23C13A" w:rsidR="00232CBC" w:rsidRPr="003353B6" w:rsidRDefault="00232CBC" w:rsidP="0004440D">
      <w:pPr>
        <w:numPr>
          <w:ilvl w:val="0"/>
          <w:numId w:val="22"/>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lastRenderedPageBreak/>
        <w:t xml:space="preserve">Jeżeli Wykonawca nie usunie Wad/usterek ujawnionych w okresie rękojmi lub gwarancji jakości w określonym przez Zamawiającego terminie, uwzględniającym możliwości techniczne lub technologiczne dotyczące usunięcia Wady/usterki, Zamawiający, po uprzednim zawiadomieniu Wykonawcy, jest uprawniony do zlecenia usunięcia Wad/usterek podmiotowi trzeciemu na koszt </w:t>
      </w:r>
      <w:r w:rsidRPr="00E85F04">
        <w:rPr>
          <w:rFonts w:ascii="Tahoma" w:hAnsi="Tahoma" w:cs="Tahoma"/>
        </w:rPr>
        <w:br/>
        <w:t xml:space="preserve">i ryzyko Wykonawcy. </w:t>
      </w:r>
    </w:p>
    <w:p w14:paraId="3DA9A638" w14:textId="77777777" w:rsidR="00232CBC" w:rsidRPr="00E85F04" w:rsidRDefault="00232CBC" w:rsidP="0004440D">
      <w:pPr>
        <w:numPr>
          <w:ilvl w:val="0"/>
          <w:numId w:val="22"/>
        </w:numPr>
        <w:suppressAutoHyphens w:val="0"/>
        <w:overflowPunct/>
        <w:autoSpaceDE/>
        <w:spacing w:after="240" w:line="276" w:lineRule="auto"/>
        <w:ind w:left="357" w:hanging="357"/>
        <w:jc w:val="both"/>
        <w:textAlignment w:val="auto"/>
        <w:rPr>
          <w:rFonts w:ascii="Tahoma" w:hAnsi="Tahoma" w:cs="Tahoma"/>
        </w:rPr>
      </w:pPr>
      <w:r w:rsidRPr="00E85F04">
        <w:rPr>
          <w:rFonts w:ascii="Tahoma" w:hAnsi="Tahoma" w:cs="Tahoma"/>
        </w:rPr>
        <w:t>Udzielone rękojmia i gwarancja nie naruszają prawa Zamawiającego do dochodzenia roszczeń o naprawienie szkody w pełnej wysokości na zasadach określonych w Kodeksie cywilnym.</w:t>
      </w:r>
    </w:p>
    <w:p w14:paraId="305A8AFC" w14:textId="77777777" w:rsidR="00232CBC" w:rsidRPr="00E85F04" w:rsidRDefault="00232CBC" w:rsidP="00232CBC">
      <w:pPr>
        <w:pStyle w:val="Nagwek3"/>
      </w:pPr>
      <w:r w:rsidRPr="00E85F04">
        <w:t>Kary umowne</w:t>
      </w:r>
    </w:p>
    <w:p w14:paraId="1C92BAD1" w14:textId="0452F9AD" w:rsidR="00232CBC" w:rsidRPr="00E85F04" w:rsidRDefault="00232CBC" w:rsidP="00232CBC">
      <w:pPr>
        <w:pStyle w:val="Nagwek4"/>
        <w:spacing w:after="120"/>
      </w:pPr>
      <w:r w:rsidRPr="00E85F04">
        <w:t>§ 1</w:t>
      </w:r>
      <w:r w:rsidR="001827F5" w:rsidRPr="00E85F04">
        <w:t>3</w:t>
      </w:r>
    </w:p>
    <w:p w14:paraId="4415B287" w14:textId="77777777" w:rsidR="00232CBC" w:rsidRPr="00E85F04" w:rsidRDefault="00232CBC" w:rsidP="00B515FE">
      <w:pPr>
        <w:spacing w:line="276" w:lineRule="auto"/>
        <w:jc w:val="both"/>
        <w:rPr>
          <w:rFonts w:ascii="Tahoma" w:hAnsi="Tahoma" w:cs="Tahoma"/>
        </w:rPr>
      </w:pPr>
      <w:r w:rsidRPr="00E85F04">
        <w:rPr>
          <w:rFonts w:ascii="Tahoma" w:hAnsi="Tahoma" w:cs="Tahoma"/>
        </w:rPr>
        <w:t xml:space="preserve">Strony przyjmują następujące kary umowne z tytułu nie wywiązania się z niniejszej umowy: </w:t>
      </w:r>
    </w:p>
    <w:p w14:paraId="0F6EAD47" w14:textId="77777777" w:rsidR="00232CBC" w:rsidRPr="00E85F04" w:rsidRDefault="00232CBC" w:rsidP="0004440D">
      <w:pPr>
        <w:numPr>
          <w:ilvl w:val="0"/>
          <w:numId w:val="20"/>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Wykonawca zapłaci Zamawiającemu kary umowne: </w:t>
      </w:r>
    </w:p>
    <w:p w14:paraId="23FA342B" w14:textId="2805CA57"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odstąpienie od umowy z przyczyn zależnych od Wykonawcy w wysokości </w:t>
      </w:r>
      <w:r w:rsidR="00B16A27" w:rsidRPr="00E85F04">
        <w:rPr>
          <w:rFonts w:ascii="Tahoma" w:hAnsi="Tahoma" w:cs="Tahoma"/>
          <w:b/>
          <w:bCs/>
        </w:rPr>
        <w:t xml:space="preserve">10 </w:t>
      </w:r>
      <w:r w:rsidRPr="00E85F04">
        <w:rPr>
          <w:rFonts w:ascii="Tahoma" w:hAnsi="Tahoma" w:cs="Tahoma"/>
          <w:b/>
          <w:bCs/>
        </w:rPr>
        <w:t xml:space="preserve">% </w:t>
      </w:r>
      <w:r w:rsidRPr="00E85F04">
        <w:rPr>
          <w:rFonts w:ascii="Tahoma" w:hAnsi="Tahoma" w:cs="Tahoma"/>
        </w:rPr>
        <w:t xml:space="preserve">wynagrodzenia umownego brutto określonego w </w:t>
      </w:r>
      <w:bookmarkStart w:id="2" w:name="_Hlk97285435"/>
      <w:r w:rsidRPr="00E85F04">
        <w:rPr>
          <w:rFonts w:ascii="Tahoma" w:hAnsi="Tahoma" w:cs="Tahoma"/>
        </w:rPr>
        <w:t>§ 6 ust. 1 umowy</w:t>
      </w:r>
      <w:bookmarkEnd w:id="2"/>
      <w:r w:rsidRPr="00E85F04">
        <w:rPr>
          <w:rFonts w:ascii="Tahoma" w:hAnsi="Tahoma" w:cs="Tahoma"/>
        </w:rPr>
        <w:t xml:space="preserve">. </w:t>
      </w:r>
    </w:p>
    <w:p w14:paraId="50B01203" w14:textId="1C54B8C0"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każdy rozpoczęty dzień zwłoki w wykonaniu przedmiotu umowy w stosunku do terminu określonego w § 2 ust. 1 umowy, z przyczyn leżących po stronie Wykonawcy w wysokości </w:t>
      </w:r>
      <w:r w:rsidR="00B16A27" w:rsidRPr="00E85F04">
        <w:rPr>
          <w:rFonts w:ascii="Tahoma" w:hAnsi="Tahoma" w:cs="Tahoma"/>
          <w:b/>
          <w:bCs/>
        </w:rPr>
        <w:t xml:space="preserve">0,2 </w:t>
      </w:r>
      <w:r w:rsidRPr="00E85F04">
        <w:rPr>
          <w:rFonts w:ascii="Tahoma" w:hAnsi="Tahoma" w:cs="Tahoma"/>
          <w:b/>
          <w:bCs/>
        </w:rPr>
        <w:t xml:space="preserve">% </w:t>
      </w:r>
      <w:r w:rsidRPr="00E85F04">
        <w:rPr>
          <w:rFonts w:ascii="Tahoma" w:hAnsi="Tahoma" w:cs="Tahoma"/>
        </w:rPr>
        <w:t>wynagrodzenia brutto określonego w § 6 ust. 1 umowy.</w:t>
      </w:r>
    </w:p>
    <w:p w14:paraId="0DAFE65E" w14:textId="3E4EBD02"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zwłokę w przekazaniu przez Zamawiającego terenu budowy w terminie umownym z przyczyn leżących po stronie Wykonawcy, nieprzedłożenie dokumentów, o których mowa w § 3 ust. 3.1 ustawy </w:t>
      </w:r>
      <w:proofErr w:type="spellStart"/>
      <w:r w:rsidRPr="00E85F04">
        <w:rPr>
          <w:rFonts w:ascii="Tahoma" w:hAnsi="Tahoma" w:cs="Tahoma"/>
        </w:rPr>
        <w:t>Pzp</w:t>
      </w:r>
      <w:proofErr w:type="spellEnd"/>
      <w:r w:rsidRPr="00E85F04">
        <w:rPr>
          <w:rFonts w:ascii="Tahoma" w:hAnsi="Tahoma" w:cs="Tahoma"/>
        </w:rPr>
        <w:t xml:space="preserve"> w wysokości </w:t>
      </w:r>
      <w:r w:rsidR="00B16A27" w:rsidRPr="00E85F04">
        <w:rPr>
          <w:rFonts w:ascii="Tahoma" w:hAnsi="Tahoma" w:cs="Tahoma"/>
          <w:b/>
          <w:bCs/>
        </w:rPr>
        <w:t>500</w:t>
      </w:r>
      <w:r w:rsidRPr="00E85F04">
        <w:rPr>
          <w:rFonts w:ascii="Tahoma" w:hAnsi="Tahoma" w:cs="Tahoma"/>
          <w:b/>
          <w:bCs/>
        </w:rPr>
        <w:t xml:space="preserve"> zł</w:t>
      </w:r>
      <w:r w:rsidRPr="00E85F04">
        <w:rPr>
          <w:rFonts w:ascii="Tahoma" w:hAnsi="Tahoma" w:cs="Tahoma"/>
        </w:rPr>
        <w:t xml:space="preserve"> za każdy dzień zwłoki. Bieg terminu naliczania kary rozpoczyna się z upływem dnia, który został wyznaczony na przekazanie terenu budowy, dokumentów.</w:t>
      </w:r>
    </w:p>
    <w:p w14:paraId="30255F7E" w14:textId="081A8482"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każdy rozpoczęty dzień zwłoki w usunięciu wad/usterek wynikających z protokołu odbioru robót licząc od uzgodnionego przez Strony dnia wyznaczonego do usunięcia wad/usterek w wysokości </w:t>
      </w:r>
      <w:r w:rsidR="00B16A27" w:rsidRPr="00E85F04">
        <w:rPr>
          <w:rFonts w:ascii="Tahoma" w:hAnsi="Tahoma" w:cs="Tahoma"/>
          <w:b/>
          <w:bCs/>
        </w:rPr>
        <w:t xml:space="preserve">0,2 </w:t>
      </w:r>
      <w:r w:rsidRPr="00E85F04">
        <w:rPr>
          <w:rFonts w:ascii="Tahoma" w:hAnsi="Tahoma" w:cs="Tahoma"/>
          <w:b/>
          <w:bCs/>
        </w:rPr>
        <w:t>%</w:t>
      </w:r>
      <w:r w:rsidRPr="00E85F04">
        <w:rPr>
          <w:rFonts w:ascii="Tahoma" w:hAnsi="Tahoma" w:cs="Tahoma"/>
        </w:rPr>
        <w:t xml:space="preserve"> wynagrodzenia brutto określonego w § 6 ust. 1 umowy.</w:t>
      </w:r>
    </w:p>
    <w:p w14:paraId="24CD3938" w14:textId="7AA75366"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każdy rozpoczęty dzień zwłoki w usunięciu wad/usterek wynikających z protokołu przeglądu gwarancyjnego, lub pisma Zamawiającego wzywającego do  usunięciu wad/usterek w wysokości </w:t>
      </w:r>
      <w:r w:rsidR="00B16A27" w:rsidRPr="00E85F04">
        <w:rPr>
          <w:rFonts w:ascii="Tahoma" w:hAnsi="Tahoma" w:cs="Tahoma"/>
          <w:b/>
          <w:bCs/>
        </w:rPr>
        <w:t xml:space="preserve">1000 </w:t>
      </w:r>
      <w:r w:rsidRPr="00E85F04">
        <w:rPr>
          <w:rFonts w:ascii="Tahoma" w:hAnsi="Tahoma" w:cs="Tahoma"/>
          <w:b/>
          <w:bCs/>
        </w:rPr>
        <w:t>zł,</w:t>
      </w:r>
      <w:r w:rsidRPr="00E85F04">
        <w:rPr>
          <w:rFonts w:ascii="Tahoma" w:hAnsi="Tahoma" w:cs="Tahoma"/>
        </w:rPr>
        <w:t xml:space="preserve"> licząc od wskazanego dnia wyznaczonego do usunięcia wad/usterek.</w:t>
      </w:r>
    </w:p>
    <w:p w14:paraId="7018E804" w14:textId="360E6DE8" w:rsidR="00232CBC" w:rsidRPr="00E85F04" w:rsidRDefault="00232CBC" w:rsidP="0004440D">
      <w:pPr>
        <w:widowControl w:val="0"/>
        <w:numPr>
          <w:ilvl w:val="1"/>
          <w:numId w:val="28"/>
        </w:numPr>
        <w:overflowPunct/>
        <w:autoSpaceDE/>
        <w:spacing w:line="276" w:lineRule="auto"/>
        <w:ind w:left="720" w:hanging="540"/>
        <w:jc w:val="both"/>
        <w:textAlignment w:val="auto"/>
        <w:rPr>
          <w:rFonts w:ascii="Tahoma" w:hAnsi="Tahoma" w:cs="Tahoma"/>
        </w:rPr>
      </w:pPr>
      <w:r w:rsidRPr="00E85F04">
        <w:rPr>
          <w:rFonts w:ascii="Tahoma" w:hAnsi="Tahoma" w:cs="Tahoma"/>
        </w:rPr>
        <w:t xml:space="preserve">za zlecenie robót podwykonawcom bez wiedzy i zgody Zamawiającego w wysokości </w:t>
      </w:r>
      <w:r w:rsidR="000B3C6E" w:rsidRPr="00E85F04">
        <w:rPr>
          <w:rFonts w:ascii="Tahoma" w:hAnsi="Tahoma" w:cs="Tahoma"/>
          <w:b/>
          <w:bCs/>
        </w:rPr>
        <w:t>5</w:t>
      </w:r>
      <w:r w:rsidR="00B16A27" w:rsidRPr="00E85F04">
        <w:rPr>
          <w:rFonts w:ascii="Tahoma" w:hAnsi="Tahoma" w:cs="Tahoma"/>
          <w:b/>
          <w:bCs/>
        </w:rPr>
        <w:t>.000,00</w:t>
      </w:r>
      <w:r w:rsidRPr="00E85F04">
        <w:rPr>
          <w:rFonts w:ascii="Tahoma" w:hAnsi="Tahoma" w:cs="Tahoma"/>
          <w:b/>
          <w:bCs/>
        </w:rPr>
        <w:t xml:space="preserve"> zł</w:t>
      </w:r>
      <w:r w:rsidRPr="00E85F04">
        <w:rPr>
          <w:rFonts w:ascii="Tahoma" w:hAnsi="Tahoma" w:cs="Tahoma"/>
        </w:rPr>
        <w:t xml:space="preserve"> za każde zdarzenie. </w:t>
      </w:r>
    </w:p>
    <w:p w14:paraId="0689D705" w14:textId="1235438E"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brak zapłaty lub nieterminową zapłatę wynagrodzenia należnego podwykonawcom lub dalszym podwykonawcom w wysokości </w:t>
      </w:r>
      <w:r w:rsidR="00B16A27" w:rsidRPr="00E85F04">
        <w:rPr>
          <w:rFonts w:ascii="Tahoma" w:hAnsi="Tahoma" w:cs="Tahoma"/>
        </w:rPr>
        <w:t xml:space="preserve">0,1 </w:t>
      </w:r>
      <w:r w:rsidRPr="00E85F04">
        <w:rPr>
          <w:rFonts w:ascii="Tahoma" w:hAnsi="Tahoma" w:cs="Tahoma"/>
        </w:rPr>
        <w:t>% wynagrodzenia brutto określonego w § 6 ust. 1 umowy - za każdy dzień zwłoki, licząc od następnego dnia po upływie wymagalnego terminu zapłaty.</w:t>
      </w:r>
    </w:p>
    <w:p w14:paraId="3CFBE52D" w14:textId="0D90CF67"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nieprzedłożenie do zaakceptowania projektu umowy o podwykonawstwo, której przedmiotem są roboty budowlane, lub projektu jej zmian w wysokości </w:t>
      </w:r>
      <w:r w:rsidR="00B16A27" w:rsidRPr="00E85F04">
        <w:rPr>
          <w:rFonts w:ascii="Tahoma" w:hAnsi="Tahoma" w:cs="Tahoma"/>
          <w:b/>
          <w:bCs/>
        </w:rPr>
        <w:t>2.000,00</w:t>
      </w:r>
      <w:r w:rsidRPr="00E85F04">
        <w:rPr>
          <w:rFonts w:ascii="Tahoma" w:hAnsi="Tahoma" w:cs="Tahoma"/>
          <w:b/>
          <w:bCs/>
        </w:rPr>
        <w:t xml:space="preserve"> zł,</w:t>
      </w:r>
      <w:r w:rsidRPr="00E85F04">
        <w:rPr>
          <w:rFonts w:ascii="Tahoma" w:hAnsi="Tahoma" w:cs="Tahoma"/>
        </w:rPr>
        <w:t xml:space="preserve"> za każdy taki stwierdzony przypadek.</w:t>
      </w:r>
    </w:p>
    <w:p w14:paraId="2693D0FB" w14:textId="5D7C9D97"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nieprzedłożenie w terminie poświadczonej za zgodność z oryginałem kopii umowy o podwykonawstwo lub jej zmiany w wysokości </w:t>
      </w:r>
      <w:r w:rsidR="00B16A27" w:rsidRPr="00E85F04">
        <w:rPr>
          <w:rFonts w:ascii="Tahoma" w:hAnsi="Tahoma" w:cs="Tahoma"/>
          <w:b/>
          <w:bCs/>
        </w:rPr>
        <w:t xml:space="preserve">2.000,00 zł </w:t>
      </w:r>
      <w:r w:rsidRPr="00E85F04">
        <w:rPr>
          <w:rFonts w:ascii="Tahoma" w:hAnsi="Tahoma" w:cs="Tahoma"/>
        </w:rPr>
        <w:t>, za każdy taki stwierdzony przypadek.</w:t>
      </w:r>
    </w:p>
    <w:p w14:paraId="0FC4FAAA" w14:textId="296AD160"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 xml:space="preserve">za brak zmiany umowy o podwykonawstwo w zakresie terminu zapłaty w wysokości </w:t>
      </w:r>
      <w:r w:rsidR="00B16A27" w:rsidRPr="00E85F04">
        <w:rPr>
          <w:rFonts w:ascii="Tahoma" w:hAnsi="Tahoma" w:cs="Tahoma"/>
          <w:b/>
          <w:bCs/>
        </w:rPr>
        <w:t>2.000,00</w:t>
      </w:r>
      <w:r w:rsidRPr="00E85F04">
        <w:rPr>
          <w:rFonts w:ascii="Tahoma" w:hAnsi="Tahoma" w:cs="Tahoma"/>
          <w:b/>
          <w:bCs/>
        </w:rPr>
        <w:t>zł</w:t>
      </w:r>
      <w:r w:rsidRPr="00E85F04">
        <w:rPr>
          <w:rFonts w:ascii="Tahoma" w:hAnsi="Tahoma" w:cs="Tahoma"/>
        </w:rPr>
        <w:t>, za każdy taki przypadek.</w:t>
      </w:r>
    </w:p>
    <w:p w14:paraId="12D0F832" w14:textId="26675A61" w:rsidR="00232CBC" w:rsidRPr="00E85F04" w:rsidRDefault="00232CBC" w:rsidP="0004440D">
      <w:pPr>
        <w:numPr>
          <w:ilvl w:val="1"/>
          <w:numId w:val="28"/>
        </w:numPr>
        <w:suppressAutoHyphens w:val="0"/>
        <w:overflowPunct/>
        <w:autoSpaceDE/>
        <w:spacing w:line="276" w:lineRule="auto"/>
        <w:ind w:left="700" w:hanging="520"/>
        <w:jc w:val="both"/>
        <w:textAlignment w:val="auto"/>
        <w:rPr>
          <w:rFonts w:ascii="Tahoma" w:hAnsi="Tahoma" w:cs="Tahoma"/>
        </w:rPr>
      </w:pPr>
      <w:r w:rsidRPr="00E85F04">
        <w:rPr>
          <w:rFonts w:ascii="Tahoma" w:hAnsi="Tahoma" w:cs="Tahoma"/>
        </w:rPr>
        <w:t>za przerwanie realizacji robót przez Wykonawcę, z przyczyn leżących po jego stronie, trwające powyżej 7 dni roboczych w wysokości</w:t>
      </w:r>
      <w:r w:rsidR="00B16A27" w:rsidRPr="00E85F04">
        <w:rPr>
          <w:rFonts w:ascii="Tahoma" w:hAnsi="Tahoma" w:cs="Tahoma"/>
          <w:b/>
          <w:bCs/>
        </w:rPr>
        <w:t xml:space="preserve"> 2.000,00 </w:t>
      </w:r>
      <w:r w:rsidRPr="00E85F04">
        <w:rPr>
          <w:rFonts w:ascii="Tahoma" w:hAnsi="Tahoma" w:cs="Tahoma"/>
          <w:b/>
          <w:bCs/>
        </w:rPr>
        <w:t>zł</w:t>
      </w:r>
      <w:r w:rsidRPr="00E85F04">
        <w:rPr>
          <w:rFonts w:ascii="Tahoma" w:hAnsi="Tahoma" w:cs="Tahoma"/>
        </w:rPr>
        <w:t xml:space="preserve">, za każdy rozpoczęty dzień przerwy </w:t>
      </w:r>
      <w:r w:rsidRPr="00E85F04">
        <w:rPr>
          <w:rFonts w:ascii="Tahoma" w:hAnsi="Tahoma" w:cs="Tahoma"/>
        </w:rPr>
        <w:br/>
        <w:t>w wykonywaniu robót powyżej okresu 7-dniowego,</w:t>
      </w:r>
    </w:p>
    <w:p w14:paraId="2910AC57" w14:textId="748B5A09" w:rsidR="00C43496" w:rsidRPr="00E85F04" w:rsidRDefault="00232CBC" w:rsidP="0004440D">
      <w:pPr>
        <w:pStyle w:val="Akapitzlist3"/>
        <w:numPr>
          <w:ilvl w:val="1"/>
          <w:numId w:val="28"/>
        </w:numPr>
        <w:spacing w:line="276" w:lineRule="auto"/>
        <w:ind w:left="720" w:hanging="540"/>
        <w:jc w:val="both"/>
        <w:rPr>
          <w:rFonts w:ascii="Tahoma" w:hAnsi="Tahoma" w:cs="Tahoma"/>
          <w:sz w:val="20"/>
          <w:szCs w:val="20"/>
        </w:rPr>
      </w:pPr>
      <w:r w:rsidRPr="00E85F04">
        <w:rPr>
          <w:rFonts w:ascii="Tahoma" w:hAnsi="Tahoma" w:cs="Tahoma"/>
          <w:sz w:val="20"/>
          <w:szCs w:val="20"/>
        </w:rPr>
        <w:t xml:space="preserve">za brak złożenia w wyznaczonym terminie dokumentów, o których mowa w § 4 ust. 3 </w:t>
      </w:r>
      <w:r w:rsidRPr="00E85F04">
        <w:rPr>
          <w:rFonts w:ascii="Tahoma" w:hAnsi="Tahoma" w:cs="Tahoma"/>
          <w:sz w:val="20"/>
          <w:szCs w:val="20"/>
        </w:rPr>
        <w:br/>
        <w:t xml:space="preserve">w wysokości </w:t>
      </w:r>
      <w:r w:rsidR="00B16A27" w:rsidRPr="00E85F04">
        <w:rPr>
          <w:rFonts w:ascii="Tahoma" w:hAnsi="Tahoma" w:cs="Tahoma"/>
          <w:b/>
          <w:bCs/>
          <w:sz w:val="20"/>
          <w:szCs w:val="20"/>
        </w:rPr>
        <w:t>1.000,00</w:t>
      </w:r>
      <w:r w:rsidRPr="00E85F04">
        <w:rPr>
          <w:rFonts w:ascii="Tahoma" w:hAnsi="Tahoma" w:cs="Tahoma"/>
          <w:b/>
          <w:bCs/>
          <w:sz w:val="20"/>
          <w:szCs w:val="20"/>
        </w:rPr>
        <w:t xml:space="preserve"> zł</w:t>
      </w:r>
      <w:r w:rsidRPr="00E85F04">
        <w:rPr>
          <w:rFonts w:ascii="Tahoma" w:hAnsi="Tahoma" w:cs="Tahoma"/>
          <w:sz w:val="20"/>
          <w:szCs w:val="20"/>
        </w:rPr>
        <w:t xml:space="preserve"> za każdy taki przypadek,</w:t>
      </w:r>
    </w:p>
    <w:p w14:paraId="75CE3E9F" w14:textId="4481306C" w:rsidR="00232CBC" w:rsidRPr="00E85F04" w:rsidRDefault="00C43496" w:rsidP="0004440D">
      <w:pPr>
        <w:pStyle w:val="Akapitzlist3"/>
        <w:numPr>
          <w:ilvl w:val="1"/>
          <w:numId w:val="28"/>
        </w:numPr>
        <w:spacing w:line="276" w:lineRule="auto"/>
        <w:ind w:left="720" w:hanging="540"/>
        <w:jc w:val="both"/>
        <w:rPr>
          <w:rFonts w:ascii="Tahoma" w:hAnsi="Tahoma" w:cs="Tahoma"/>
          <w:sz w:val="20"/>
          <w:szCs w:val="20"/>
        </w:rPr>
      </w:pPr>
      <w:r w:rsidRPr="00E85F04">
        <w:rPr>
          <w:rFonts w:ascii="Tahoma" w:hAnsi="Tahoma" w:cs="Tahoma"/>
          <w:sz w:val="20"/>
          <w:szCs w:val="20"/>
        </w:rPr>
        <w:t xml:space="preserve">za brak złożenia w wyznaczonym terminie kosztorysu, o którym mowa w § </w:t>
      </w:r>
      <w:r w:rsidR="00334BEA" w:rsidRPr="00E85F04">
        <w:rPr>
          <w:rFonts w:ascii="Tahoma" w:hAnsi="Tahoma" w:cs="Tahoma"/>
          <w:sz w:val="20"/>
          <w:szCs w:val="20"/>
        </w:rPr>
        <w:t>3 ust. 2.1</w:t>
      </w:r>
      <w:r w:rsidRPr="00E85F04">
        <w:rPr>
          <w:rFonts w:ascii="Tahoma" w:hAnsi="Tahoma" w:cs="Tahoma"/>
          <w:sz w:val="20"/>
          <w:szCs w:val="20"/>
        </w:rPr>
        <w:t xml:space="preserve"> </w:t>
      </w:r>
      <w:r w:rsidRPr="00E85F04">
        <w:rPr>
          <w:rFonts w:ascii="Tahoma" w:hAnsi="Tahoma" w:cs="Tahoma"/>
          <w:sz w:val="20"/>
          <w:szCs w:val="20"/>
        </w:rPr>
        <w:br/>
        <w:t xml:space="preserve">w wysokości </w:t>
      </w:r>
      <w:r w:rsidR="00B16A27" w:rsidRPr="00E85F04">
        <w:rPr>
          <w:rFonts w:ascii="Tahoma" w:hAnsi="Tahoma" w:cs="Tahoma"/>
          <w:b/>
          <w:bCs/>
          <w:sz w:val="20"/>
          <w:szCs w:val="20"/>
        </w:rPr>
        <w:t>1.000,00 zł</w:t>
      </w:r>
      <w:r w:rsidRPr="00E85F04">
        <w:rPr>
          <w:rFonts w:ascii="Tahoma" w:hAnsi="Tahoma" w:cs="Tahoma"/>
          <w:b/>
          <w:bCs/>
          <w:sz w:val="20"/>
          <w:szCs w:val="20"/>
        </w:rPr>
        <w:t>,</w:t>
      </w:r>
      <w:r w:rsidRPr="00E85F04">
        <w:rPr>
          <w:rFonts w:ascii="Tahoma" w:hAnsi="Tahoma" w:cs="Tahoma"/>
          <w:sz w:val="20"/>
          <w:szCs w:val="20"/>
        </w:rPr>
        <w:t xml:space="preserve"> za każdy dzień zwłoki w przekazaniu dokumentów, </w:t>
      </w:r>
    </w:p>
    <w:p w14:paraId="04455D44" w14:textId="359DAB49" w:rsidR="00232CBC" w:rsidRPr="00E85F04" w:rsidRDefault="00232CBC" w:rsidP="0004440D">
      <w:pPr>
        <w:pStyle w:val="Akapitzlist3"/>
        <w:numPr>
          <w:ilvl w:val="1"/>
          <w:numId w:val="28"/>
        </w:numPr>
        <w:spacing w:line="276" w:lineRule="auto"/>
        <w:ind w:left="720" w:hanging="540"/>
        <w:jc w:val="both"/>
        <w:rPr>
          <w:rFonts w:ascii="Tahoma" w:hAnsi="Tahoma" w:cs="Tahoma"/>
          <w:sz w:val="20"/>
          <w:szCs w:val="20"/>
        </w:rPr>
      </w:pPr>
      <w:r w:rsidRPr="00E85F04">
        <w:rPr>
          <w:rFonts w:ascii="Tahoma" w:hAnsi="Tahoma" w:cs="Tahoma"/>
          <w:sz w:val="20"/>
          <w:szCs w:val="20"/>
        </w:rPr>
        <w:t xml:space="preserve">za niespełnienie przez Wykonawcę wymogu zatrudnienia na podstawie umowy o pracę osób wykonujących czynności, o których mowa w § 4 ust. 2 niniejszej umowy, w wysokości </w:t>
      </w:r>
      <w:r w:rsidR="00907161" w:rsidRPr="00E85F04">
        <w:rPr>
          <w:rFonts w:ascii="Tahoma" w:hAnsi="Tahoma" w:cs="Tahoma"/>
          <w:sz w:val="20"/>
          <w:szCs w:val="20"/>
        </w:rPr>
        <w:br/>
      </w:r>
      <w:r w:rsidR="00B16A27" w:rsidRPr="00E85F04">
        <w:rPr>
          <w:rFonts w:ascii="Tahoma" w:hAnsi="Tahoma" w:cs="Tahoma"/>
          <w:b/>
          <w:bCs/>
          <w:sz w:val="20"/>
          <w:szCs w:val="20"/>
        </w:rPr>
        <w:t>1.000,00</w:t>
      </w:r>
      <w:r w:rsidRPr="00E85F04">
        <w:rPr>
          <w:rFonts w:ascii="Tahoma" w:hAnsi="Tahoma" w:cs="Tahoma"/>
          <w:b/>
          <w:bCs/>
          <w:sz w:val="20"/>
          <w:szCs w:val="20"/>
        </w:rPr>
        <w:t xml:space="preserve"> zł</w:t>
      </w:r>
      <w:r w:rsidRPr="00E85F04">
        <w:rPr>
          <w:rFonts w:ascii="Tahoma" w:hAnsi="Tahoma" w:cs="Tahoma"/>
          <w:sz w:val="20"/>
          <w:szCs w:val="20"/>
        </w:rPr>
        <w:t xml:space="preserve"> za każdy przypadek.</w:t>
      </w:r>
    </w:p>
    <w:p w14:paraId="7417A4C9" w14:textId="77777777" w:rsidR="00232CBC" w:rsidRPr="00E85F04" w:rsidRDefault="00232CBC" w:rsidP="0004440D">
      <w:pPr>
        <w:pStyle w:val="Akapitzlist"/>
        <w:numPr>
          <w:ilvl w:val="0"/>
          <w:numId w:val="20"/>
        </w:numPr>
        <w:autoSpaceDE w:val="0"/>
        <w:autoSpaceDN w:val="0"/>
        <w:adjustRightInd w:val="0"/>
        <w:spacing w:after="0"/>
        <w:ind w:left="360"/>
        <w:jc w:val="both"/>
        <w:rPr>
          <w:rFonts w:ascii="Tahoma" w:hAnsi="Tahoma" w:cs="Tahoma"/>
          <w:sz w:val="20"/>
          <w:szCs w:val="20"/>
        </w:rPr>
      </w:pPr>
      <w:r w:rsidRPr="00E85F04">
        <w:rPr>
          <w:rFonts w:ascii="Tahoma" w:hAnsi="Tahoma" w:cs="Tahoma"/>
          <w:sz w:val="20"/>
          <w:szCs w:val="20"/>
        </w:rPr>
        <w:lastRenderedPageBreak/>
        <w:t>Kary umowne, o których mowa w ust. 1 płatne są w terminie do 14 dni od dnia zawiadomienia przez Zamawiającego o wystąpieniu przesłanki do ich naliczenia i ich wysokości w formie pisemnej, pod rygorem bezskuteczności. W razie zwłoki z zapłatą kary umownej Strona uprawniona do otrzymania kary umownej może żądać odsetek ustawowych za każdy dzień zwłoki.</w:t>
      </w:r>
    </w:p>
    <w:p w14:paraId="4A199DDE" w14:textId="77777777" w:rsidR="00232CBC" w:rsidRPr="00E85F04" w:rsidRDefault="00232CBC" w:rsidP="0004440D">
      <w:pPr>
        <w:widowControl w:val="0"/>
        <w:numPr>
          <w:ilvl w:val="0"/>
          <w:numId w:val="20"/>
        </w:numPr>
        <w:tabs>
          <w:tab w:val="left" w:pos="360"/>
        </w:tabs>
        <w:overflowPunct/>
        <w:autoSpaceDE/>
        <w:spacing w:line="276" w:lineRule="auto"/>
        <w:ind w:left="360"/>
        <w:jc w:val="both"/>
        <w:textAlignment w:val="auto"/>
        <w:rPr>
          <w:rFonts w:ascii="Tahoma" w:hAnsi="Tahoma" w:cs="Tahoma"/>
        </w:rPr>
      </w:pPr>
      <w:r w:rsidRPr="00E85F04">
        <w:rPr>
          <w:rFonts w:ascii="Tahoma" w:hAnsi="Tahoma" w:cs="Tahoma"/>
        </w:rPr>
        <w:t>Realizacja kary umownej może nastąpić na podstawie noty obciążeniowej.</w:t>
      </w:r>
    </w:p>
    <w:p w14:paraId="53CA2863" w14:textId="77777777" w:rsidR="00232CBC" w:rsidRPr="00E85F04" w:rsidRDefault="00232CBC" w:rsidP="0004440D">
      <w:pPr>
        <w:pStyle w:val="Akapitzlist"/>
        <w:numPr>
          <w:ilvl w:val="0"/>
          <w:numId w:val="20"/>
        </w:numPr>
        <w:autoSpaceDE w:val="0"/>
        <w:autoSpaceDN w:val="0"/>
        <w:adjustRightInd w:val="0"/>
        <w:spacing w:after="0"/>
        <w:ind w:left="360"/>
        <w:jc w:val="both"/>
        <w:rPr>
          <w:rFonts w:ascii="Tahoma" w:hAnsi="Tahoma" w:cs="Tahoma"/>
          <w:sz w:val="20"/>
          <w:szCs w:val="20"/>
        </w:rPr>
      </w:pPr>
      <w:r w:rsidRPr="00E85F04">
        <w:rPr>
          <w:rFonts w:ascii="Tahoma" w:hAnsi="Tahoma" w:cs="Tahoma"/>
          <w:sz w:val="20"/>
          <w:szCs w:val="20"/>
        </w:rPr>
        <w:t>Zapłata kary przez Wykonawcę lub potrącenie przez Zamawiającego kwoty kary z płatności należnej Wykonawcy nie zwalnia Wykonawcy z obowiązku ukończenia robót lub jakichkolwiek innych obowiązków i zobowiązań wynikających z umowy.</w:t>
      </w:r>
    </w:p>
    <w:p w14:paraId="0D7C3689" w14:textId="425E3D3C" w:rsidR="00232CBC" w:rsidRPr="00E85F04" w:rsidRDefault="00232CBC" w:rsidP="0004440D">
      <w:pPr>
        <w:pStyle w:val="Akapitzlist"/>
        <w:numPr>
          <w:ilvl w:val="0"/>
          <w:numId w:val="20"/>
        </w:numPr>
        <w:autoSpaceDE w:val="0"/>
        <w:autoSpaceDN w:val="0"/>
        <w:adjustRightInd w:val="0"/>
        <w:spacing w:after="0"/>
        <w:ind w:left="360"/>
        <w:jc w:val="both"/>
        <w:rPr>
          <w:rFonts w:ascii="Tahoma" w:hAnsi="Tahoma" w:cs="Tahoma"/>
          <w:sz w:val="20"/>
          <w:szCs w:val="20"/>
        </w:rPr>
      </w:pPr>
      <w:r w:rsidRPr="00E85F04">
        <w:rPr>
          <w:rFonts w:ascii="Tahoma" w:hAnsi="Tahoma" w:cs="Tahoma"/>
          <w:sz w:val="20"/>
          <w:szCs w:val="20"/>
        </w:rPr>
        <w:t xml:space="preserve">Łączna wysokość kar umownych, które Zamawiający może naliczyć wobec Wykonawcy nie może przekroczyć </w:t>
      </w:r>
      <w:r w:rsidR="00B16A27" w:rsidRPr="00E85F04">
        <w:rPr>
          <w:rFonts w:ascii="Tahoma" w:hAnsi="Tahoma" w:cs="Tahoma"/>
          <w:b/>
          <w:bCs/>
          <w:sz w:val="20"/>
          <w:szCs w:val="20"/>
        </w:rPr>
        <w:t xml:space="preserve">20 </w:t>
      </w:r>
      <w:r w:rsidRPr="00E85F04">
        <w:rPr>
          <w:rFonts w:ascii="Tahoma" w:hAnsi="Tahoma" w:cs="Tahoma"/>
          <w:b/>
          <w:bCs/>
          <w:sz w:val="20"/>
          <w:szCs w:val="20"/>
        </w:rPr>
        <w:t>%</w:t>
      </w:r>
      <w:r w:rsidRPr="00E85F04">
        <w:rPr>
          <w:rFonts w:ascii="Tahoma" w:hAnsi="Tahoma" w:cs="Tahoma"/>
          <w:sz w:val="20"/>
          <w:szCs w:val="20"/>
        </w:rPr>
        <w:t xml:space="preserve"> łącznego wynagrodzenia brutto określonego w § 6 ust. 1 niniejszej umowy.</w:t>
      </w:r>
    </w:p>
    <w:p w14:paraId="7144CDB4" w14:textId="77777777" w:rsidR="00232CBC" w:rsidRPr="00E85F04" w:rsidRDefault="00232CBC" w:rsidP="0004440D">
      <w:pPr>
        <w:numPr>
          <w:ilvl w:val="0"/>
          <w:numId w:val="20"/>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Niezależnie od kar umownych, o których mowa w ust. 1, Zamawiający ma prawo dochodzenia odszkodowania przewyższającego wysokość zastrzeżonej kary umownej na zasadach określonych w Kodeksie Cywilnym.</w:t>
      </w:r>
    </w:p>
    <w:p w14:paraId="77946B79" w14:textId="77777777" w:rsidR="00232CBC" w:rsidRPr="00E85F04" w:rsidRDefault="00232CBC" w:rsidP="0004440D">
      <w:pPr>
        <w:numPr>
          <w:ilvl w:val="0"/>
          <w:numId w:val="20"/>
        </w:numPr>
        <w:suppressAutoHyphens w:val="0"/>
        <w:overflowPunct/>
        <w:autoSpaceDE/>
        <w:spacing w:line="276" w:lineRule="auto"/>
        <w:ind w:left="360"/>
        <w:jc w:val="both"/>
        <w:textAlignment w:val="auto"/>
        <w:rPr>
          <w:rFonts w:ascii="Tahoma" w:hAnsi="Tahoma" w:cs="Tahoma"/>
        </w:rPr>
      </w:pPr>
      <w:r w:rsidRPr="00E85F04">
        <w:rPr>
          <w:rFonts w:ascii="Tahoma" w:hAnsi="Tahoma" w:cs="Tahoma"/>
        </w:rPr>
        <w:t xml:space="preserve">Zamawiający zapłaci Wykonawcy kary umowne: </w:t>
      </w:r>
    </w:p>
    <w:p w14:paraId="13EBEF2E" w14:textId="744B7B1B" w:rsidR="00232CBC" w:rsidRPr="00E85F04" w:rsidRDefault="00232CBC" w:rsidP="0004440D">
      <w:pPr>
        <w:pStyle w:val="Akapitzlist"/>
        <w:numPr>
          <w:ilvl w:val="1"/>
          <w:numId w:val="37"/>
        </w:numPr>
        <w:tabs>
          <w:tab w:val="left" w:pos="720"/>
        </w:tabs>
        <w:ind w:left="720" w:hanging="540"/>
        <w:jc w:val="both"/>
        <w:rPr>
          <w:rFonts w:ascii="Tahoma" w:hAnsi="Tahoma" w:cs="Tahoma"/>
          <w:sz w:val="20"/>
          <w:szCs w:val="20"/>
        </w:rPr>
      </w:pPr>
      <w:r w:rsidRPr="00E85F04">
        <w:rPr>
          <w:rFonts w:ascii="Tahoma" w:hAnsi="Tahoma" w:cs="Tahoma"/>
          <w:sz w:val="20"/>
          <w:szCs w:val="20"/>
        </w:rPr>
        <w:t xml:space="preserve">z tytułu odstąpienia od umowy z przyczyn zależnych od Zamawiającego w wysokości </w:t>
      </w:r>
      <w:r w:rsidR="00B16A27" w:rsidRPr="00E85F04">
        <w:rPr>
          <w:rFonts w:ascii="Tahoma" w:hAnsi="Tahoma" w:cs="Tahoma"/>
          <w:b/>
          <w:bCs/>
          <w:sz w:val="20"/>
          <w:szCs w:val="20"/>
        </w:rPr>
        <w:t>10</w:t>
      </w:r>
      <w:r w:rsidRPr="00E85F04">
        <w:rPr>
          <w:rFonts w:ascii="Tahoma" w:hAnsi="Tahoma" w:cs="Tahoma"/>
          <w:b/>
          <w:bCs/>
          <w:sz w:val="20"/>
          <w:szCs w:val="20"/>
        </w:rPr>
        <w:t xml:space="preserve">% </w:t>
      </w:r>
      <w:r w:rsidRPr="00E85F04">
        <w:rPr>
          <w:rFonts w:ascii="Tahoma" w:hAnsi="Tahoma" w:cs="Tahoma"/>
          <w:sz w:val="20"/>
          <w:szCs w:val="20"/>
        </w:rPr>
        <w:t xml:space="preserve">wynagrodzenia umownego brutto określonego w § 6 ust. 1 umowy. </w:t>
      </w:r>
    </w:p>
    <w:p w14:paraId="5D4372AE" w14:textId="77777777" w:rsidR="00232CBC" w:rsidRPr="00E85F04" w:rsidRDefault="00232CBC" w:rsidP="0004440D">
      <w:pPr>
        <w:pStyle w:val="Akapitzlist"/>
        <w:numPr>
          <w:ilvl w:val="1"/>
          <w:numId w:val="37"/>
        </w:numPr>
        <w:tabs>
          <w:tab w:val="left" w:pos="720"/>
        </w:tabs>
        <w:spacing w:after="0"/>
        <w:ind w:left="720" w:hanging="540"/>
        <w:jc w:val="both"/>
        <w:rPr>
          <w:rFonts w:ascii="Tahoma" w:hAnsi="Tahoma" w:cs="Tahoma"/>
          <w:sz w:val="20"/>
          <w:szCs w:val="20"/>
        </w:rPr>
      </w:pPr>
      <w:r w:rsidRPr="00E85F04">
        <w:rPr>
          <w:rFonts w:ascii="Tahoma" w:hAnsi="Tahoma" w:cs="Tahoma"/>
          <w:sz w:val="20"/>
          <w:szCs w:val="20"/>
        </w:rPr>
        <w:t>w przypadku zwłoki w zapłacie faktur przez Zamawiającego, Wykonawca ma prawo do ustawowych odsetek.</w:t>
      </w:r>
    </w:p>
    <w:p w14:paraId="16987C9D" w14:textId="48909EBD" w:rsidR="007412CB" w:rsidRPr="003353B6" w:rsidRDefault="00CD0551" w:rsidP="0004440D">
      <w:pPr>
        <w:numPr>
          <w:ilvl w:val="0"/>
          <w:numId w:val="20"/>
        </w:numPr>
        <w:suppressAutoHyphens w:val="0"/>
        <w:overflowPunct/>
        <w:autoSpaceDE/>
        <w:spacing w:after="240" w:line="276" w:lineRule="auto"/>
        <w:ind w:left="357" w:hanging="357"/>
        <w:jc w:val="both"/>
        <w:textAlignment w:val="auto"/>
        <w:rPr>
          <w:rFonts w:ascii="Tahoma" w:hAnsi="Tahoma" w:cs="Tahoma"/>
        </w:rPr>
      </w:pPr>
      <w:r w:rsidRPr="00E85F04">
        <w:rPr>
          <w:rFonts w:ascii="Tahoma" w:hAnsi="Tahoma" w:cs="Tahoma"/>
        </w:rPr>
        <w:t>Cesja wierzytelności wynikających z niniejszej umowy jest dopuszczona wyłącznie po każdorazowej zgodzie Zamawiającego wyrażonej na pi</w:t>
      </w:r>
      <w:r w:rsidR="003353B6">
        <w:rPr>
          <w:rFonts w:ascii="Tahoma" w:hAnsi="Tahoma" w:cs="Tahoma"/>
        </w:rPr>
        <w:t>ś</w:t>
      </w:r>
      <w:r w:rsidRPr="00E85F04">
        <w:rPr>
          <w:rFonts w:ascii="Tahoma" w:hAnsi="Tahoma" w:cs="Tahoma"/>
        </w:rPr>
        <w:t>mie.</w:t>
      </w:r>
      <w:r w:rsidR="00232CBC" w:rsidRPr="00E85F04">
        <w:rPr>
          <w:rFonts w:ascii="Tahoma" w:hAnsi="Tahoma" w:cs="Tahoma"/>
        </w:rPr>
        <w:t xml:space="preserve"> </w:t>
      </w:r>
    </w:p>
    <w:p w14:paraId="523782A0" w14:textId="65D77B0D" w:rsidR="00232CBC" w:rsidRPr="00E85F04" w:rsidRDefault="00232CBC" w:rsidP="00232CBC">
      <w:pPr>
        <w:pStyle w:val="Nagwek3"/>
      </w:pPr>
      <w:r w:rsidRPr="00E85F04">
        <w:t>Odpowiedzialność prawna</w:t>
      </w:r>
    </w:p>
    <w:p w14:paraId="369B27E4" w14:textId="36E6BE12" w:rsidR="00232CBC" w:rsidRPr="00E85F04" w:rsidRDefault="00232CBC" w:rsidP="00232CBC">
      <w:pPr>
        <w:pStyle w:val="Nagwek4"/>
        <w:spacing w:after="120"/>
      </w:pPr>
      <w:r w:rsidRPr="00E85F04">
        <w:t>§ 1</w:t>
      </w:r>
      <w:r w:rsidR="00C43496" w:rsidRPr="00E85F04">
        <w:t>4</w:t>
      </w:r>
    </w:p>
    <w:p w14:paraId="795621A7" w14:textId="77777777" w:rsidR="00232CBC" w:rsidRPr="00E85F04" w:rsidRDefault="00232CBC" w:rsidP="0004440D">
      <w:pPr>
        <w:numPr>
          <w:ilvl w:val="0"/>
          <w:numId w:val="25"/>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E85F04">
        <w:rPr>
          <w:rFonts w:ascii="Tahoma" w:hAnsi="Tahoma" w:cs="Tahoma"/>
        </w:rPr>
        <w:t xml:space="preserve">Wykonawca ponosi pełną odpowiedzialność za jakość, terminowość i bezpieczeństwo wykonywanych robót. </w:t>
      </w:r>
    </w:p>
    <w:p w14:paraId="7855FCF9" w14:textId="77777777" w:rsidR="00232CBC" w:rsidRPr="00E85F04" w:rsidRDefault="00232CBC" w:rsidP="0004440D">
      <w:pPr>
        <w:numPr>
          <w:ilvl w:val="0"/>
          <w:numId w:val="25"/>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E85F04">
        <w:rPr>
          <w:rFonts w:ascii="Tahoma" w:hAnsi="Tahoma" w:cs="Tahoma"/>
        </w:rPr>
        <w:t>Wykonawca ponosi pełną odpowiedzialność za wypadki oraz szkody powstałe w związku z nieprawidłowym oznakowaniem terenu robót oraz wykonywaniem robót, a także za szkody osób trzecich wynikające z organizacji i sposobu prowadzenia robót.</w:t>
      </w:r>
    </w:p>
    <w:p w14:paraId="15D6DFA9" w14:textId="77777777" w:rsidR="00232CBC" w:rsidRPr="00E85F04" w:rsidRDefault="00232CBC" w:rsidP="0004440D">
      <w:pPr>
        <w:numPr>
          <w:ilvl w:val="0"/>
          <w:numId w:val="25"/>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E85F04">
        <w:rPr>
          <w:rFonts w:ascii="Tahoma" w:hAnsi="Tahoma" w:cs="Tahoma"/>
        </w:rPr>
        <w:t>Wykonawca zobowiązany jest zawrzeć umowy ubezpieczeniowe od odpowiedzialności cywilnej za szkody i następstwa nieszczęśliwych wypadków dotyczące pracowników i osób trzecich</w:t>
      </w:r>
      <w:r w:rsidRPr="00E85F04">
        <w:rPr>
          <w:rFonts w:ascii="Tahoma" w:eastAsia="Arial" w:hAnsi="Tahoma" w:cs="Tahoma"/>
        </w:rPr>
        <w:t xml:space="preserve"> </w:t>
      </w:r>
      <w:r w:rsidRPr="00E85F04">
        <w:rPr>
          <w:rFonts w:ascii="Tahoma" w:hAnsi="Tahoma" w:cs="Tahoma"/>
        </w:rPr>
        <w:t>pozostające w związku z realizacją umowy i posiadać powyższe ubezpieczenie przez cały okres trwania umowy.</w:t>
      </w:r>
    </w:p>
    <w:p w14:paraId="6F4F0BF7" w14:textId="77777777" w:rsidR="00232CBC" w:rsidRPr="00E85F04" w:rsidRDefault="00232CBC" w:rsidP="0004440D">
      <w:pPr>
        <w:numPr>
          <w:ilvl w:val="0"/>
          <w:numId w:val="25"/>
        </w:numPr>
        <w:pBdr>
          <w:top w:val="nil"/>
          <w:left w:val="nil"/>
          <w:bottom w:val="nil"/>
          <w:right w:val="nil"/>
          <w:between w:val="nil"/>
          <w:bar w:val="nil"/>
        </w:pBdr>
        <w:overflowPunct/>
        <w:autoSpaceDE/>
        <w:spacing w:line="276" w:lineRule="auto"/>
        <w:ind w:left="400" w:hanging="400"/>
        <w:jc w:val="both"/>
        <w:textAlignment w:val="auto"/>
        <w:rPr>
          <w:rFonts w:ascii="Tahoma" w:eastAsia="Arial" w:hAnsi="Tahoma" w:cs="Tahoma"/>
        </w:rPr>
      </w:pPr>
      <w:r w:rsidRPr="00E85F04">
        <w:rPr>
          <w:rFonts w:ascii="Tahoma" w:hAnsi="Tahoma" w:cs="Tahoma"/>
        </w:rPr>
        <w:t>Wykonawca ponosi odpowiedzialność prawną i finansową za szkody oraz następstwa nieszczęśliwych wypadków dotyczące pracowników i osób trzecich, a powstałe z powodu niewykonania lub nienależytego wykonania obowiązków określonych w umowie lub innych czynności pozostających w związku z umową.</w:t>
      </w:r>
    </w:p>
    <w:p w14:paraId="608FEA87" w14:textId="54CD928E" w:rsidR="007C57D9" w:rsidRPr="003353B6" w:rsidRDefault="00232CBC" w:rsidP="0004440D">
      <w:pPr>
        <w:numPr>
          <w:ilvl w:val="0"/>
          <w:numId w:val="25"/>
        </w:numPr>
        <w:pBdr>
          <w:top w:val="nil"/>
          <w:left w:val="nil"/>
          <w:bottom w:val="nil"/>
          <w:right w:val="nil"/>
          <w:between w:val="nil"/>
          <w:bar w:val="nil"/>
        </w:pBdr>
        <w:overflowPunct/>
        <w:autoSpaceDE/>
        <w:spacing w:after="240" w:line="276" w:lineRule="auto"/>
        <w:ind w:left="403" w:hanging="403"/>
        <w:jc w:val="both"/>
        <w:textAlignment w:val="auto"/>
        <w:rPr>
          <w:rFonts w:ascii="Tahoma" w:eastAsia="Arial" w:hAnsi="Tahoma" w:cs="Tahoma"/>
        </w:rPr>
      </w:pPr>
      <w:r w:rsidRPr="00E85F04">
        <w:rPr>
          <w:rFonts w:ascii="Tahoma" w:hAnsi="Tahoma" w:cs="Tahoma"/>
        </w:rPr>
        <w:t>Wykonawca odpowiedzialny jest także za to, że osoby trzecie nie będą od Zamawiającego dochodziły jakichkolwiek roszczeń, w związku z czynnościami, które Wykonawca w wykonaniu niniejszej umowy podejmuje lub powinien podjąć a ich zaniechał, w szczególności roszczeń, dla których podstawę stanowi niewykonanie lub nienależyte wykonanie niniejszej umowy. Zobowiązanie to ma charakter gwarancyjny, a odpowiedzialność Wykonawcy z tytułu jego niewykonania obejmuje wszelką szkodę, która powstanie w majątku Zamawiającego, w tym należności uboczne i koszty sądowe</w:t>
      </w:r>
      <w:r w:rsidR="007412CB" w:rsidRPr="00E85F04">
        <w:rPr>
          <w:rFonts w:ascii="Tahoma" w:hAnsi="Tahoma" w:cs="Tahoma"/>
        </w:rPr>
        <w:t>.</w:t>
      </w:r>
    </w:p>
    <w:p w14:paraId="5D41850D" w14:textId="77777777" w:rsidR="00232CBC" w:rsidRPr="00E85F04" w:rsidRDefault="00232CBC" w:rsidP="00232CBC">
      <w:pPr>
        <w:pStyle w:val="Nagwek3"/>
      </w:pPr>
      <w:r w:rsidRPr="00E85F04">
        <w:t>Postanowienia końcowe</w:t>
      </w:r>
    </w:p>
    <w:p w14:paraId="359A2A60" w14:textId="173A0200" w:rsidR="00232CBC" w:rsidRPr="00E85F04" w:rsidRDefault="00232CBC" w:rsidP="00232CBC">
      <w:pPr>
        <w:pStyle w:val="Nagwek4"/>
        <w:spacing w:after="120"/>
      </w:pPr>
      <w:r w:rsidRPr="00E85F04">
        <w:t>§ 1</w:t>
      </w:r>
      <w:r w:rsidR="007412CB" w:rsidRPr="00E85F04">
        <w:t>4</w:t>
      </w:r>
    </w:p>
    <w:p w14:paraId="765878DE" w14:textId="77777777" w:rsidR="00232CBC" w:rsidRPr="00E85F04" w:rsidRDefault="00232CBC">
      <w:pPr>
        <w:keepNext/>
        <w:widowControl w:val="0"/>
        <w:numPr>
          <w:ilvl w:val="0"/>
          <w:numId w:val="14"/>
        </w:numPr>
        <w:tabs>
          <w:tab w:val="left" w:pos="720"/>
        </w:tabs>
        <w:overflowPunct/>
        <w:autoSpaceDE/>
        <w:spacing w:line="276" w:lineRule="auto"/>
        <w:ind w:left="403" w:hanging="403"/>
        <w:jc w:val="both"/>
        <w:textAlignment w:val="auto"/>
        <w:rPr>
          <w:rFonts w:ascii="Tahoma" w:hAnsi="Tahoma" w:cs="Tahoma"/>
        </w:rPr>
      </w:pPr>
      <w:r w:rsidRPr="00E85F04">
        <w:rPr>
          <w:rFonts w:ascii="Tahoma" w:hAnsi="Tahoma" w:cs="Tahoma"/>
        </w:rPr>
        <w:t>Strony wyznaczają swoich przedstawicieli:</w:t>
      </w:r>
    </w:p>
    <w:p w14:paraId="3B21CE3E" w14:textId="2B99AAEA" w:rsidR="00232CBC" w:rsidRPr="00E85F04" w:rsidRDefault="00232CBC">
      <w:pPr>
        <w:pStyle w:val="Akapitzlist3"/>
        <w:numPr>
          <w:ilvl w:val="1"/>
          <w:numId w:val="14"/>
        </w:numPr>
        <w:tabs>
          <w:tab w:val="left" w:pos="720"/>
          <w:tab w:val="left" w:pos="851"/>
        </w:tabs>
        <w:spacing w:line="276" w:lineRule="auto"/>
        <w:ind w:left="720" w:hanging="540"/>
        <w:jc w:val="both"/>
        <w:rPr>
          <w:rFonts w:ascii="Tahoma" w:hAnsi="Tahoma" w:cs="Tahoma"/>
          <w:sz w:val="20"/>
          <w:szCs w:val="20"/>
        </w:rPr>
      </w:pPr>
      <w:r w:rsidRPr="00E85F04">
        <w:rPr>
          <w:rFonts w:ascii="Tahoma" w:hAnsi="Tahoma" w:cs="Tahoma"/>
          <w:sz w:val="20"/>
          <w:szCs w:val="20"/>
        </w:rPr>
        <w:t xml:space="preserve">Ze strony Zamawiającego nadzór nad postanowieniami umownymi pełnić będzie: </w:t>
      </w:r>
      <w:r w:rsidR="003353B6">
        <w:rPr>
          <w:rFonts w:ascii="Tahoma" w:hAnsi="Tahoma" w:cs="Tahoma"/>
          <w:sz w:val="20"/>
          <w:szCs w:val="20"/>
        </w:rPr>
        <w:t>……………………….</w:t>
      </w:r>
      <w:r w:rsidRPr="00E85F04">
        <w:rPr>
          <w:rFonts w:ascii="Tahoma" w:hAnsi="Tahoma" w:cs="Tahoma"/>
          <w:sz w:val="20"/>
          <w:szCs w:val="20"/>
        </w:rPr>
        <w:t xml:space="preserve"> tel. </w:t>
      </w:r>
      <w:r w:rsidR="003353B6">
        <w:rPr>
          <w:rFonts w:ascii="Tahoma" w:hAnsi="Tahoma" w:cs="Tahoma"/>
          <w:sz w:val="20"/>
          <w:szCs w:val="20"/>
        </w:rPr>
        <w:t>…………………………….</w:t>
      </w:r>
      <w:r w:rsidRPr="00E85F04">
        <w:rPr>
          <w:rFonts w:ascii="Tahoma" w:hAnsi="Tahoma" w:cs="Tahoma"/>
          <w:sz w:val="20"/>
          <w:szCs w:val="20"/>
        </w:rPr>
        <w:t xml:space="preserve">, e-mail: </w:t>
      </w:r>
      <w:r w:rsidR="003353B6">
        <w:rPr>
          <w:rFonts w:ascii="Tahoma" w:hAnsi="Tahoma" w:cs="Tahoma"/>
          <w:sz w:val="20"/>
          <w:szCs w:val="20"/>
        </w:rPr>
        <w:t>…………………………….</w:t>
      </w:r>
    </w:p>
    <w:p w14:paraId="3F8C25AD" w14:textId="77777777" w:rsidR="001A1866" w:rsidRPr="00E85F04" w:rsidRDefault="00232CBC">
      <w:pPr>
        <w:pStyle w:val="Akapitzlist3"/>
        <w:numPr>
          <w:ilvl w:val="1"/>
          <w:numId w:val="14"/>
        </w:numPr>
        <w:tabs>
          <w:tab w:val="left" w:pos="720"/>
          <w:tab w:val="left" w:pos="851"/>
        </w:tabs>
        <w:spacing w:line="276" w:lineRule="auto"/>
        <w:ind w:left="720" w:hanging="540"/>
        <w:jc w:val="both"/>
        <w:rPr>
          <w:rFonts w:ascii="Tahoma" w:hAnsi="Tahoma" w:cs="Tahoma"/>
          <w:b/>
          <w:bCs/>
          <w:sz w:val="20"/>
          <w:szCs w:val="20"/>
        </w:rPr>
      </w:pPr>
      <w:r w:rsidRPr="00E85F04">
        <w:rPr>
          <w:rFonts w:ascii="Tahoma" w:hAnsi="Tahoma" w:cs="Tahoma"/>
          <w:b/>
          <w:bCs/>
          <w:sz w:val="20"/>
          <w:szCs w:val="20"/>
        </w:rPr>
        <w:t>Wykonawca ustanawia</w:t>
      </w:r>
      <w:r w:rsidR="001A1866" w:rsidRPr="00E85F04">
        <w:rPr>
          <w:rFonts w:ascii="Tahoma" w:hAnsi="Tahoma" w:cs="Tahoma"/>
          <w:b/>
          <w:bCs/>
          <w:sz w:val="20"/>
          <w:szCs w:val="20"/>
        </w:rPr>
        <w:t>:</w:t>
      </w:r>
    </w:p>
    <w:p w14:paraId="1AF1E217" w14:textId="679E3CD3" w:rsidR="00232CBC" w:rsidRPr="00E85F04" w:rsidRDefault="00893A1A" w:rsidP="0004440D">
      <w:pPr>
        <w:pStyle w:val="Akapitzlist3"/>
        <w:numPr>
          <w:ilvl w:val="0"/>
          <w:numId w:val="56"/>
        </w:numPr>
        <w:tabs>
          <w:tab w:val="left" w:pos="720"/>
          <w:tab w:val="left" w:pos="851"/>
        </w:tabs>
        <w:spacing w:line="276" w:lineRule="auto"/>
        <w:ind w:left="1134" w:hanging="425"/>
        <w:jc w:val="both"/>
        <w:rPr>
          <w:rFonts w:ascii="Tahoma" w:hAnsi="Tahoma" w:cs="Tahoma"/>
          <w:b/>
          <w:bCs/>
          <w:sz w:val="20"/>
          <w:szCs w:val="20"/>
        </w:rPr>
      </w:pPr>
      <w:r w:rsidRPr="00E85F04">
        <w:rPr>
          <w:rFonts w:ascii="Tahoma" w:hAnsi="Tahoma" w:cs="Tahoma"/>
          <w:b/>
          <w:bCs/>
          <w:sz w:val="20"/>
          <w:szCs w:val="20"/>
        </w:rPr>
        <w:t>K</w:t>
      </w:r>
      <w:r w:rsidR="00232CBC" w:rsidRPr="00E85F04">
        <w:rPr>
          <w:rFonts w:ascii="Tahoma" w:hAnsi="Tahoma" w:cs="Tahoma"/>
          <w:b/>
          <w:bCs/>
          <w:sz w:val="20"/>
          <w:szCs w:val="20"/>
        </w:rPr>
        <w:t xml:space="preserve">ierownika </w:t>
      </w:r>
      <w:r w:rsidRPr="00E85F04">
        <w:rPr>
          <w:rFonts w:ascii="Tahoma" w:hAnsi="Tahoma" w:cs="Tahoma"/>
          <w:b/>
          <w:bCs/>
          <w:sz w:val="20"/>
          <w:szCs w:val="20"/>
        </w:rPr>
        <w:t>budowy</w:t>
      </w:r>
      <w:r w:rsidR="00FD5E79" w:rsidRPr="00E85F04">
        <w:rPr>
          <w:rFonts w:ascii="Tahoma" w:hAnsi="Tahoma" w:cs="Tahoma"/>
          <w:b/>
          <w:bCs/>
          <w:sz w:val="20"/>
          <w:szCs w:val="20"/>
        </w:rPr>
        <w:t xml:space="preserve"> – </w:t>
      </w:r>
      <w:r w:rsidR="00B16A27" w:rsidRPr="00E85F04">
        <w:rPr>
          <w:rFonts w:ascii="Tahoma" w:hAnsi="Tahoma" w:cs="Tahoma"/>
          <w:b/>
          <w:bCs/>
          <w:sz w:val="20"/>
          <w:szCs w:val="20"/>
        </w:rPr>
        <w:t xml:space="preserve">w specjalności </w:t>
      </w:r>
      <w:proofErr w:type="spellStart"/>
      <w:r w:rsidR="00834926" w:rsidRPr="00E85F04">
        <w:rPr>
          <w:rFonts w:ascii="Tahoma" w:hAnsi="Tahoma" w:cs="Tahoma"/>
          <w:b/>
          <w:bCs/>
          <w:sz w:val="20"/>
          <w:szCs w:val="20"/>
        </w:rPr>
        <w:t>konstrukcyjno</w:t>
      </w:r>
      <w:proofErr w:type="spellEnd"/>
      <w:r w:rsidR="00B16A27" w:rsidRPr="00E85F04">
        <w:rPr>
          <w:rFonts w:ascii="Tahoma" w:hAnsi="Tahoma" w:cs="Tahoma"/>
          <w:b/>
          <w:bCs/>
          <w:sz w:val="20"/>
          <w:szCs w:val="20"/>
        </w:rPr>
        <w:t xml:space="preserve"> – budowlanej</w:t>
      </w:r>
      <w:r w:rsidR="00232CBC" w:rsidRPr="00E85F04">
        <w:rPr>
          <w:rFonts w:ascii="Tahoma" w:hAnsi="Tahoma" w:cs="Tahoma"/>
          <w:b/>
          <w:bCs/>
          <w:sz w:val="20"/>
          <w:szCs w:val="20"/>
        </w:rPr>
        <w:t xml:space="preserve"> </w:t>
      </w:r>
      <w:r w:rsidR="007412CB" w:rsidRPr="00E85F04">
        <w:rPr>
          <w:rFonts w:ascii="Tahoma" w:hAnsi="Tahoma" w:cs="Tahoma"/>
          <w:b/>
          <w:bCs/>
          <w:sz w:val="20"/>
          <w:szCs w:val="20"/>
        </w:rPr>
        <w:t xml:space="preserve"> lub architektonicznej posiadającego jednocześnie kwalifikacje, o których mowa w </w:t>
      </w:r>
      <w:r w:rsidR="007412CB" w:rsidRPr="00E85F04">
        <w:rPr>
          <w:rFonts w:ascii="Tahoma" w:hAnsi="Tahoma" w:cs="Tahoma"/>
          <w:b/>
          <w:bCs/>
          <w:sz w:val="20"/>
          <w:szCs w:val="20"/>
        </w:rPr>
        <w:lastRenderedPageBreak/>
        <w:t>art.37c ustawy o ochronie zabytków i opiece nad zabytkami :</w:t>
      </w:r>
    </w:p>
    <w:p w14:paraId="4C7B3D5C" w14:textId="71CC5C9C" w:rsidR="00232CBC" w:rsidRPr="00E85F04" w:rsidRDefault="00232CBC" w:rsidP="00E5592A">
      <w:pPr>
        <w:pStyle w:val="Akapitzlist3"/>
        <w:tabs>
          <w:tab w:val="left" w:pos="720"/>
          <w:tab w:val="left" w:pos="851"/>
        </w:tabs>
        <w:spacing w:line="276" w:lineRule="auto"/>
        <w:ind w:firstLine="414"/>
        <w:jc w:val="both"/>
        <w:rPr>
          <w:rFonts w:ascii="Tahoma" w:hAnsi="Tahoma" w:cs="Tahoma"/>
          <w:b/>
          <w:bCs/>
          <w:sz w:val="20"/>
          <w:szCs w:val="20"/>
        </w:rPr>
      </w:pPr>
      <w:r w:rsidRPr="00E85F04">
        <w:rPr>
          <w:rFonts w:ascii="Tahoma" w:hAnsi="Tahoma" w:cs="Tahoma"/>
          <w:b/>
          <w:bCs/>
          <w:sz w:val="20"/>
          <w:szCs w:val="20"/>
        </w:rPr>
        <w:t>imię i nazwisko</w:t>
      </w:r>
      <w:r w:rsidR="00E5592A" w:rsidRPr="00E85F04">
        <w:rPr>
          <w:rFonts w:ascii="Tahoma" w:hAnsi="Tahoma" w:cs="Tahoma"/>
          <w:b/>
          <w:bCs/>
          <w:sz w:val="20"/>
          <w:szCs w:val="20"/>
        </w:rPr>
        <w:t>:</w:t>
      </w:r>
      <w:r w:rsidRPr="00E85F04">
        <w:rPr>
          <w:rFonts w:ascii="Tahoma" w:hAnsi="Tahoma" w:cs="Tahoma"/>
          <w:b/>
          <w:bCs/>
          <w:sz w:val="20"/>
          <w:szCs w:val="20"/>
        </w:rPr>
        <w:t xml:space="preserve"> </w:t>
      </w:r>
      <w:r w:rsidR="00371272" w:rsidRPr="00E85F04">
        <w:rPr>
          <w:rFonts w:ascii="Tahoma" w:hAnsi="Tahoma" w:cs="Tahoma"/>
          <w:b/>
          <w:bCs/>
          <w:sz w:val="20"/>
          <w:szCs w:val="20"/>
        </w:rPr>
        <w:t>……………………………………………….</w:t>
      </w:r>
    </w:p>
    <w:p w14:paraId="2EEDC452" w14:textId="553FFAB4" w:rsidR="00232CBC" w:rsidRPr="00E85F04" w:rsidRDefault="00232CBC" w:rsidP="00E5592A">
      <w:pPr>
        <w:pStyle w:val="Akapitzlist3"/>
        <w:tabs>
          <w:tab w:val="left" w:pos="720"/>
          <w:tab w:val="left" w:pos="851"/>
        </w:tabs>
        <w:spacing w:line="276" w:lineRule="auto"/>
        <w:ind w:firstLine="414"/>
        <w:jc w:val="both"/>
        <w:rPr>
          <w:rFonts w:ascii="Tahoma" w:hAnsi="Tahoma" w:cs="Tahoma"/>
          <w:b/>
          <w:bCs/>
          <w:sz w:val="20"/>
          <w:szCs w:val="20"/>
        </w:rPr>
      </w:pPr>
      <w:r w:rsidRPr="00E85F04">
        <w:rPr>
          <w:rFonts w:ascii="Tahoma" w:hAnsi="Tahoma" w:cs="Tahoma"/>
          <w:b/>
          <w:bCs/>
          <w:sz w:val="20"/>
          <w:szCs w:val="20"/>
        </w:rPr>
        <w:t>telefon, e-mail</w:t>
      </w:r>
      <w:r w:rsidR="00EF66EF" w:rsidRPr="00E85F04">
        <w:rPr>
          <w:rFonts w:ascii="Tahoma" w:hAnsi="Tahoma" w:cs="Tahoma"/>
          <w:b/>
          <w:bCs/>
          <w:sz w:val="20"/>
          <w:szCs w:val="20"/>
        </w:rPr>
        <w:t xml:space="preserve">: </w:t>
      </w:r>
      <w:r w:rsidR="00371272" w:rsidRPr="00E85F04">
        <w:rPr>
          <w:rFonts w:ascii="Tahoma" w:hAnsi="Tahoma" w:cs="Tahoma"/>
          <w:b/>
          <w:bCs/>
          <w:sz w:val="20"/>
          <w:szCs w:val="20"/>
        </w:rPr>
        <w:t>………………………………………………..</w:t>
      </w:r>
    </w:p>
    <w:p w14:paraId="7951E9CC" w14:textId="413E97CB" w:rsidR="003A6972" w:rsidRPr="00E85F04" w:rsidRDefault="003A6972" w:rsidP="003A6972">
      <w:pPr>
        <w:pStyle w:val="Akapitzlist3"/>
        <w:numPr>
          <w:ilvl w:val="0"/>
          <w:numId w:val="14"/>
        </w:numPr>
        <w:tabs>
          <w:tab w:val="left" w:pos="720"/>
          <w:tab w:val="left" w:pos="851"/>
        </w:tabs>
        <w:jc w:val="both"/>
        <w:rPr>
          <w:rFonts w:ascii="Tahoma" w:hAnsi="Tahoma" w:cs="Tahoma"/>
          <w:sz w:val="20"/>
          <w:szCs w:val="20"/>
        </w:rPr>
      </w:pPr>
      <w:r w:rsidRPr="00E85F04">
        <w:rPr>
          <w:rFonts w:ascii="Tahoma" w:hAnsi="Tahoma" w:cs="Tahoma"/>
          <w:sz w:val="20"/>
          <w:szCs w:val="20"/>
        </w:rPr>
        <w:t>Notatki służbowe spisywane będą komisyjnie z udziałem przedstawiciela Zamawiającego, Inspektora Nadzoru, kierownika budowy lub przedstawiciela Wykonawcy.</w:t>
      </w:r>
    </w:p>
    <w:p w14:paraId="56832F4B" w14:textId="77777777" w:rsidR="003A6972" w:rsidRPr="00E85F04" w:rsidRDefault="003A6972" w:rsidP="003A6972">
      <w:pPr>
        <w:pStyle w:val="Tekstpodstawowy2"/>
        <w:numPr>
          <w:ilvl w:val="0"/>
          <w:numId w:val="14"/>
        </w:numPr>
        <w:suppressAutoHyphens w:val="0"/>
        <w:overflowPunct/>
        <w:autoSpaceDE/>
        <w:spacing w:after="0" w:line="240" w:lineRule="auto"/>
        <w:ind w:left="403" w:hanging="403"/>
        <w:jc w:val="both"/>
        <w:textAlignment w:val="auto"/>
        <w:rPr>
          <w:rFonts w:ascii="Tahoma" w:hAnsi="Tahoma" w:cs="Tahoma"/>
        </w:rPr>
      </w:pPr>
      <w:r w:rsidRPr="00E85F04">
        <w:rPr>
          <w:rFonts w:ascii="Tahoma" w:hAnsi="Tahoma" w:cs="Tahoma"/>
        </w:rPr>
        <w:t xml:space="preserve">Wykonawca nie może dokonać zastawienia lub przeniesienia jakichkolwiek praw lub obowiązków wynikających z tej Umowy na osoby trzecie, dokonywania obciążeń tych praw w jakiejkolwiek formie, w szczególności: cesji, przekazu, sprzedaży, przelewu lub czynności wywołującej podobne skutki; jakiejkolwiek wierzytelności wynikającej z umowy lub jej części, a także zastawienia lub przeniesienia korzyści wynikającej z Umowy lub udziału w niej na osoby trzecie, w tym także poprzez dokonywania zastawu czy objęcia umową poręczenia lub czynności wywołującej podobne skutki bez każdorazowej zgody Zamawiającego wyrażonej na piśmie. Wyżej wymienione czynności dokonane bez każdorazowej zgody Zamawiającego wyrażonej na piśmie są bezskuteczne. </w:t>
      </w:r>
    </w:p>
    <w:p w14:paraId="01BA3794" w14:textId="77777777" w:rsidR="003A6972" w:rsidRPr="00E85F04" w:rsidRDefault="003A6972" w:rsidP="003A6972">
      <w:pPr>
        <w:pStyle w:val="Tekstpodstawowy2"/>
        <w:numPr>
          <w:ilvl w:val="0"/>
          <w:numId w:val="14"/>
        </w:numPr>
        <w:suppressAutoHyphens w:val="0"/>
        <w:overflowPunct/>
        <w:autoSpaceDE/>
        <w:spacing w:after="0" w:line="240" w:lineRule="auto"/>
        <w:ind w:left="400" w:hanging="400"/>
        <w:jc w:val="both"/>
        <w:textAlignment w:val="auto"/>
        <w:rPr>
          <w:rFonts w:ascii="Tahoma" w:hAnsi="Tahoma" w:cs="Tahoma"/>
        </w:rPr>
      </w:pPr>
      <w:r w:rsidRPr="00E85F04">
        <w:rPr>
          <w:rFonts w:ascii="Tahoma" w:hAnsi="Tahoma" w:cs="Tahoma"/>
        </w:rPr>
        <w:t>Ewentualne spory w relacjach z Wykonawcą o roszczenia cywilnoprawne w sprawach, w których zawarcie ugody jest dopuszczalne, poddane będą mediacjom lub innemu polubownemu rozwiązaniu sporu przed Sądem Polubownym przy Prokuratorii Generalnej Rzeczypospolitej Polskiej, wybranym mediatorem albo osobą prowadzącą inne polubowne rozwiązanie sporu.</w:t>
      </w:r>
    </w:p>
    <w:p w14:paraId="5FF2C862" w14:textId="77777777" w:rsidR="003A6972" w:rsidRPr="00E85F04" w:rsidRDefault="003A6972" w:rsidP="003A6972">
      <w:pPr>
        <w:pStyle w:val="Tekstpodstawowy2"/>
        <w:numPr>
          <w:ilvl w:val="0"/>
          <w:numId w:val="14"/>
        </w:numPr>
        <w:suppressAutoHyphens w:val="0"/>
        <w:overflowPunct/>
        <w:autoSpaceDE/>
        <w:spacing w:after="0" w:line="240" w:lineRule="auto"/>
        <w:ind w:left="400" w:hanging="400"/>
        <w:jc w:val="both"/>
        <w:textAlignment w:val="auto"/>
        <w:rPr>
          <w:rFonts w:ascii="Tahoma" w:hAnsi="Tahoma" w:cs="Tahoma"/>
        </w:rPr>
      </w:pPr>
      <w:r w:rsidRPr="00E85F04">
        <w:rPr>
          <w:rFonts w:ascii="Tahoma" w:hAnsi="Tahoma" w:cs="Tahoma"/>
        </w:rPr>
        <w:t xml:space="preserve">W sprawach nieuregulowanych niniejszą umową zastosowanie mają odpowiednie przepisy prawa polskiego, w szczególności: ustawy z dnia 11 września 2019 r. Prawo zamówień publicznych </w:t>
      </w:r>
      <w:r w:rsidRPr="00E85F04">
        <w:rPr>
          <w:rFonts w:ascii="Tahoma" w:hAnsi="Tahoma" w:cs="Tahoma"/>
        </w:rPr>
        <w:br/>
        <w:t>(</w:t>
      </w:r>
      <w:proofErr w:type="spellStart"/>
      <w:r w:rsidRPr="00E85F04">
        <w:rPr>
          <w:rFonts w:ascii="Tahoma" w:hAnsi="Tahoma" w:cs="Tahoma"/>
        </w:rPr>
        <w:t>t.j</w:t>
      </w:r>
      <w:proofErr w:type="spellEnd"/>
      <w:r w:rsidRPr="00E85F04">
        <w:rPr>
          <w:rFonts w:ascii="Tahoma" w:hAnsi="Tahoma" w:cs="Tahoma"/>
        </w:rPr>
        <w:t xml:space="preserve"> Dz. U. z 2023r. poz. 1605 ze zm.), Kodeksu Cywilnego i Prawa Budowlanego. </w:t>
      </w:r>
    </w:p>
    <w:p w14:paraId="7FFE4A77" w14:textId="77777777" w:rsidR="003A6972" w:rsidRPr="00E85F04" w:rsidRDefault="003A6972" w:rsidP="003A6972">
      <w:pPr>
        <w:pStyle w:val="Tekstpodstawowy2"/>
        <w:numPr>
          <w:ilvl w:val="0"/>
          <w:numId w:val="14"/>
        </w:numPr>
        <w:suppressAutoHyphens w:val="0"/>
        <w:overflowPunct/>
        <w:autoSpaceDE/>
        <w:spacing w:after="0" w:line="240" w:lineRule="auto"/>
        <w:ind w:left="400" w:hanging="400"/>
        <w:jc w:val="both"/>
        <w:textAlignment w:val="auto"/>
        <w:rPr>
          <w:rFonts w:ascii="Tahoma" w:hAnsi="Tahoma" w:cs="Tahoma"/>
        </w:rPr>
      </w:pPr>
      <w:r w:rsidRPr="00E85F04">
        <w:rPr>
          <w:rFonts w:ascii="Tahoma" w:hAnsi="Tahoma" w:cs="Tahoma"/>
        </w:rPr>
        <w:t>Umowę sporządzono w 3 jednobrzmiących egzemplarzach z przeznaczeniem 2 dla Zamawiającego i 1 dla Wykonawcy.</w:t>
      </w:r>
    </w:p>
    <w:p w14:paraId="7A896B72" w14:textId="51786BE4" w:rsidR="003A6972" w:rsidRPr="00E85F04" w:rsidRDefault="003A6972" w:rsidP="003A6972">
      <w:pPr>
        <w:jc w:val="both"/>
        <w:rPr>
          <w:rFonts w:ascii="Tahoma" w:hAnsi="Tahoma" w:cs="Tahoma"/>
        </w:rPr>
      </w:pPr>
      <w:r w:rsidRPr="00E85F04">
        <w:rPr>
          <w:rFonts w:ascii="Tahoma" w:hAnsi="Tahoma" w:cs="Tahoma"/>
        </w:rPr>
        <w:tab/>
      </w:r>
      <w:r w:rsidRPr="00E85F04">
        <w:rPr>
          <w:rFonts w:ascii="Tahoma" w:hAnsi="Tahoma" w:cs="Tahoma"/>
          <w:b/>
        </w:rPr>
        <w:tab/>
      </w:r>
    </w:p>
    <w:p w14:paraId="04EBFAD7" w14:textId="77777777" w:rsidR="003A6972" w:rsidRPr="00E85F04" w:rsidRDefault="003A6972" w:rsidP="003A6972">
      <w:pPr>
        <w:tabs>
          <w:tab w:val="left" w:pos="6379"/>
        </w:tabs>
        <w:ind w:left="708" w:firstLine="708"/>
        <w:jc w:val="both"/>
        <w:rPr>
          <w:rFonts w:ascii="Tahoma" w:hAnsi="Tahoma" w:cs="Tahoma"/>
          <w:b/>
        </w:rPr>
      </w:pPr>
      <w:r w:rsidRPr="00E85F04">
        <w:rPr>
          <w:rFonts w:ascii="Tahoma" w:hAnsi="Tahoma" w:cs="Tahoma"/>
          <w:b/>
        </w:rPr>
        <w:tab/>
      </w:r>
    </w:p>
    <w:p w14:paraId="6C02B87C" w14:textId="77777777" w:rsidR="003A6972" w:rsidRPr="00E85F04" w:rsidRDefault="003A6972" w:rsidP="003A6972">
      <w:pPr>
        <w:rPr>
          <w:rFonts w:ascii="Tahoma" w:eastAsia="Lucida Sans Unicode" w:hAnsi="Tahoma" w:cs="Tahoma"/>
        </w:rPr>
      </w:pPr>
    </w:p>
    <w:p w14:paraId="04004510" w14:textId="77777777" w:rsidR="00A10FAC" w:rsidRPr="00E85F04" w:rsidRDefault="00A10FAC" w:rsidP="00232CBC">
      <w:pPr>
        <w:jc w:val="both"/>
        <w:rPr>
          <w:rFonts w:ascii="Tahoma" w:hAnsi="Tahoma" w:cs="Tahoma"/>
        </w:rPr>
      </w:pPr>
    </w:p>
    <w:p w14:paraId="7EADB358" w14:textId="77777777" w:rsidR="00A10FAC" w:rsidRPr="00E85F04" w:rsidRDefault="00A10FAC" w:rsidP="00232CBC">
      <w:pPr>
        <w:jc w:val="both"/>
        <w:rPr>
          <w:rFonts w:ascii="Tahoma" w:hAnsi="Tahoma" w:cs="Tahoma"/>
        </w:rPr>
      </w:pPr>
    </w:p>
    <w:p w14:paraId="7B074EAA" w14:textId="77777777" w:rsidR="00835319" w:rsidRPr="00E85F04" w:rsidRDefault="00835319" w:rsidP="00232CBC">
      <w:pPr>
        <w:jc w:val="both"/>
        <w:rPr>
          <w:rFonts w:ascii="Tahoma" w:hAnsi="Tahoma" w:cs="Tahoma"/>
        </w:rPr>
      </w:pPr>
    </w:p>
    <w:p w14:paraId="5A0169BE" w14:textId="77777777" w:rsidR="00835319" w:rsidRPr="00E85F04" w:rsidRDefault="00835319" w:rsidP="00232CBC">
      <w:pPr>
        <w:jc w:val="both"/>
        <w:rPr>
          <w:rFonts w:ascii="Tahoma" w:hAnsi="Tahoma" w:cs="Tahoma"/>
        </w:rPr>
      </w:pPr>
    </w:p>
    <w:p w14:paraId="27CC4D28" w14:textId="77777777" w:rsidR="00835319" w:rsidRPr="00E85F04" w:rsidRDefault="00835319" w:rsidP="00232CBC">
      <w:pPr>
        <w:jc w:val="both"/>
        <w:rPr>
          <w:rFonts w:ascii="Tahoma" w:hAnsi="Tahoma" w:cs="Tahoma"/>
        </w:rPr>
      </w:pPr>
    </w:p>
    <w:p w14:paraId="2E75A595" w14:textId="66B79974" w:rsidR="0006433C" w:rsidRPr="00E85F04" w:rsidRDefault="00232CBC" w:rsidP="00DD6D49">
      <w:pPr>
        <w:ind w:left="708" w:firstLine="708"/>
      </w:pPr>
      <w:r w:rsidRPr="00E85F04">
        <w:rPr>
          <w:rFonts w:ascii="Tahoma" w:hAnsi="Tahoma" w:cs="Tahoma"/>
          <w:b/>
        </w:rPr>
        <w:t xml:space="preserve">Zamawiający </w:t>
      </w:r>
      <w:r w:rsidRPr="00E85F04">
        <w:rPr>
          <w:rFonts w:ascii="Tahoma" w:hAnsi="Tahoma" w:cs="Tahoma"/>
          <w:b/>
        </w:rPr>
        <w:tab/>
      </w:r>
      <w:r w:rsidRPr="00E85F04">
        <w:rPr>
          <w:rFonts w:ascii="Tahoma" w:hAnsi="Tahoma" w:cs="Tahoma"/>
          <w:b/>
        </w:rPr>
        <w:tab/>
      </w:r>
      <w:r w:rsidRPr="00E85F04">
        <w:rPr>
          <w:rFonts w:ascii="Tahoma" w:hAnsi="Tahoma" w:cs="Tahoma"/>
          <w:b/>
        </w:rPr>
        <w:tab/>
      </w:r>
      <w:r w:rsidRPr="00E85F04">
        <w:rPr>
          <w:rFonts w:ascii="Tahoma" w:hAnsi="Tahoma" w:cs="Tahoma"/>
          <w:b/>
        </w:rPr>
        <w:tab/>
      </w:r>
      <w:r w:rsidRPr="00E85F04">
        <w:rPr>
          <w:rFonts w:ascii="Tahoma" w:hAnsi="Tahoma" w:cs="Tahoma"/>
          <w:b/>
        </w:rPr>
        <w:tab/>
        <w:t>Wykonawca</w:t>
      </w:r>
      <w:r w:rsidRPr="00E85F04">
        <w:rPr>
          <w:rFonts w:ascii="Tahoma" w:hAnsi="Tahoma" w:cs="Tahoma"/>
          <w:b/>
        </w:rPr>
        <w:tab/>
      </w:r>
      <w:r w:rsidRPr="00E85F04">
        <w:rPr>
          <w:rFonts w:ascii="Tahoma" w:hAnsi="Tahoma" w:cs="Tahoma"/>
          <w:b/>
        </w:rPr>
        <w:tab/>
      </w:r>
    </w:p>
    <w:sectPr w:rsidR="0006433C" w:rsidRPr="00E85F04" w:rsidSect="005861CC">
      <w:headerReference w:type="even" r:id="rId8"/>
      <w:headerReference w:type="default" r:id="rId9"/>
      <w:footerReference w:type="default" r:id="rId10"/>
      <w:headerReference w:type="first" r:id="rId11"/>
      <w:pgSz w:w="11906" w:h="16838"/>
      <w:pgMar w:top="1247" w:right="1418" w:bottom="1247" w:left="1259" w:header="539"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67037B" w14:textId="77777777" w:rsidR="00845014" w:rsidRDefault="00845014" w:rsidP="00DA5839">
      <w:r>
        <w:separator/>
      </w:r>
    </w:p>
  </w:endnote>
  <w:endnote w:type="continuationSeparator" w:id="0">
    <w:p w14:paraId="2DF2B615" w14:textId="77777777" w:rsidR="00845014" w:rsidRDefault="00845014" w:rsidP="00D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0BA5C6" w14:textId="1977132E" w:rsidR="00A57D69" w:rsidRPr="008E1C59" w:rsidRDefault="00EE7675" w:rsidP="008E1C59">
    <w:pPr>
      <w:rPr>
        <w:rFonts w:ascii="Tahoma" w:hAnsi="Tahoma" w:cs="Tahoma"/>
        <w:sz w:val="10"/>
        <w:szCs w:val="10"/>
      </w:rPr>
    </w:pPr>
    <w:r>
      <w:rPr>
        <w:noProof/>
        <w:sz w:val="10"/>
        <w:szCs w:val="10"/>
        <w:lang w:eastAsia="pl-PL"/>
      </w:rPr>
      <mc:AlternateContent>
        <mc:Choice Requires="wps">
          <w:drawing>
            <wp:anchor distT="0" distB="0" distL="114300" distR="114300" simplePos="0" relativeHeight="251658240" behindDoc="0" locked="0" layoutInCell="1" allowOverlap="1" wp14:anchorId="60E303C4" wp14:editId="7845666B">
              <wp:simplePos x="0" y="0"/>
              <wp:positionH relativeFrom="column">
                <wp:posOffset>0</wp:posOffset>
              </wp:positionH>
              <wp:positionV relativeFrom="paragraph">
                <wp:posOffset>12065</wp:posOffset>
              </wp:positionV>
              <wp:extent cx="5842000" cy="0"/>
              <wp:effectExtent l="9525" t="12065" r="6350" b="6985"/>
              <wp:wrapNone/>
              <wp:docPr id="1583779616"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20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B38C5C" id="_x0000_t32" coordsize="21600,21600" o:spt="32" o:oned="t" path="m,l21600,21600e" filled="f">
              <v:path arrowok="t" fillok="f" o:connecttype="none"/>
              <o:lock v:ext="edit" shapetype="t"/>
            </v:shapetype>
            <v:shape id="AutoShape 2" o:spid="_x0000_s1026" type="#_x0000_t32" style="position:absolute;margin-left:0;margin-top:.95pt;width:460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ggDtwEAAFYDAAAOAAAAZHJzL2Uyb0RvYy54bWysU8Fu2zAMvQ/YPwi6L06CZeiMOD2k6y7d&#10;FqDdBzCSbAuVRYFUYufvJ6lJWmy3oT4IlEg+Pj7S69tpcOJoiC36Ri5mcymMV6it7xr5++n+040U&#10;HMFrcOhNI0+G5e3m44f1GGqzxB6dNiQSiOd6DI3sYwx1VbHqzQA8w2B8crZIA8R0pa7SBGNCH1y1&#10;nM+/VCOSDoTKMKfXuxen3BT8tjUq/mpbNlG4RiZusZxUzn0+q80a6o4g9FadacB/sBjA+lT0CnUH&#10;EcSB7D9Qg1WEjG2cKRwqbFurTOkhdbOY/9XNYw/BlF6SOByuMvH7waqfx63fUaauJv8YHlA9s/C4&#10;7cF3phB4OoU0uEWWqhoD19eUfOGwI7Eff6BOMXCIWFSYWhoyZOpPTEXs01VsM0Wh0uPq5nMaYJqJ&#10;uvgqqC+JgTh+NziIbDSSI4Ht+rhF79NIkRalDBwfOGZaUF8SclWP99a5MlnnxdjIr6vlqiQwOquz&#10;M4cxdfutI3GEvBvlKz0mz9swwoPXBaw3oL+d7QjWvdipuPNnabIaefW43qM+7egiWRpeYXletLwd&#10;b+8l+/V32PwBAAD//wMAUEsDBBQABgAIAAAAIQACcEaq2AAAAAQBAAAPAAAAZHJzL2Rvd25yZXYu&#10;eG1sTI9BT8JAEIXvJv6HzZh4MbCFRGNLt4SYePAokHgdukNb7M423S2t/HpHLnh88ybvfS9fT65V&#10;Z+pD49nAYp6AIi69bbgysN+9z15BhYhssfVMBn4owLq4v8sxs37kTzpvY6UkhEOGBuoYu0zrUNbk&#10;MMx9Ryze0fcOo8i+0rbHUcJdq5dJ8qIdNiwNNXb0VlP5vR2cAQrD8yLZpK7af1zGp6/l5TR2O2Me&#10;H6bNClSkKd6e4Q9f0KEQpoMf2AbVGpAhUa4pKDFT6QJ1uGpd5Po/fPELAAD//wMAUEsBAi0AFAAG&#10;AAgAAAAhALaDOJL+AAAA4QEAABMAAAAAAAAAAAAAAAAAAAAAAFtDb250ZW50X1R5cGVzXS54bWxQ&#10;SwECLQAUAAYACAAAACEAOP0h/9YAAACUAQAACwAAAAAAAAAAAAAAAAAvAQAAX3JlbHMvLnJlbHNQ&#10;SwECLQAUAAYACAAAACEAW6YIA7cBAABWAwAADgAAAAAAAAAAAAAAAAAuAgAAZHJzL2Uyb0RvYy54&#10;bWxQSwECLQAUAAYACAAAACEAAnBGqtgAAAAEAQAADwAAAAAAAAAAAAAAAAARBAAAZHJzL2Rvd25y&#10;ZXYueG1sUEsFBgAAAAAEAAQA8wAAABYFAAAAAA==&#10;"/>
          </w:pict>
        </mc:Fallback>
      </mc:AlternateContent>
    </w:r>
    <w:r w:rsidR="00A57D69" w:rsidRPr="008E1C59">
      <w:rPr>
        <w:sz w:val="10"/>
        <w:szCs w:val="10"/>
      </w:rPr>
      <w:t xml:space="preserve">            </w:t>
    </w:r>
  </w:p>
  <w:p w14:paraId="11E352A8" w14:textId="1CEDA274" w:rsidR="00A57D69" w:rsidRDefault="00A57D69" w:rsidP="009C0A70">
    <w:r>
      <w:t xml:space="preserve">                                              </w:t>
    </w:r>
  </w:p>
  <w:p w14:paraId="58E6B392" w14:textId="77777777" w:rsidR="00A57D69" w:rsidRDefault="00A57D69" w:rsidP="009C0A70">
    <w:pPr>
      <w:jc w:val="center"/>
      <w:rPr>
        <w:rFonts w:ascii="Tahoma" w:hAnsi="Tahoma" w:cs="Tahoma"/>
        <w:b/>
        <w:bCs/>
        <w:sz w:val="16"/>
        <w:szCs w:val="16"/>
      </w:rPr>
    </w:pPr>
  </w:p>
  <w:p w14:paraId="66859C7A" w14:textId="77777777" w:rsidR="00A57D69" w:rsidRDefault="00A639DD" w:rsidP="00340079">
    <w:pPr>
      <w:pStyle w:val="Stopka"/>
      <w:jc w:val="right"/>
    </w:pPr>
    <w:r>
      <w:fldChar w:fldCharType="begin"/>
    </w:r>
    <w:r>
      <w:instrText>PAGE   \* MERGEFORMAT</w:instrText>
    </w:r>
    <w:r>
      <w:fldChar w:fldCharType="separate"/>
    </w:r>
    <w:r w:rsidR="005F7D06">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C90C3F" w14:textId="77777777" w:rsidR="00845014" w:rsidRDefault="00845014" w:rsidP="00DA5839">
      <w:r>
        <w:separator/>
      </w:r>
    </w:p>
  </w:footnote>
  <w:footnote w:type="continuationSeparator" w:id="0">
    <w:p w14:paraId="6A86EFAA" w14:textId="77777777" w:rsidR="00845014" w:rsidRDefault="00845014" w:rsidP="00DA5839">
      <w:r>
        <w:continuationSeparator/>
      </w:r>
    </w:p>
  </w:footnote>
  <w:footnote w:id="1">
    <w:p w14:paraId="682ADEE5" w14:textId="77777777" w:rsidR="00232CBC" w:rsidRDefault="00232CBC" w:rsidP="00232CBC">
      <w:pPr>
        <w:pStyle w:val="Tekstprzypisudolnego"/>
        <w:jc w:val="both"/>
      </w:pPr>
      <w:r>
        <w:rPr>
          <w:rStyle w:val="Odwoanieprzypisudolnego"/>
        </w:rPr>
        <w:footnoteRef/>
      </w:r>
      <w:r>
        <w:t xml:space="preserve"> </w:t>
      </w:r>
      <w:r w:rsidRPr="00D57E7C">
        <w:rPr>
          <w:rFonts w:ascii="Tahoma" w:hAnsi="Tahoma" w:cs="Tahoma"/>
          <w:sz w:val="16"/>
          <w:szCs w:val="16"/>
        </w:rPr>
        <w:t>rozporządzenie Parlamentu Europejskiego i Rady UE 2016/679 z dnia 27 kwietnia 2016r. w sprawie och</w:t>
      </w:r>
      <w:r>
        <w:rPr>
          <w:rFonts w:ascii="Tahoma" w:hAnsi="Tahoma" w:cs="Tahoma"/>
          <w:sz w:val="16"/>
          <w:szCs w:val="16"/>
        </w:rPr>
        <w:t xml:space="preserve">rony osób fizycznych </w:t>
      </w:r>
      <w:r>
        <w:rPr>
          <w:rFonts w:ascii="Tahoma" w:hAnsi="Tahoma" w:cs="Tahoma"/>
          <w:sz w:val="16"/>
          <w:szCs w:val="16"/>
        </w:rPr>
        <w:br/>
        <w:t xml:space="preserve">w związku </w:t>
      </w:r>
      <w:r w:rsidRPr="00D57E7C">
        <w:rPr>
          <w:rFonts w:ascii="Tahoma" w:hAnsi="Tahoma" w:cs="Tahoma"/>
          <w:sz w:val="16"/>
          <w:szCs w:val="16"/>
        </w:rPr>
        <w:t>z przetwarzaniem danych osobowych i w sprawie swobodnego przepływu takich danych oraz uchylenia dyrektywy 95/45/WE (ogólne rozporządzenie o ochronie danych) (</w:t>
      </w:r>
      <w:proofErr w:type="spellStart"/>
      <w:r w:rsidRPr="00D57E7C">
        <w:rPr>
          <w:rFonts w:ascii="Tahoma" w:hAnsi="Tahoma" w:cs="Tahoma"/>
          <w:sz w:val="16"/>
          <w:szCs w:val="16"/>
        </w:rPr>
        <w:t>Dz.Urz</w:t>
      </w:r>
      <w:proofErr w:type="spellEnd"/>
      <w:r w:rsidRPr="00D57E7C">
        <w:rPr>
          <w:rFonts w:ascii="Tahoma" w:hAnsi="Tahoma" w:cs="Tahoma"/>
          <w:sz w:val="16"/>
          <w:szCs w:val="16"/>
        </w:rPr>
        <w:t>. UE L 119 z 04.05.2016r, str.1)</w:t>
      </w:r>
    </w:p>
  </w:footnote>
  <w:footnote w:id="2">
    <w:p w14:paraId="4FB5EF27" w14:textId="77777777" w:rsidR="00232CBC" w:rsidRDefault="00232CBC" w:rsidP="00232CBC">
      <w:pPr>
        <w:pStyle w:val="Tekstprzypisudolnego"/>
        <w:jc w:val="both"/>
      </w:pPr>
      <w:r w:rsidRPr="00D57E7C">
        <w:rPr>
          <w:rStyle w:val="Odwoanieprzypisudolnego"/>
          <w:rFonts w:ascii="Tahoma" w:hAnsi="Tahoma" w:cs="Tahoma"/>
        </w:rPr>
        <w:footnoteRef/>
      </w:r>
      <w:r w:rsidRPr="00D57E7C">
        <w:rPr>
          <w:rFonts w:ascii="Tahoma" w:hAnsi="Tahoma" w:cs="Tahoma"/>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w:t>
      </w:r>
    </w:p>
  </w:footnote>
  <w:footnote w:id="3">
    <w:p w14:paraId="4861791E" w14:textId="77777777" w:rsidR="00A66A4E" w:rsidRDefault="00A66A4E" w:rsidP="00A66A4E">
      <w:pPr>
        <w:pStyle w:val="Tekstprzypisudolnego"/>
      </w:pPr>
      <w:r>
        <w:rPr>
          <w:rStyle w:val="Odwoanieprzypisudolnego"/>
        </w:rPr>
        <w:footnoteRef/>
      </w:r>
      <w:r>
        <w:t xml:space="preserve"> </w:t>
      </w:r>
      <w:r w:rsidRPr="00B84AF9">
        <w:rPr>
          <w:sz w:val="16"/>
          <w:szCs w:val="16"/>
        </w:rPr>
        <w:t>wysokoś</w:t>
      </w:r>
      <w:r>
        <w:rPr>
          <w:sz w:val="16"/>
          <w:szCs w:val="16"/>
        </w:rPr>
        <w:t>ć</w:t>
      </w:r>
      <w:r w:rsidRPr="00B84AF9">
        <w:rPr>
          <w:sz w:val="16"/>
          <w:szCs w:val="16"/>
        </w:rPr>
        <w:t xml:space="preserve"> wg wstępnej Promesy BGK, jeżeli jednak w wyniku postępowania łączna cena ofertowa będzie niższa od kwoty stanowiącej sumę wysokości wstępnej Promesy i wysokości wkładu własnego (</w:t>
      </w:r>
      <w:r>
        <w:rPr>
          <w:sz w:val="16"/>
          <w:szCs w:val="16"/>
        </w:rPr>
        <w:t>1</w:t>
      </w:r>
      <w:r w:rsidRPr="00B84AF9">
        <w:rPr>
          <w:sz w:val="16"/>
          <w:szCs w:val="16"/>
        </w:rPr>
        <w:t>5%) , wtedy kwota</w:t>
      </w:r>
      <w:r>
        <w:rPr>
          <w:sz w:val="16"/>
          <w:szCs w:val="16"/>
        </w:rPr>
        <w:t xml:space="preserve"> dofinansowania</w:t>
      </w:r>
      <w:r w:rsidRPr="00B84AF9">
        <w:rPr>
          <w:sz w:val="16"/>
          <w:szCs w:val="16"/>
        </w:rPr>
        <w:t xml:space="preserve"> ulegnie proporcjonalnemu obniżeniu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68752352"/>
      <w:placeholder>
        <w:docPart w:val="0D41D834D1AF46D192DAD5FB51D4EF46"/>
      </w:placeholder>
      <w:temporary/>
      <w:showingPlcHdr/>
    </w:sdtPr>
    <w:sdtEndPr/>
    <w:sdtContent>
      <w:p w14:paraId="146139CB" w14:textId="77777777" w:rsidR="00A57D69" w:rsidRDefault="00A57D69">
        <w:pPr>
          <w:pStyle w:val="Nagwek"/>
        </w:pPr>
        <w:r>
          <w:t>[Wpisz tutaj]</w:t>
        </w:r>
      </w:p>
    </w:sdtContent>
  </w:sdt>
  <w:p w14:paraId="70F2DD83" w14:textId="77777777" w:rsidR="00A57D69" w:rsidRDefault="00A57D6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04923D" w14:textId="77777777" w:rsidR="00D93E35" w:rsidRDefault="00D93E35" w:rsidP="00883EC9">
    <w:pPr>
      <w:pStyle w:val="Nagwek"/>
      <w:pBdr>
        <w:bottom w:val="single" w:sz="4" w:space="1" w:color="auto"/>
      </w:pBdr>
      <w:rPr>
        <w:rFonts w:ascii="Tahoma" w:hAnsi="Tahoma" w:cs="Tahoma"/>
      </w:rPr>
    </w:pPr>
  </w:p>
  <w:p w14:paraId="28CD8D39" w14:textId="31A43AF0" w:rsidR="00A57D69" w:rsidRPr="00DF5681" w:rsidRDefault="00E05104" w:rsidP="00883EC9">
    <w:pPr>
      <w:pStyle w:val="Nagwek"/>
      <w:pBdr>
        <w:bottom w:val="single" w:sz="4" w:space="1" w:color="auto"/>
      </w:pBdr>
      <w:rPr>
        <w:rFonts w:ascii="Tahoma" w:hAnsi="Tahoma" w:cs="Tahoma"/>
      </w:rPr>
    </w:pPr>
    <w:r>
      <w:rPr>
        <w:rFonts w:ascii="Tahoma" w:hAnsi="Tahoma" w:cs="Tahoma"/>
      </w:rPr>
      <w:t>Nr postępowania PI.271.</w:t>
    </w:r>
    <w:r w:rsidR="00BB70E0">
      <w:rPr>
        <w:rFonts w:ascii="Tahoma" w:hAnsi="Tahoma" w:cs="Tahoma"/>
      </w:rPr>
      <w:t>9</w:t>
    </w:r>
    <w:r w:rsidR="0024352A">
      <w:rPr>
        <w:rFonts w:ascii="Tahoma" w:hAnsi="Tahoma" w:cs="Tahoma"/>
      </w:rPr>
      <w:t>.</w:t>
    </w:r>
    <w:r>
      <w:rPr>
        <w:rFonts w:ascii="Tahoma" w:hAnsi="Tahoma" w:cs="Tahoma"/>
      </w:rPr>
      <w:t>202</w:t>
    </w:r>
    <w:r w:rsidR="0024352A">
      <w:rPr>
        <w:rFonts w:ascii="Tahoma" w:hAnsi="Tahoma" w:cs="Tahoma"/>
      </w:rPr>
      <w:t>4</w:t>
    </w:r>
    <w:r w:rsidR="00883EC9">
      <w:rPr>
        <w:rFonts w:ascii="Tahoma" w:hAnsi="Tahoma" w:cs="Tahoma"/>
      </w:rPr>
      <w:tab/>
    </w:r>
    <w:r w:rsidR="00883EC9">
      <w:rPr>
        <w:rFonts w:ascii="Tahoma" w:hAnsi="Tahoma" w:cs="Tahom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3036A7" w14:textId="08795A1B" w:rsidR="00D93E35" w:rsidRDefault="00D93E35" w:rsidP="00D93E35">
    <w:pPr>
      <w:pStyle w:val="Nagwek"/>
      <w:jc w:val="center"/>
      <w:rPr>
        <w:noProof/>
        <w:lang w:eastAsia="pl-PL"/>
      </w:rPr>
    </w:pPr>
    <w:bookmarkStart w:id="3" w:name="_Hlk100130428"/>
    <w:r w:rsidRPr="00F05012">
      <w:rPr>
        <w:noProof/>
        <w:lang w:eastAsia="pl-PL"/>
      </w:rPr>
      <w:drawing>
        <wp:inline distT="0" distB="0" distL="0" distR="0" wp14:anchorId="7843428D" wp14:editId="475D162E">
          <wp:extent cx="600075" cy="371475"/>
          <wp:effectExtent l="0" t="0" r="0" b="0"/>
          <wp:docPr id="8" name="Obraz 8" descr="C:\Users\Piotr Kaczkowski\AppData\Local\Microsoft\Windows\INetCache\Content.Word\flag-of-po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Piotr Kaczkowski\AppData\Local\Microsoft\Windows\INetCache\Content.Word\flag-of-polan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928BF65" wp14:editId="0B4379FC">
          <wp:extent cx="333375" cy="390525"/>
          <wp:effectExtent l="0" t="0" r="0" b="0"/>
          <wp:docPr id="7" name="Obraz 7" descr="C:\Users\Piotr Kaczkowski\AppData\Local\Microsoft\Windows\INetCache\Content.Word\3158px-Herb_Polsk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Piotr Kaczkowski\AppData\Local\Microsoft\Windows\INetCache\Content.Word\3158px-Herb_Polski.sv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r>
      <w:rPr>
        <w:noProof/>
        <w:lang w:eastAsia="pl-PL"/>
      </w:rPr>
      <w:t xml:space="preserve">                </w:t>
    </w:r>
    <w:r w:rsidR="00A644E8" w:rsidRPr="00A644E8">
      <w:rPr>
        <w:noProof/>
      </w:rPr>
      <w:drawing>
        <wp:inline distT="0" distB="0" distL="0" distR="0" wp14:anchorId="328268D2" wp14:editId="4FFBFDCE">
          <wp:extent cx="1552575" cy="565150"/>
          <wp:effectExtent l="0" t="0" r="9525" b="6350"/>
          <wp:docPr id="27" name="Obraz 1" descr="Logo Rządowego Funduszu Polski Ład Program Inwestycji Strategiczny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braz 27" descr="Logo Rządowego Funduszu Polski Ład Program Inwestycji Strategicznych"/>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52575" cy="565150"/>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A72F0D5" wp14:editId="068DFDFD">
          <wp:extent cx="590550" cy="428625"/>
          <wp:effectExtent l="0" t="0" r="0" b="0"/>
          <wp:docPr id="5" name="Obraz 5" descr="C:\Users\Piotr Kaczkowski\AppData\Local\Microsoft\Windows\INetCache\Content.Word\1200px-Bank_Gospodarstwa_Krajowe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Piotr Kaczkowski\AppData\Local\Microsoft\Windows\INetCache\Content.Word\1200px-Bank_Gospodarstwa_Krajowego.svg.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inline>
      </w:drawing>
    </w:r>
  </w:p>
  <w:p w14:paraId="28AD89BF" w14:textId="465D0EFC" w:rsidR="00D93E35" w:rsidRDefault="00965149" w:rsidP="00965149">
    <w:pPr>
      <w:pStyle w:val="Nagwek"/>
      <w:tabs>
        <w:tab w:val="clear" w:pos="4536"/>
        <w:tab w:val="clear" w:pos="9072"/>
        <w:tab w:val="left" w:pos="8535"/>
      </w:tabs>
      <w:rPr>
        <w:noProof/>
        <w:lang w:eastAsia="pl-PL"/>
      </w:rPr>
    </w:pPr>
    <w:r>
      <w:rPr>
        <w:noProof/>
        <w:lang w:eastAsia="pl-PL"/>
      </w:rPr>
      <w:tab/>
    </w:r>
  </w:p>
  <w:p w14:paraId="248A3F80" w14:textId="57FA829B" w:rsidR="00D93E35" w:rsidRPr="00503B3C" w:rsidRDefault="00D93E35" w:rsidP="00D93E35">
    <w:pPr>
      <w:spacing w:after="120"/>
      <w:jc w:val="center"/>
      <w:rPr>
        <w:b/>
        <w:caps/>
      </w:rPr>
    </w:pPr>
    <w:r w:rsidRPr="00503B3C">
      <w:rPr>
        <w:b/>
      </w:rPr>
      <w:t>RZ</w:t>
    </w:r>
    <w:r w:rsidRPr="00503B3C">
      <w:rPr>
        <w:b/>
        <w:caps/>
      </w:rPr>
      <w:t xml:space="preserve">Ądowy </w:t>
    </w:r>
    <w:r w:rsidR="00A644E8">
      <w:rPr>
        <w:b/>
        <w:caps/>
      </w:rPr>
      <w:t>PROGRAM ODBUDOWY ZABYTKÓW</w:t>
    </w:r>
  </w:p>
  <w:p w14:paraId="66B2E68B" w14:textId="7E63F74D" w:rsidR="00D93E35" w:rsidRDefault="00D93E35" w:rsidP="00D93E35">
    <w:pPr>
      <w:pBdr>
        <w:bottom w:val="single" w:sz="4" w:space="1" w:color="auto"/>
      </w:pBdr>
    </w:pPr>
    <w:r>
      <w:rPr>
        <w:rFonts w:ascii="Tahoma" w:hAnsi="Tahoma" w:cs="Tahoma"/>
      </w:rPr>
      <w:t>Nr postępowania</w:t>
    </w:r>
    <w:r w:rsidRPr="00DF5681">
      <w:rPr>
        <w:rFonts w:ascii="Tahoma" w:hAnsi="Tahoma" w:cs="Tahoma"/>
      </w:rPr>
      <w:t xml:space="preserve"> PI.271.</w:t>
    </w:r>
    <w:r w:rsidR="0004440D">
      <w:rPr>
        <w:rFonts w:ascii="Tahoma" w:hAnsi="Tahoma" w:cs="Tahoma"/>
      </w:rPr>
      <w:t>11</w:t>
    </w:r>
    <w:r w:rsidRPr="00DF5681">
      <w:rPr>
        <w:rFonts w:ascii="Tahoma" w:hAnsi="Tahoma" w:cs="Tahoma"/>
      </w:rPr>
      <w:t>.202</w:t>
    </w:r>
    <w:r w:rsidR="00146594">
      <w:rPr>
        <w:rFonts w:ascii="Tahoma" w:hAnsi="Tahoma" w:cs="Tahoma"/>
      </w:rPr>
      <w:t>4</w:t>
    </w:r>
  </w:p>
  <w:bookmarkEnd w:id="3"/>
  <w:p w14:paraId="4952011B" w14:textId="77777777" w:rsidR="00E05104" w:rsidRDefault="00E051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singleLevel"/>
    <w:tmpl w:val="00000002"/>
    <w:name w:val="WW8Num2"/>
    <w:lvl w:ilvl="0">
      <w:start w:val="3"/>
      <w:numFmt w:val="bullet"/>
      <w:lvlText w:val="-"/>
      <w:lvlJc w:val="left"/>
      <w:pPr>
        <w:tabs>
          <w:tab w:val="num" w:pos="180"/>
        </w:tabs>
        <w:ind w:left="180" w:hanging="360"/>
      </w:pPr>
      <w:rPr>
        <w:rFonts w:ascii="Times New Roman" w:hAnsi="Times New Roman" w:cs="Courier New"/>
        <w:sz w:val="18"/>
        <w:szCs w:val="18"/>
      </w:rPr>
    </w:lvl>
  </w:abstractNum>
  <w:abstractNum w:abstractNumId="1" w15:restartNumberingAfterBreak="0">
    <w:nsid w:val="00000003"/>
    <w:multiLevelType w:val="multilevel"/>
    <w:tmpl w:val="7E90FD1A"/>
    <w:lvl w:ilvl="0">
      <w:start w:val="1"/>
      <w:numFmt w:val="upperRoman"/>
      <w:pStyle w:val="Nagwek1"/>
      <w:lvlText w:val="%1."/>
      <w:lvlJc w:val="right"/>
      <w:pPr>
        <w:tabs>
          <w:tab w:val="num" w:pos="360"/>
        </w:tabs>
        <w:ind w:left="360" w:hanging="360"/>
      </w:pPr>
      <w:rPr>
        <w:b/>
        <w:sz w:val="20"/>
        <w:szCs w:val="20"/>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 w15:restartNumberingAfterBreak="0">
    <w:nsid w:val="00000004"/>
    <w:multiLevelType w:val="multilevel"/>
    <w:tmpl w:val="9648B9B4"/>
    <w:name w:val="WW8Num4"/>
    <w:lvl w:ilvl="0">
      <w:start w:val="1"/>
      <w:numFmt w:val="decimal"/>
      <w:lvlText w:val="%1."/>
      <w:lvlJc w:val="left"/>
      <w:pPr>
        <w:tabs>
          <w:tab w:val="num" w:pos="3260"/>
        </w:tabs>
        <w:ind w:left="3260" w:hanging="360"/>
      </w:pPr>
      <w:rPr>
        <w:rFonts w:hint="default"/>
      </w:rPr>
    </w:lvl>
    <w:lvl w:ilvl="1">
      <w:start w:val="1"/>
      <w:numFmt w:val="lowerLetter"/>
      <w:lvlText w:val="%2."/>
      <w:lvlJc w:val="left"/>
      <w:pPr>
        <w:tabs>
          <w:tab w:val="num" w:pos="3980"/>
        </w:tabs>
        <w:ind w:left="3980" w:hanging="360"/>
      </w:pPr>
      <w:rPr>
        <w:rFonts w:hint="default"/>
      </w:rPr>
    </w:lvl>
    <w:lvl w:ilvl="2">
      <w:start w:val="1"/>
      <w:numFmt w:val="lowerRoman"/>
      <w:lvlText w:val="%3."/>
      <w:lvlJc w:val="right"/>
      <w:pPr>
        <w:tabs>
          <w:tab w:val="num" w:pos="4700"/>
        </w:tabs>
        <w:ind w:left="4700" w:hanging="180"/>
      </w:pPr>
      <w:rPr>
        <w:rFonts w:hint="default"/>
      </w:rPr>
    </w:lvl>
    <w:lvl w:ilvl="3">
      <w:start w:val="1"/>
      <w:numFmt w:val="decimal"/>
      <w:lvlText w:val="%4."/>
      <w:lvlJc w:val="left"/>
      <w:pPr>
        <w:tabs>
          <w:tab w:val="num" w:pos="5420"/>
        </w:tabs>
        <w:ind w:left="5420" w:hanging="360"/>
      </w:pPr>
      <w:rPr>
        <w:rFonts w:hint="default"/>
      </w:rPr>
    </w:lvl>
    <w:lvl w:ilvl="4">
      <w:start w:val="1"/>
      <w:numFmt w:val="lowerLetter"/>
      <w:lvlText w:val="%5."/>
      <w:lvlJc w:val="left"/>
      <w:pPr>
        <w:tabs>
          <w:tab w:val="num" w:pos="6140"/>
        </w:tabs>
        <w:ind w:left="6140" w:hanging="360"/>
      </w:pPr>
      <w:rPr>
        <w:rFonts w:hint="default"/>
      </w:rPr>
    </w:lvl>
    <w:lvl w:ilvl="5">
      <w:start w:val="1"/>
      <w:numFmt w:val="lowerRoman"/>
      <w:lvlText w:val="%6."/>
      <w:lvlJc w:val="right"/>
      <w:pPr>
        <w:tabs>
          <w:tab w:val="num" w:pos="6860"/>
        </w:tabs>
        <w:ind w:left="6860" w:hanging="180"/>
      </w:pPr>
      <w:rPr>
        <w:rFonts w:hint="default"/>
      </w:rPr>
    </w:lvl>
    <w:lvl w:ilvl="6">
      <w:start w:val="1"/>
      <w:numFmt w:val="decimal"/>
      <w:lvlText w:val="%7."/>
      <w:lvlJc w:val="left"/>
      <w:pPr>
        <w:tabs>
          <w:tab w:val="num" w:pos="7580"/>
        </w:tabs>
        <w:ind w:left="7580" w:hanging="360"/>
      </w:pPr>
      <w:rPr>
        <w:rFonts w:hint="default"/>
      </w:rPr>
    </w:lvl>
    <w:lvl w:ilvl="7">
      <w:start w:val="1"/>
      <w:numFmt w:val="lowerLetter"/>
      <w:lvlText w:val="%8."/>
      <w:lvlJc w:val="left"/>
      <w:pPr>
        <w:tabs>
          <w:tab w:val="num" w:pos="8300"/>
        </w:tabs>
        <w:ind w:left="8300" w:hanging="360"/>
      </w:pPr>
      <w:rPr>
        <w:rFonts w:hint="default"/>
      </w:rPr>
    </w:lvl>
    <w:lvl w:ilvl="8">
      <w:start w:val="1"/>
      <w:numFmt w:val="lowerRoman"/>
      <w:lvlText w:val="%9."/>
      <w:lvlJc w:val="right"/>
      <w:pPr>
        <w:tabs>
          <w:tab w:val="num" w:pos="9020"/>
        </w:tabs>
        <w:ind w:left="9020" w:hanging="180"/>
      </w:pPr>
      <w:rPr>
        <w:rFonts w:hint="default"/>
      </w:rPr>
    </w:lvl>
  </w:abstractNum>
  <w:abstractNum w:abstractNumId="3" w15:restartNumberingAfterBreak="0">
    <w:nsid w:val="00000005"/>
    <w:multiLevelType w:val="multilevel"/>
    <w:tmpl w:val="E3FA8F8E"/>
    <w:name w:val="WW8Num5"/>
    <w:lvl w:ilvl="0">
      <w:start w:val="1"/>
      <w:numFmt w:val="decimal"/>
      <w:lvlText w:val="1.%1"/>
      <w:lvlJc w:val="left"/>
      <w:pPr>
        <w:tabs>
          <w:tab w:val="num" w:pos="720"/>
        </w:tabs>
        <w:ind w:left="720" w:hanging="360"/>
      </w:pPr>
      <w:rPr>
        <w:rFonts w:hint="default"/>
        <w:b w:val="0"/>
        <w:bCs w:val="0"/>
        <w:sz w:val="20"/>
        <w:szCs w:val="20"/>
      </w:rPr>
    </w:lvl>
    <w:lvl w:ilvl="1">
      <w:start w:val="1"/>
      <w:numFmt w:val="lowerLetter"/>
      <w:lvlText w:val="%2."/>
      <w:lvlJc w:val="left"/>
      <w:pPr>
        <w:tabs>
          <w:tab w:val="num" w:pos="1440"/>
        </w:tabs>
        <w:ind w:left="1440" w:hanging="360"/>
      </w:pPr>
      <w:rPr>
        <w:rFonts w:ascii="Courier New" w:hAnsi="Courier New" w:cs="Courier New"/>
      </w:rPr>
    </w:lvl>
    <w:lvl w:ilvl="2">
      <w:start w:val="5"/>
      <w:numFmt w:val="decimal"/>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0000007"/>
    <w:multiLevelType w:val="multilevel"/>
    <w:tmpl w:val="22161B62"/>
    <w:name w:val="WW8Num7"/>
    <w:lvl w:ilvl="0">
      <w:start w:val="19"/>
      <w:numFmt w:val="decimal"/>
      <w:lvlText w:val="%1."/>
      <w:lvlJc w:val="left"/>
      <w:pPr>
        <w:tabs>
          <w:tab w:val="num" w:pos="360"/>
        </w:tabs>
        <w:ind w:left="360" w:hanging="360"/>
      </w:pPr>
      <w:rPr>
        <w:rFonts w:hint="default"/>
        <w:b w:val="0"/>
        <w:sz w:val="20"/>
        <w:szCs w:val="20"/>
      </w:rPr>
    </w:lvl>
    <w:lvl w:ilvl="1">
      <w:start w:val="1"/>
      <w:numFmt w:val="decimal"/>
      <w:lvlText w:val="6.%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6" w15:restartNumberingAfterBreak="0">
    <w:nsid w:val="00000009"/>
    <w:multiLevelType w:val="singleLevel"/>
    <w:tmpl w:val="00000009"/>
    <w:name w:val="WW8Num9"/>
    <w:lvl w:ilvl="0">
      <w:start w:val="1"/>
      <w:numFmt w:val="decimal"/>
      <w:lvlText w:val="%1)"/>
      <w:lvlJc w:val="left"/>
      <w:pPr>
        <w:tabs>
          <w:tab w:val="num" w:pos="720"/>
        </w:tabs>
        <w:ind w:left="720" w:hanging="360"/>
      </w:pPr>
    </w:lvl>
  </w:abstractNum>
  <w:abstractNum w:abstractNumId="7" w15:restartNumberingAfterBreak="0">
    <w:nsid w:val="0000000A"/>
    <w:multiLevelType w:val="singleLevel"/>
    <w:tmpl w:val="0000000A"/>
    <w:name w:val="WW8Num10"/>
    <w:lvl w:ilvl="0">
      <w:start w:val="3"/>
      <w:numFmt w:val="decimal"/>
      <w:lvlText w:val="%1)"/>
      <w:lvlJc w:val="left"/>
      <w:pPr>
        <w:tabs>
          <w:tab w:val="num" w:pos="720"/>
        </w:tabs>
        <w:ind w:left="720" w:hanging="360"/>
      </w:pPr>
    </w:lvl>
  </w:abstractNum>
  <w:abstractNum w:abstractNumId="8"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9" w15:restartNumberingAfterBreak="0">
    <w:nsid w:val="0000000D"/>
    <w:multiLevelType w:val="singleLevel"/>
    <w:tmpl w:val="0000000D"/>
    <w:name w:val="WW8Num13"/>
    <w:lvl w:ilvl="0">
      <w:start w:val="1"/>
      <w:numFmt w:val="decimal"/>
      <w:lvlText w:val="%1)"/>
      <w:lvlJc w:val="left"/>
      <w:pPr>
        <w:tabs>
          <w:tab w:val="num" w:pos="720"/>
        </w:tabs>
        <w:ind w:left="720" w:hanging="360"/>
      </w:pPr>
      <w:rPr>
        <w:b/>
        <w:i w:val="0"/>
      </w:rPr>
    </w:lvl>
  </w:abstractNum>
  <w:abstractNum w:abstractNumId="10" w15:restartNumberingAfterBreak="0">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11" w15:restartNumberingAfterBreak="0">
    <w:nsid w:val="00000010"/>
    <w:multiLevelType w:val="singleLevel"/>
    <w:tmpl w:val="00000010"/>
    <w:name w:val="WW8Num16"/>
    <w:lvl w:ilvl="0">
      <w:start w:val="6"/>
      <w:numFmt w:val="decimal"/>
      <w:lvlText w:val="%1."/>
      <w:lvlJc w:val="left"/>
      <w:pPr>
        <w:tabs>
          <w:tab w:val="num" w:pos="720"/>
        </w:tabs>
        <w:ind w:left="720" w:hanging="360"/>
      </w:pPr>
    </w:lvl>
  </w:abstractNum>
  <w:abstractNum w:abstractNumId="12" w15:restartNumberingAfterBreak="0">
    <w:nsid w:val="00000012"/>
    <w:multiLevelType w:val="singleLevel"/>
    <w:tmpl w:val="00000012"/>
    <w:name w:val="WW8Num19"/>
    <w:lvl w:ilvl="0">
      <w:start w:val="1"/>
      <w:numFmt w:val="decimal"/>
      <w:lvlText w:val="%1."/>
      <w:lvlJc w:val="left"/>
      <w:pPr>
        <w:tabs>
          <w:tab w:val="num" w:pos="720"/>
        </w:tabs>
        <w:ind w:left="720" w:hanging="360"/>
      </w:pPr>
    </w:lvl>
  </w:abstractNum>
  <w:abstractNum w:abstractNumId="13" w15:restartNumberingAfterBreak="0">
    <w:nsid w:val="00000013"/>
    <w:multiLevelType w:val="singleLevel"/>
    <w:tmpl w:val="00000013"/>
    <w:name w:val="WW8Num21"/>
    <w:lvl w:ilvl="0">
      <w:start w:val="1"/>
      <w:numFmt w:val="decimal"/>
      <w:lvlText w:val="%1."/>
      <w:lvlJc w:val="left"/>
      <w:pPr>
        <w:tabs>
          <w:tab w:val="num" w:pos="720"/>
        </w:tabs>
        <w:ind w:left="720" w:hanging="360"/>
      </w:pPr>
      <w:rPr>
        <w:b/>
        <w:i w:val="0"/>
        <w:color w:val="auto"/>
      </w:rPr>
    </w:lvl>
  </w:abstractNum>
  <w:abstractNum w:abstractNumId="14" w15:restartNumberingAfterBreak="0">
    <w:nsid w:val="00000014"/>
    <w:multiLevelType w:val="singleLevel"/>
    <w:tmpl w:val="00000014"/>
    <w:name w:val="WW8Num22"/>
    <w:lvl w:ilvl="0">
      <w:start w:val="1"/>
      <w:numFmt w:val="decimal"/>
      <w:lvlText w:val="%1)"/>
      <w:lvlJc w:val="left"/>
      <w:pPr>
        <w:tabs>
          <w:tab w:val="num" w:pos="720"/>
        </w:tabs>
        <w:ind w:left="720" w:hanging="360"/>
      </w:pPr>
      <w:rPr>
        <w:b/>
        <w:i w:val="0"/>
        <w:color w:val="auto"/>
      </w:rPr>
    </w:lvl>
  </w:abstractNum>
  <w:abstractNum w:abstractNumId="15" w15:restartNumberingAfterBreak="0">
    <w:nsid w:val="00000016"/>
    <w:multiLevelType w:val="singleLevel"/>
    <w:tmpl w:val="00000016"/>
    <w:name w:val="WW8Num25"/>
    <w:lvl w:ilvl="0">
      <w:start w:val="1"/>
      <w:numFmt w:val="lowerLetter"/>
      <w:lvlText w:val="%1."/>
      <w:lvlJc w:val="left"/>
      <w:pPr>
        <w:tabs>
          <w:tab w:val="num" w:pos="720"/>
        </w:tabs>
        <w:ind w:left="720" w:hanging="360"/>
      </w:pPr>
    </w:lvl>
  </w:abstractNum>
  <w:abstractNum w:abstractNumId="16" w15:restartNumberingAfterBreak="0">
    <w:nsid w:val="00000017"/>
    <w:multiLevelType w:val="singleLevel"/>
    <w:tmpl w:val="00000017"/>
    <w:name w:val="WW8Num26"/>
    <w:lvl w:ilvl="0">
      <w:start w:val="1"/>
      <w:numFmt w:val="decimal"/>
      <w:lvlText w:val="%1."/>
      <w:lvlJc w:val="left"/>
      <w:pPr>
        <w:tabs>
          <w:tab w:val="num" w:pos="720"/>
        </w:tabs>
        <w:ind w:left="720" w:hanging="360"/>
      </w:pPr>
    </w:lvl>
  </w:abstractNum>
  <w:abstractNum w:abstractNumId="17" w15:restartNumberingAfterBreak="0">
    <w:nsid w:val="00000018"/>
    <w:multiLevelType w:val="singleLevel"/>
    <w:tmpl w:val="00000018"/>
    <w:name w:val="WW8Num28"/>
    <w:lvl w:ilvl="0">
      <w:start w:val="1"/>
      <w:numFmt w:val="decimal"/>
      <w:lvlText w:val="%1)"/>
      <w:lvlJc w:val="left"/>
      <w:pPr>
        <w:tabs>
          <w:tab w:val="num" w:pos="720"/>
        </w:tabs>
        <w:ind w:left="720" w:hanging="360"/>
      </w:pPr>
    </w:lvl>
  </w:abstractNum>
  <w:abstractNum w:abstractNumId="18" w15:restartNumberingAfterBreak="0">
    <w:nsid w:val="00000019"/>
    <w:multiLevelType w:val="multilevel"/>
    <w:tmpl w:val="00000019"/>
    <w:name w:val="WW8Num29"/>
    <w:lvl w:ilvl="0">
      <w:start w:val="1"/>
      <w:numFmt w:val="lowerLetter"/>
      <w:lvlText w:val="%1."/>
      <w:lvlJc w:val="left"/>
      <w:pPr>
        <w:tabs>
          <w:tab w:val="num" w:pos="720"/>
        </w:tabs>
        <w:ind w:left="720" w:hanging="360"/>
      </w:pPr>
    </w:lvl>
    <w:lvl w:ilvl="1">
      <w:start w:val="5"/>
      <w:numFmt w:val="decimal"/>
      <w:lvlText w:val="%2)"/>
      <w:lvlJc w:val="left"/>
      <w:pPr>
        <w:tabs>
          <w:tab w:val="num" w:pos="1440"/>
        </w:tabs>
        <w:ind w:left="1440" w:hanging="360"/>
      </w:pPr>
      <w:rPr>
        <w:rFonts w:cs="Times New Roman"/>
      </w:rPr>
    </w:lvl>
    <w:lvl w:ilvl="2">
      <w:start w:val="1"/>
      <w:numFmt w:val="bullet"/>
      <w:lvlText w:val=""/>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0000001A"/>
    <w:multiLevelType w:val="singleLevel"/>
    <w:tmpl w:val="0000001A"/>
    <w:name w:val="WW8Num38"/>
    <w:lvl w:ilvl="0">
      <w:start w:val="1"/>
      <w:numFmt w:val="decimal"/>
      <w:lvlText w:val="%1."/>
      <w:lvlJc w:val="left"/>
      <w:pPr>
        <w:tabs>
          <w:tab w:val="num" w:pos="0"/>
        </w:tabs>
        <w:ind w:left="720" w:hanging="360"/>
      </w:pPr>
    </w:lvl>
  </w:abstractNum>
  <w:abstractNum w:abstractNumId="20" w15:restartNumberingAfterBreak="0">
    <w:nsid w:val="0000001B"/>
    <w:multiLevelType w:val="singleLevel"/>
    <w:tmpl w:val="0000001B"/>
    <w:name w:val="WW8Num23"/>
    <w:lvl w:ilvl="0">
      <w:start w:val="1"/>
      <w:numFmt w:val="decimal"/>
      <w:lvlText w:val="%1."/>
      <w:lvlJc w:val="left"/>
      <w:pPr>
        <w:tabs>
          <w:tab w:val="num" w:pos="397"/>
        </w:tabs>
        <w:ind w:left="397" w:hanging="397"/>
      </w:pPr>
    </w:lvl>
  </w:abstractNum>
  <w:abstractNum w:abstractNumId="21" w15:restartNumberingAfterBreak="0">
    <w:nsid w:val="0000001E"/>
    <w:multiLevelType w:val="singleLevel"/>
    <w:tmpl w:val="0000001E"/>
    <w:name w:val="WW8Num42"/>
    <w:lvl w:ilvl="0">
      <w:start w:val="1"/>
      <w:numFmt w:val="decimal"/>
      <w:lvlText w:val="%1."/>
      <w:lvlJc w:val="left"/>
      <w:pPr>
        <w:tabs>
          <w:tab w:val="num" w:pos="780"/>
        </w:tabs>
        <w:ind w:left="780" w:hanging="360"/>
      </w:pPr>
      <w:rPr>
        <w:i w:val="0"/>
      </w:rPr>
    </w:lvl>
  </w:abstractNum>
  <w:abstractNum w:abstractNumId="22" w15:restartNumberingAfterBreak="0">
    <w:nsid w:val="00000020"/>
    <w:multiLevelType w:val="singleLevel"/>
    <w:tmpl w:val="00000020"/>
    <w:name w:val="WW8Num12"/>
    <w:lvl w:ilvl="0">
      <w:start w:val="4"/>
      <w:numFmt w:val="decimal"/>
      <w:lvlText w:val="%1."/>
      <w:lvlJc w:val="left"/>
      <w:pPr>
        <w:tabs>
          <w:tab w:val="num" w:pos="397"/>
        </w:tabs>
        <w:ind w:left="340" w:hanging="340"/>
      </w:pPr>
      <w:rPr>
        <w:b w:val="0"/>
        <w:i w:val="0"/>
        <w:sz w:val="24"/>
        <w:szCs w:val="24"/>
      </w:rPr>
    </w:lvl>
  </w:abstractNum>
  <w:abstractNum w:abstractNumId="23" w15:restartNumberingAfterBreak="0">
    <w:nsid w:val="00000021"/>
    <w:multiLevelType w:val="singleLevel"/>
    <w:tmpl w:val="00000021"/>
    <w:name w:val="WW8Num30"/>
    <w:lvl w:ilvl="0">
      <w:start w:val="1"/>
      <w:numFmt w:val="decimal"/>
      <w:lvlText w:val="%1)"/>
      <w:lvlJc w:val="left"/>
      <w:pPr>
        <w:tabs>
          <w:tab w:val="num" w:pos="357"/>
        </w:tabs>
        <w:ind w:left="357" w:hanging="357"/>
      </w:pPr>
    </w:lvl>
  </w:abstractNum>
  <w:abstractNum w:abstractNumId="24" w15:restartNumberingAfterBreak="0">
    <w:nsid w:val="04D804B1"/>
    <w:multiLevelType w:val="multilevel"/>
    <w:tmpl w:val="8618C430"/>
    <w:lvl w:ilvl="0">
      <w:start w:val="1"/>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5" w15:restartNumberingAfterBreak="0">
    <w:nsid w:val="09CD31CF"/>
    <w:multiLevelType w:val="multilevel"/>
    <w:tmpl w:val="13981A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0A091CF3"/>
    <w:multiLevelType w:val="hybridMultilevel"/>
    <w:tmpl w:val="401280EC"/>
    <w:lvl w:ilvl="0" w:tplc="4C1C5430">
      <w:start w:val="1"/>
      <w:numFmt w:val="decimal"/>
      <w:lvlText w:val="%1."/>
      <w:lvlJc w:val="left"/>
      <w:pPr>
        <w:tabs>
          <w:tab w:val="num" w:pos="360"/>
        </w:tabs>
        <w:ind w:left="360" w:hanging="360"/>
      </w:pPr>
      <w:rPr>
        <w:b w:val="0"/>
      </w:rPr>
    </w:lvl>
    <w:lvl w:ilvl="1" w:tplc="04150005">
      <w:start w:val="1"/>
      <w:numFmt w:val="bullet"/>
      <w:lvlText w:val=""/>
      <w:lvlJc w:val="left"/>
      <w:pPr>
        <w:tabs>
          <w:tab w:val="num" w:pos="1440"/>
        </w:tabs>
        <w:ind w:left="1440" w:hanging="360"/>
      </w:pPr>
      <w:rPr>
        <w:rFonts w:ascii="Wingdings" w:hAnsi="Wingding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0A307FD3"/>
    <w:multiLevelType w:val="hybridMultilevel"/>
    <w:tmpl w:val="350ED278"/>
    <w:lvl w:ilvl="0" w:tplc="D4C4E852">
      <w:start w:val="1"/>
      <w:numFmt w:val="decimal"/>
      <w:lvlText w:val="6.%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A6E56F0"/>
    <w:multiLevelType w:val="multilevel"/>
    <w:tmpl w:val="98602D10"/>
    <w:name w:val="WW8Num7"/>
    <w:lvl w:ilvl="0">
      <w:start w:val="1"/>
      <w:numFmt w:val="lowerLetter"/>
      <w:lvlText w:val="%1)"/>
      <w:lvlJc w:val="left"/>
      <w:pPr>
        <w:tabs>
          <w:tab w:val="num" w:pos="900"/>
        </w:tabs>
        <w:ind w:left="900" w:hanging="360"/>
      </w:pPr>
      <w:rPr>
        <w:rFonts w:hint="default"/>
      </w:rPr>
    </w:lvl>
    <w:lvl w:ilvl="1">
      <w:start w:val="8"/>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b/>
        <w:sz w:val="20"/>
        <w:szCs w:val="20"/>
      </w:rPr>
    </w:lvl>
    <w:lvl w:ilvl="3">
      <w:start w:val="1"/>
      <w:numFmt w:val="decimal"/>
      <w:lvlText w:val="%4."/>
      <w:lvlJc w:val="left"/>
      <w:pPr>
        <w:tabs>
          <w:tab w:val="num" w:pos="3240"/>
        </w:tabs>
        <w:ind w:left="3240" w:hanging="360"/>
      </w:pPr>
      <w:rPr>
        <w:rFonts w:hint="default"/>
        <w:b w:val="0"/>
      </w:rPr>
    </w:lvl>
    <w:lvl w:ilvl="4">
      <w:start w:val="1"/>
      <w:numFmt w:val="decimal"/>
      <w:lvlText w:val="%5."/>
      <w:lvlJc w:val="left"/>
      <w:pPr>
        <w:tabs>
          <w:tab w:val="num" w:pos="3960"/>
        </w:tabs>
        <w:ind w:left="3960" w:hanging="360"/>
      </w:pPr>
      <w:rPr>
        <w:rFonts w:ascii="Tahoma" w:eastAsia="Times New Roman" w:hAnsi="Tahoma" w:cs="Tahoma"/>
        <w:b w:val="0"/>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9" w15:restartNumberingAfterBreak="0">
    <w:nsid w:val="0B6C55B8"/>
    <w:multiLevelType w:val="multilevel"/>
    <w:tmpl w:val="DC88E70E"/>
    <w:lvl w:ilvl="0">
      <w:start w:val="2"/>
      <w:numFmt w:val="decimal"/>
      <w:lvlText w:val="%1."/>
      <w:lvlJc w:val="left"/>
      <w:pPr>
        <w:tabs>
          <w:tab w:val="num" w:pos="720"/>
        </w:tabs>
        <w:ind w:left="720" w:hanging="360"/>
      </w:pPr>
      <w:rPr>
        <w:rFonts w:hint="default"/>
        <w:b w:val="0"/>
        <w:i w:val="0"/>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0E91099A"/>
    <w:multiLevelType w:val="multilevel"/>
    <w:tmpl w:val="5E78C018"/>
    <w:lvl w:ilvl="0">
      <w:start w:val="1"/>
      <w:numFmt w:val="decimal"/>
      <w:pStyle w:val="Nagwek2"/>
      <w:lvlText w:val="%1."/>
      <w:lvlJc w:val="left"/>
      <w:pPr>
        <w:ind w:left="720" w:hanging="360"/>
      </w:pPr>
      <w:rPr>
        <w:rFonts w:hint="default"/>
        <w:b/>
        <w:sz w:val="20"/>
        <w:szCs w:val="20"/>
      </w:rPr>
    </w:lvl>
    <w:lvl w:ilvl="1">
      <w:start w:val="2"/>
      <w:numFmt w:val="decimal"/>
      <w:lvlText w:val="%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102C1CAE"/>
    <w:multiLevelType w:val="hybridMultilevel"/>
    <w:tmpl w:val="CD2EF588"/>
    <w:lvl w:ilvl="0" w:tplc="B7886964">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5BE4751"/>
    <w:multiLevelType w:val="multilevel"/>
    <w:tmpl w:val="ABEE4FD6"/>
    <w:lvl w:ilvl="0">
      <w:start w:val="1"/>
      <w:numFmt w:val="decimal"/>
      <w:lvlText w:val="%1."/>
      <w:lvlJc w:val="left"/>
      <w:pPr>
        <w:ind w:left="360" w:hanging="360"/>
      </w:pPr>
      <w:rPr>
        <w:rFonts w:ascii="Tahoma" w:eastAsia="Times New Roman" w:hAnsi="Tahoma" w:cs="Tahoma" w:hint="default"/>
        <w:b w:val="0"/>
      </w:rPr>
    </w:lvl>
    <w:lvl w:ilvl="1">
      <w:start w:val="1"/>
      <w:numFmt w:val="decimal"/>
      <w:lvlText w:val="1. %2"/>
      <w:lvlJc w:val="left"/>
      <w:pPr>
        <w:ind w:left="425" w:firstLine="0"/>
      </w:pPr>
      <w:rPr>
        <w:rFonts w:hint="default"/>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33" w15:restartNumberingAfterBreak="0">
    <w:nsid w:val="1B18293C"/>
    <w:multiLevelType w:val="hybridMultilevel"/>
    <w:tmpl w:val="A4E42A04"/>
    <w:lvl w:ilvl="0" w:tplc="4508D894">
      <w:start w:val="1"/>
      <w:numFmt w:val="decimal"/>
      <w:lvlText w:val="%1."/>
      <w:lvlJc w:val="left"/>
      <w:pPr>
        <w:tabs>
          <w:tab w:val="num" w:pos="720"/>
        </w:tabs>
        <w:ind w:left="720" w:hanging="360"/>
      </w:pPr>
      <w:rPr>
        <w:rFonts w:hint="default"/>
      </w:rPr>
    </w:lvl>
    <w:lvl w:ilvl="1" w:tplc="FAAAE934">
      <w:start w:val="1"/>
      <w:numFmt w:val="decimal"/>
      <w:lvlText w:val="1.%2"/>
      <w:lvlJc w:val="left"/>
      <w:pPr>
        <w:tabs>
          <w:tab w:val="num" w:pos="1455"/>
        </w:tabs>
        <w:ind w:left="1455" w:hanging="375"/>
      </w:pPr>
      <w:rPr>
        <w:rFonts w:hint="default"/>
        <w:b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1CCB6065"/>
    <w:multiLevelType w:val="multilevel"/>
    <w:tmpl w:val="930247DA"/>
    <w:styleLink w:val="WW8Num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35" w15:restartNumberingAfterBreak="0">
    <w:nsid w:val="1D1E42C6"/>
    <w:multiLevelType w:val="multilevel"/>
    <w:tmpl w:val="179C39DC"/>
    <w:name w:val="WW8Num742"/>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6" w15:restartNumberingAfterBreak="0">
    <w:nsid w:val="27B63B17"/>
    <w:multiLevelType w:val="multilevel"/>
    <w:tmpl w:val="290AA792"/>
    <w:lvl w:ilvl="0">
      <w:start w:val="5"/>
      <w:numFmt w:val="decimal"/>
      <w:lvlText w:val="%1."/>
      <w:lvlJc w:val="left"/>
      <w:pPr>
        <w:ind w:left="720" w:hanging="360"/>
      </w:pPr>
      <w:rPr>
        <w:rFonts w:hint="default"/>
        <w:b w:val="0"/>
        <w:color w:val="auto"/>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28201213"/>
    <w:multiLevelType w:val="hybridMultilevel"/>
    <w:tmpl w:val="0C3008BC"/>
    <w:lvl w:ilvl="0" w:tplc="52F26F7C">
      <w:start w:val="6"/>
      <w:numFmt w:val="decimal"/>
      <w:lvlText w:val="%1."/>
      <w:lvlJc w:val="left"/>
      <w:pPr>
        <w:tabs>
          <w:tab w:val="num" w:pos="720"/>
        </w:tabs>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2B144C28"/>
    <w:multiLevelType w:val="hybridMultilevel"/>
    <w:tmpl w:val="15EA32D0"/>
    <w:lvl w:ilvl="0" w:tplc="04150011">
      <w:start w:val="1"/>
      <w:numFmt w:val="decimal"/>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9" w15:restartNumberingAfterBreak="0">
    <w:nsid w:val="2D804121"/>
    <w:multiLevelType w:val="multilevel"/>
    <w:tmpl w:val="7FDC7888"/>
    <w:styleLink w:val="List13"/>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40" w15:restartNumberingAfterBreak="0">
    <w:nsid w:val="2EA93B41"/>
    <w:multiLevelType w:val="hybridMultilevel"/>
    <w:tmpl w:val="5F0CC710"/>
    <w:lvl w:ilvl="0" w:tplc="598CB5F8">
      <w:start w:val="1"/>
      <w:numFmt w:val="decimal"/>
      <w:lvlText w:val="5.%1"/>
      <w:lvlJc w:val="left"/>
      <w:pPr>
        <w:ind w:left="1080" w:hanging="360"/>
      </w:pPr>
      <w:rPr>
        <w:rFonts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1" w15:restartNumberingAfterBreak="0">
    <w:nsid w:val="321E670A"/>
    <w:multiLevelType w:val="multilevel"/>
    <w:tmpl w:val="9FB43E3E"/>
    <w:lvl w:ilvl="0">
      <w:start w:val="1"/>
      <w:numFmt w:val="decimal"/>
      <w:lvlText w:val="4.%1"/>
      <w:lvlJc w:val="left"/>
      <w:pPr>
        <w:tabs>
          <w:tab w:val="num" w:pos="720"/>
        </w:tabs>
        <w:ind w:left="720" w:hanging="360"/>
      </w:pPr>
      <w:rPr>
        <w:rFonts w:hint="default"/>
        <w:b w:val="0"/>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42" w15:restartNumberingAfterBreak="0">
    <w:nsid w:val="34264565"/>
    <w:multiLevelType w:val="hybridMultilevel"/>
    <w:tmpl w:val="F752CF36"/>
    <w:lvl w:ilvl="0" w:tplc="994EE726">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385E3E62"/>
    <w:multiLevelType w:val="multilevel"/>
    <w:tmpl w:val="FBC2033E"/>
    <w:lvl w:ilvl="0">
      <w:start w:val="4"/>
      <w:numFmt w:val="decimal"/>
      <w:lvlText w:val="%1."/>
      <w:lvlJc w:val="left"/>
      <w:pPr>
        <w:tabs>
          <w:tab w:val="num" w:pos="720"/>
        </w:tabs>
        <w:ind w:left="720" w:hanging="360"/>
      </w:pPr>
      <w:rPr>
        <w:rFonts w:hint="default"/>
        <w:b w:val="0"/>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4" w15:restartNumberingAfterBreak="0">
    <w:nsid w:val="399A0514"/>
    <w:multiLevelType w:val="multilevel"/>
    <w:tmpl w:val="EBB400D4"/>
    <w:name w:val="WW8Num74"/>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5" w15:restartNumberingAfterBreak="0">
    <w:nsid w:val="3B6315E2"/>
    <w:multiLevelType w:val="hybridMultilevel"/>
    <w:tmpl w:val="2800DF4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3C2F0B27"/>
    <w:multiLevelType w:val="hybridMultilevel"/>
    <w:tmpl w:val="27427A42"/>
    <w:lvl w:ilvl="0" w:tplc="DD6E7E74">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3DE96188"/>
    <w:multiLevelType w:val="hybridMultilevel"/>
    <w:tmpl w:val="13C23ACA"/>
    <w:lvl w:ilvl="0" w:tplc="FBBA9838">
      <w:start w:val="1"/>
      <w:numFmt w:val="decimal"/>
      <w:lvlText w:val="%1)"/>
      <w:lvlJc w:val="left"/>
      <w:pPr>
        <w:ind w:left="1440" w:hanging="360"/>
      </w:pPr>
      <w:rPr>
        <w:rFonts w:hint="default"/>
        <w:b w:val="0"/>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8" w15:restartNumberingAfterBreak="0">
    <w:nsid w:val="3EFB5DDC"/>
    <w:multiLevelType w:val="hybridMultilevel"/>
    <w:tmpl w:val="680061CA"/>
    <w:lvl w:ilvl="0" w:tplc="FE70C1E2">
      <w:start w:val="1"/>
      <w:numFmt w:val="decimal"/>
      <w:lvlText w:val="%1."/>
      <w:lvlJc w:val="left"/>
      <w:pPr>
        <w:tabs>
          <w:tab w:val="num" w:pos="360"/>
        </w:tabs>
        <w:ind w:left="360" w:hanging="360"/>
      </w:pPr>
      <w:rPr>
        <w:rFonts w:hint="default"/>
        <w:i w:val="0"/>
        <w:color w:val="auto"/>
      </w:rPr>
    </w:lvl>
    <w:lvl w:ilvl="1" w:tplc="43A44FD8">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3FD04886"/>
    <w:multiLevelType w:val="hybridMultilevel"/>
    <w:tmpl w:val="B1FCB1FA"/>
    <w:lvl w:ilvl="0" w:tplc="34947536">
      <w:start w:val="1"/>
      <w:numFmt w:val="decimal"/>
      <w:lvlText w:val="12.%1"/>
      <w:lvlJc w:val="left"/>
      <w:pPr>
        <w:ind w:left="862" w:hanging="360"/>
      </w:pPr>
      <w:rPr>
        <w:rFonts w:hint="default"/>
        <w:b w:val="0"/>
        <w:sz w:val="20"/>
        <w:szCs w:val="20"/>
      </w:rPr>
    </w:lvl>
    <w:lvl w:ilvl="1" w:tplc="E138DCCA">
      <w:start w:val="1"/>
      <w:numFmt w:val="decimal"/>
      <w:lvlText w:val="12.%2"/>
      <w:lvlJc w:val="left"/>
      <w:pPr>
        <w:ind w:left="1582" w:hanging="360"/>
      </w:pPr>
      <w:rPr>
        <w:rFonts w:hint="default"/>
        <w:b w:val="0"/>
        <w:sz w:val="20"/>
        <w:szCs w:val="20"/>
      </w:r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50" w15:restartNumberingAfterBreak="0">
    <w:nsid w:val="40FE1BC2"/>
    <w:multiLevelType w:val="hybridMultilevel"/>
    <w:tmpl w:val="902A1BCA"/>
    <w:lvl w:ilvl="0" w:tplc="79681638">
      <w:start w:val="1"/>
      <w:numFmt w:val="decimal"/>
      <w:lvlText w:val="4.%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43641882"/>
    <w:multiLevelType w:val="hybridMultilevel"/>
    <w:tmpl w:val="F698CCB0"/>
    <w:lvl w:ilvl="0" w:tplc="BC1888FE">
      <w:start w:val="1"/>
      <w:numFmt w:val="bullet"/>
      <w:lvlText w:val=""/>
      <w:lvlJc w:val="left"/>
      <w:pPr>
        <w:ind w:left="1423" w:hanging="360"/>
      </w:pPr>
      <w:rPr>
        <w:rFonts w:ascii="Symbol" w:hAnsi="Symbol" w:hint="default"/>
      </w:rPr>
    </w:lvl>
    <w:lvl w:ilvl="1" w:tplc="04150003" w:tentative="1">
      <w:start w:val="1"/>
      <w:numFmt w:val="bullet"/>
      <w:lvlText w:val="o"/>
      <w:lvlJc w:val="left"/>
      <w:pPr>
        <w:ind w:left="2143" w:hanging="360"/>
      </w:pPr>
      <w:rPr>
        <w:rFonts w:ascii="Courier New" w:hAnsi="Courier New" w:cs="Courier New" w:hint="default"/>
      </w:rPr>
    </w:lvl>
    <w:lvl w:ilvl="2" w:tplc="04150005" w:tentative="1">
      <w:start w:val="1"/>
      <w:numFmt w:val="bullet"/>
      <w:lvlText w:val=""/>
      <w:lvlJc w:val="left"/>
      <w:pPr>
        <w:ind w:left="2863" w:hanging="360"/>
      </w:pPr>
      <w:rPr>
        <w:rFonts w:ascii="Wingdings" w:hAnsi="Wingdings" w:hint="default"/>
      </w:rPr>
    </w:lvl>
    <w:lvl w:ilvl="3" w:tplc="04150001" w:tentative="1">
      <w:start w:val="1"/>
      <w:numFmt w:val="bullet"/>
      <w:lvlText w:val=""/>
      <w:lvlJc w:val="left"/>
      <w:pPr>
        <w:ind w:left="3583" w:hanging="360"/>
      </w:pPr>
      <w:rPr>
        <w:rFonts w:ascii="Symbol" w:hAnsi="Symbol" w:hint="default"/>
      </w:rPr>
    </w:lvl>
    <w:lvl w:ilvl="4" w:tplc="04150003" w:tentative="1">
      <w:start w:val="1"/>
      <w:numFmt w:val="bullet"/>
      <w:lvlText w:val="o"/>
      <w:lvlJc w:val="left"/>
      <w:pPr>
        <w:ind w:left="4303" w:hanging="360"/>
      </w:pPr>
      <w:rPr>
        <w:rFonts w:ascii="Courier New" w:hAnsi="Courier New" w:cs="Courier New" w:hint="default"/>
      </w:rPr>
    </w:lvl>
    <w:lvl w:ilvl="5" w:tplc="04150005" w:tentative="1">
      <w:start w:val="1"/>
      <w:numFmt w:val="bullet"/>
      <w:lvlText w:val=""/>
      <w:lvlJc w:val="left"/>
      <w:pPr>
        <w:ind w:left="5023" w:hanging="360"/>
      </w:pPr>
      <w:rPr>
        <w:rFonts w:ascii="Wingdings" w:hAnsi="Wingdings" w:hint="default"/>
      </w:rPr>
    </w:lvl>
    <w:lvl w:ilvl="6" w:tplc="04150001" w:tentative="1">
      <w:start w:val="1"/>
      <w:numFmt w:val="bullet"/>
      <w:lvlText w:val=""/>
      <w:lvlJc w:val="left"/>
      <w:pPr>
        <w:ind w:left="5743" w:hanging="360"/>
      </w:pPr>
      <w:rPr>
        <w:rFonts w:ascii="Symbol" w:hAnsi="Symbol" w:hint="default"/>
      </w:rPr>
    </w:lvl>
    <w:lvl w:ilvl="7" w:tplc="04150003" w:tentative="1">
      <w:start w:val="1"/>
      <w:numFmt w:val="bullet"/>
      <w:lvlText w:val="o"/>
      <w:lvlJc w:val="left"/>
      <w:pPr>
        <w:ind w:left="6463" w:hanging="360"/>
      </w:pPr>
      <w:rPr>
        <w:rFonts w:ascii="Courier New" w:hAnsi="Courier New" w:cs="Courier New" w:hint="default"/>
      </w:rPr>
    </w:lvl>
    <w:lvl w:ilvl="8" w:tplc="04150005" w:tentative="1">
      <w:start w:val="1"/>
      <w:numFmt w:val="bullet"/>
      <w:lvlText w:val=""/>
      <w:lvlJc w:val="left"/>
      <w:pPr>
        <w:ind w:left="7183" w:hanging="360"/>
      </w:pPr>
      <w:rPr>
        <w:rFonts w:ascii="Wingdings" w:hAnsi="Wingdings" w:hint="default"/>
      </w:rPr>
    </w:lvl>
  </w:abstractNum>
  <w:abstractNum w:abstractNumId="52" w15:restartNumberingAfterBreak="0">
    <w:nsid w:val="455E67BE"/>
    <w:multiLevelType w:val="hybridMultilevel"/>
    <w:tmpl w:val="A684C16C"/>
    <w:lvl w:ilvl="0" w:tplc="5560D1C8">
      <w:start w:val="1"/>
      <w:numFmt w:val="decimal"/>
      <w:lvlText w:val="%1."/>
      <w:lvlJc w:val="left"/>
      <w:pPr>
        <w:tabs>
          <w:tab w:val="num" w:pos="720"/>
        </w:tabs>
        <w:ind w:left="720" w:hanging="360"/>
      </w:pPr>
      <w:rPr>
        <w:rFonts w:hint="default"/>
        <w:b w:val="0"/>
      </w:rPr>
    </w:lvl>
    <w:lvl w:ilvl="1" w:tplc="BA98DDE4">
      <w:start w:val="1"/>
      <w:numFmt w:val="decimal"/>
      <w:lvlText w:val="%2."/>
      <w:lvlJc w:val="left"/>
      <w:pPr>
        <w:tabs>
          <w:tab w:val="num" w:pos="1440"/>
        </w:tabs>
        <w:ind w:left="1440" w:hanging="360"/>
      </w:pPr>
      <w:rPr>
        <w:b/>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53" w15:restartNumberingAfterBreak="0">
    <w:nsid w:val="4772267D"/>
    <w:multiLevelType w:val="hybridMultilevel"/>
    <w:tmpl w:val="7508287A"/>
    <w:lvl w:ilvl="0" w:tplc="AE020086">
      <w:start w:val="5"/>
      <w:numFmt w:val="decimal"/>
      <w:lvlText w:val="%1."/>
      <w:lvlJc w:val="left"/>
      <w:pPr>
        <w:tabs>
          <w:tab w:val="num" w:pos="360"/>
        </w:tabs>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4B8F7A68"/>
    <w:multiLevelType w:val="hybridMultilevel"/>
    <w:tmpl w:val="E676FEA2"/>
    <w:lvl w:ilvl="0" w:tplc="1A0A7732">
      <w:start w:val="1"/>
      <w:numFmt w:val="decimal"/>
      <w:lvlText w:val="%1."/>
      <w:lvlJc w:val="left"/>
      <w:pPr>
        <w:tabs>
          <w:tab w:val="num" w:pos="720"/>
        </w:tabs>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55" w15:restartNumberingAfterBreak="0">
    <w:nsid w:val="4C907419"/>
    <w:multiLevelType w:val="hybridMultilevel"/>
    <w:tmpl w:val="8BACD83A"/>
    <w:lvl w:ilvl="0" w:tplc="FAAAE934">
      <w:start w:val="1"/>
      <w:numFmt w:val="decimal"/>
      <w:lvlText w:val="1.%1"/>
      <w:lvlJc w:val="left"/>
      <w:pPr>
        <w:tabs>
          <w:tab w:val="num" w:pos="720"/>
        </w:tabs>
        <w:ind w:left="720" w:hanging="360"/>
      </w:pPr>
      <w:rPr>
        <w:rFonts w:hint="default"/>
        <w:b w:val="0"/>
        <w:sz w:val="20"/>
        <w:szCs w:val="20"/>
      </w:rPr>
    </w:lvl>
    <w:lvl w:ilvl="1" w:tplc="0EB80CE6">
      <w:start w:val="4"/>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56" w15:restartNumberingAfterBreak="0">
    <w:nsid w:val="4E014A82"/>
    <w:multiLevelType w:val="hybridMultilevel"/>
    <w:tmpl w:val="59568B28"/>
    <w:lvl w:ilvl="0" w:tplc="A3D2292E">
      <w:start w:val="1"/>
      <w:numFmt w:val="lowerLetter"/>
      <w:lvlText w:val="%1)"/>
      <w:lvlJc w:val="left"/>
      <w:pPr>
        <w:tabs>
          <w:tab w:val="num" w:pos="360"/>
        </w:tabs>
        <w:ind w:left="360" w:hanging="360"/>
      </w:pPr>
      <w:rPr>
        <w:rFonts w:hint="default"/>
      </w:rPr>
    </w:lvl>
    <w:lvl w:ilvl="1" w:tplc="DFF2CB48">
      <w:start w:val="1"/>
      <w:numFmt w:val="decimal"/>
      <w:lvlText w:val="%2)"/>
      <w:lvlJc w:val="left"/>
      <w:pPr>
        <w:tabs>
          <w:tab w:val="num" w:pos="1080"/>
        </w:tabs>
        <w:ind w:left="1080" w:hanging="360"/>
      </w:pPr>
      <w:rPr>
        <w:rFonts w:hint="default"/>
        <w:b w:val="0"/>
        <w:bCs w:val="0"/>
        <w:color w:val="auto"/>
      </w:rPr>
    </w:lvl>
    <w:lvl w:ilvl="2" w:tplc="0415001B">
      <w:start w:val="1"/>
      <w:numFmt w:val="lowerRoman"/>
      <w:lvlText w:val="%3."/>
      <w:lvlJc w:val="right"/>
      <w:pPr>
        <w:tabs>
          <w:tab w:val="num" w:pos="1800"/>
        </w:tabs>
        <w:ind w:left="1800" w:hanging="180"/>
      </w:pPr>
    </w:lvl>
    <w:lvl w:ilvl="3" w:tplc="8E96B174">
      <w:start w:val="1"/>
      <w:numFmt w:val="decimal"/>
      <w:lvlText w:val="%4)"/>
      <w:lvlJc w:val="left"/>
      <w:pPr>
        <w:tabs>
          <w:tab w:val="num" w:pos="720"/>
        </w:tabs>
        <w:ind w:left="720" w:hanging="360"/>
      </w:pPr>
      <w:rPr>
        <w:rFonts w:hint="default"/>
      </w:rPr>
    </w:lvl>
    <w:lvl w:ilvl="4" w:tplc="7F30CEA6">
      <w:start w:val="1"/>
      <w:numFmt w:val="lowerLetter"/>
      <w:lvlText w:val="%5)"/>
      <w:lvlJc w:val="left"/>
      <w:pPr>
        <w:tabs>
          <w:tab w:val="num" w:pos="1080"/>
        </w:tabs>
        <w:ind w:left="1080" w:hanging="360"/>
      </w:pPr>
      <w:rPr>
        <w:rFonts w:hint="default"/>
      </w:rPr>
    </w:lvl>
    <w:lvl w:ilvl="5" w:tplc="7F30CEA6">
      <w:start w:val="1"/>
      <w:numFmt w:val="lowerLetter"/>
      <w:lvlText w:val="%6)"/>
      <w:lvlJc w:val="left"/>
      <w:pPr>
        <w:tabs>
          <w:tab w:val="num" w:pos="1080"/>
        </w:tabs>
        <w:ind w:left="108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57" w15:restartNumberingAfterBreak="0">
    <w:nsid w:val="4FAA650F"/>
    <w:multiLevelType w:val="hybridMultilevel"/>
    <w:tmpl w:val="797E6E3E"/>
    <w:lvl w:ilvl="0" w:tplc="51C0C564">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504B15BE"/>
    <w:multiLevelType w:val="multilevel"/>
    <w:tmpl w:val="56CADE50"/>
    <w:styleLink w:val="WWNum2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59" w15:restartNumberingAfterBreak="0">
    <w:nsid w:val="50E3663F"/>
    <w:multiLevelType w:val="hybridMultilevel"/>
    <w:tmpl w:val="05388DA8"/>
    <w:lvl w:ilvl="0" w:tplc="04150017">
      <w:start w:val="1"/>
      <w:numFmt w:val="lowerLetter"/>
      <w:lvlText w:val="%1)"/>
      <w:lvlJc w:val="left"/>
      <w:pPr>
        <w:ind w:left="1500" w:hanging="360"/>
      </w:pPr>
    </w:lvl>
    <w:lvl w:ilvl="1" w:tplc="04150019">
      <w:start w:val="1"/>
      <w:numFmt w:val="lowerLetter"/>
      <w:lvlText w:val="%2."/>
      <w:lvlJc w:val="left"/>
      <w:pPr>
        <w:ind w:left="2220" w:hanging="360"/>
      </w:pPr>
    </w:lvl>
    <w:lvl w:ilvl="2" w:tplc="0415001B" w:tentative="1">
      <w:start w:val="1"/>
      <w:numFmt w:val="lowerRoman"/>
      <w:lvlText w:val="%3."/>
      <w:lvlJc w:val="right"/>
      <w:pPr>
        <w:ind w:left="2940" w:hanging="180"/>
      </w:pPr>
    </w:lvl>
    <w:lvl w:ilvl="3" w:tplc="0415000F" w:tentative="1">
      <w:start w:val="1"/>
      <w:numFmt w:val="decimal"/>
      <w:lvlText w:val="%4."/>
      <w:lvlJc w:val="left"/>
      <w:pPr>
        <w:ind w:left="3660" w:hanging="360"/>
      </w:pPr>
    </w:lvl>
    <w:lvl w:ilvl="4" w:tplc="04150019" w:tentative="1">
      <w:start w:val="1"/>
      <w:numFmt w:val="lowerLetter"/>
      <w:lvlText w:val="%5."/>
      <w:lvlJc w:val="left"/>
      <w:pPr>
        <w:ind w:left="4380" w:hanging="360"/>
      </w:pPr>
    </w:lvl>
    <w:lvl w:ilvl="5" w:tplc="0415001B" w:tentative="1">
      <w:start w:val="1"/>
      <w:numFmt w:val="lowerRoman"/>
      <w:lvlText w:val="%6."/>
      <w:lvlJc w:val="right"/>
      <w:pPr>
        <w:ind w:left="5100" w:hanging="180"/>
      </w:pPr>
    </w:lvl>
    <w:lvl w:ilvl="6" w:tplc="0415000F" w:tentative="1">
      <w:start w:val="1"/>
      <w:numFmt w:val="decimal"/>
      <w:lvlText w:val="%7."/>
      <w:lvlJc w:val="left"/>
      <w:pPr>
        <w:ind w:left="5820" w:hanging="360"/>
      </w:pPr>
    </w:lvl>
    <w:lvl w:ilvl="7" w:tplc="04150019" w:tentative="1">
      <w:start w:val="1"/>
      <w:numFmt w:val="lowerLetter"/>
      <w:lvlText w:val="%8."/>
      <w:lvlJc w:val="left"/>
      <w:pPr>
        <w:ind w:left="6540" w:hanging="360"/>
      </w:pPr>
    </w:lvl>
    <w:lvl w:ilvl="8" w:tplc="0415001B" w:tentative="1">
      <w:start w:val="1"/>
      <w:numFmt w:val="lowerRoman"/>
      <w:lvlText w:val="%9."/>
      <w:lvlJc w:val="right"/>
      <w:pPr>
        <w:ind w:left="7260" w:hanging="180"/>
      </w:pPr>
    </w:lvl>
  </w:abstractNum>
  <w:abstractNum w:abstractNumId="60" w15:restartNumberingAfterBreak="0">
    <w:nsid w:val="50EE72FF"/>
    <w:multiLevelType w:val="multilevel"/>
    <w:tmpl w:val="D94269B0"/>
    <w:styleLink w:val="List14"/>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61" w15:restartNumberingAfterBreak="0">
    <w:nsid w:val="54E80ED3"/>
    <w:multiLevelType w:val="multilevel"/>
    <w:tmpl w:val="E1D06C4E"/>
    <w:lvl w:ilvl="0">
      <w:start w:val="15"/>
      <w:numFmt w:val="decimal"/>
      <w:lvlText w:val="%1."/>
      <w:lvlJc w:val="left"/>
      <w:pPr>
        <w:ind w:left="764"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62" w15:restartNumberingAfterBreak="0">
    <w:nsid w:val="556B3EFB"/>
    <w:multiLevelType w:val="multilevel"/>
    <w:tmpl w:val="AA38C52C"/>
    <w:lvl w:ilvl="0">
      <w:start w:val="12"/>
      <w:numFmt w:val="decimal"/>
      <w:lvlText w:val="%1."/>
      <w:lvlJc w:val="left"/>
      <w:pPr>
        <w:ind w:left="405" w:hanging="405"/>
      </w:pPr>
      <w:rPr>
        <w:rFonts w:hint="default"/>
      </w:rPr>
    </w:lvl>
    <w:lvl w:ilvl="1">
      <w:start w:val="2"/>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58805F0D"/>
    <w:multiLevelType w:val="hybridMultilevel"/>
    <w:tmpl w:val="CA0CA8D0"/>
    <w:name w:val="WW8Num72"/>
    <w:lvl w:ilvl="0" w:tplc="2DCA259A">
      <w:start w:val="1"/>
      <w:numFmt w:val="decimal"/>
      <w:lvlText w:val="8.%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61F96247"/>
    <w:multiLevelType w:val="hybridMultilevel"/>
    <w:tmpl w:val="C688E7B4"/>
    <w:lvl w:ilvl="0" w:tplc="A9CEC95E">
      <w:start w:val="1"/>
      <w:numFmt w:val="decimal"/>
      <w:lvlText w:val="4.%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62CE569A"/>
    <w:multiLevelType w:val="multilevel"/>
    <w:tmpl w:val="4010058C"/>
    <w:lvl w:ilvl="0">
      <w:start w:val="14"/>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6" w15:restartNumberingAfterBreak="0">
    <w:nsid w:val="66010A0C"/>
    <w:multiLevelType w:val="hybridMultilevel"/>
    <w:tmpl w:val="1DC8086E"/>
    <w:lvl w:ilvl="0" w:tplc="59628FAE">
      <w:start w:val="1"/>
      <w:numFmt w:val="lowerLetter"/>
      <w:lvlText w:val="%1)"/>
      <w:lvlJc w:val="left"/>
      <w:pPr>
        <w:ind w:left="1820" w:hanging="360"/>
      </w:pPr>
      <w:rPr>
        <w:rFonts w:hint="default"/>
      </w:rPr>
    </w:lvl>
    <w:lvl w:ilvl="1" w:tplc="04150019" w:tentative="1">
      <w:start w:val="1"/>
      <w:numFmt w:val="lowerLetter"/>
      <w:lvlText w:val="%2."/>
      <w:lvlJc w:val="left"/>
      <w:pPr>
        <w:ind w:left="2540" w:hanging="360"/>
      </w:pPr>
    </w:lvl>
    <w:lvl w:ilvl="2" w:tplc="0415001B" w:tentative="1">
      <w:start w:val="1"/>
      <w:numFmt w:val="lowerRoman"/>
      <w:lvlText w:val="%3."/>
      <w:lvlJc w:val="right"/>
      <w:pPr>
        <w:ind w:left="3260" w:hanging="180"/>
      </w:pPr>
    </w:lvl>
    <w:lvl w:ilvl="3" w:tplc="0415000F" w:tentative="1">
      <w:start w:val="1"/>
      <w:numFmt w:val="decimal"/>
      <w:lvlText w:val="%4."/>
      <w:lvlJc w:val="left"/>
      <w:pPr>
        <w:ind w:left="3980" w:hanging="360"/>
      </w:pPr>
    </w:lvl>
    <w:lvl w:ilvl="4" w:tplc="04150019" w:tentative="1">
      <w:start w:val="1"/>
      <w:numFmt w:val="lowerLetter"/>
      <w:lvlText w:val="%5."/>
      <w:lvlJc w:val="left"/>
      <w:pPr>
        <w:ind w:left="4700" w:hanging="360"/>
      </w:pPr>
    </w:lvl>
    <w:lvl w:ilvl="5" w:tplc="0415001B" w:tentative="1">
      <w:start w:val="1"/>
      <w:numFmt w:val="lowerRoman"/>
      <w:lvlText w:val="%6."/>
      <w:lvlJc w:val="right"/>
      <w:pPr>
        <w:ind w:left="5420" w:hanging="180"/>
      </w:pPr>
    </w:lvl>
    <w:lvl w:ilvl="6" w:tplc="0415000F" w:tentative="1">
      <w:start w:val="1"/>
      <w:numFmt w:val="decimal"/>
      <w:lvlText w:val="%7."/>
      <w:lvlJc w:val="left"/>
      <w:pPr>
        <w:ind w:left="6140" w:hanging="360"/>
      </w:pPr>
    </w:lvl>
    <w:lvl w:ilvl="7" w:tplc="04150019" w:tentative="1">
      <w:start w:val="1"/>
      <w:numFmt w:val="lowerLetter"/>
      <w:lvlText w:val="%8."/>
      <w:lvlJc w:val="left"/>
      <w:pPr>
        <w:ind w:left="6860" w:hanging="360"/>
      </w:pPr>
    </w:lvl>
    <w:lvl w:ilvl="8" w:tplc="0415001B" w:tentative="1">
      <w:start w:val="1"/>
      <w:numFmt w:val="lowerRoman"/>
      <w:lvlText w:val="%9."/>
      <w:lvlJc w:val="right"/>
      <w:pPr>
        <w:ind w:left="7580" w:hanging="180"/>
      </w:pPr>
    </w:lvl>
  </w:abstractNum>
  <w:abstractNum w:abstractNumId="67" w15:restartNumberingAfterBreak="0">
    <w:nsid w:val="66CD0C05"/>
    <w:multiLevelType w:val="multilevel"/>
    <w:tmpl w:val="75141418"/>
    <w:lvl w:ilvl="0">
      <w:start w:val="1"/>
      <w:numFmt w:val="decimal"/>
      <w:lvlText w:val="%1."/>
      <w:lvlJc w:val="left"/>
      <w:pPr>
        <w:tabs>
          <w:tab w:val="num" w:pos="720"/>
        </w:tabs>
        <w:ind w:left="720" w:hanging="360"/>
      </w:pPr>
      <w:rPr>
        <w:b w:val="0"/>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8" w15:restartNumberingAfterBreak="0">
    <w:nsid w:val="69343AB6"/>
    <w:multiLevelType w:val="hybridMultilevel"/>
    <w:tmpl w:val="21947E38"/>
    <w:lvl w:ilvl="0" w:tplc="BA06EA5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9" w15:restartNumberingAfterBreak="0">
    <w:nsid w:val="6C2337F6"/>
    <w:multiLevelType w:val="multilevel"/>
    <w:tmpl w:val="4D7C0C56"/>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70" w15:restartNumberingAfterBreak="0">
    <w:nsid w:val="7005339C"/>
    <w:multiLevelType w:val="hybridMultilevel"/>
    <w:tmpl w:val="5E76395E"/>
    <w:lvl w:ilvl="0" w:tplc="6AAA9078">
      <w:start w:val="1"/>
      <w:numFmt w:val="decimal"/>
      <w:lvlText w:val="3.%1"/>
      <w:lvlJc w:val="left"/>
      <w:pPr>
        <w:tabs>
          <w:tab w:val="num" w:pos="2040"/>
        </w:tabs>
        <w:ind w:left="204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720C7DA5"/>
    <w:multiLevelType w:val="hybridMultilevel"/>
    <w:tmpl w:val="F8CC4A6A"/>
    <w:lvl w:ilvl="0" w:tplc="BCAEE456">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72" w15:restartNumberingAfterBreak="0">
    <w:nsid w:val="72E91CFB"/>
    <w:multiLevelType w:val="hybridMultilevel"/>
    <w:tmpl w:val="1554B438"/>
    <w:name w:val="WW8Num752"/>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73" w15:restartNumberingAfterBreak="0">
    <w:nsid w:val="72F852FF"/>
    <w:multiLevelType w:val="hybridMultilevel"/>
    <w:tmpl w:val="8A2E9B90"/>
    <w:name w:val="WW8Num75"/>
    <w:lvl w:ilvl="0" w:tplc="EBA23CAA">
      <w:start w:val="1"/>
      <w:numFmt w:val="decimal"/>
      <w:lvlText w:val="10.%1"/>
      <w:lvlJc w:val="left"/>
      <w:pPr>
        <w:ind w:left="1123" w:hanging="360"/>
      </w:pPr>
      <w:rPr>
        <w:rFonts w:hint="default"/>
      </w:rPr>
    </w:lvl>
    <w:lvl w:ilvl="1" w:tplc="04150019" w:tentative="1">
      <w:start w:val="1"/>
      <w:numFmt w:val="lowerLetter"/>
      <w:lvlText w:val="%2."/>
      <w:lvlJc w:val="left"/>
      <w:pPr>
        <w:ind w:left="1843" w:hanging="360"/>
      </w:pPr>
    </w:lvl>
    <w:lvl w:ilvl="2" w:tplc="0415001B" w:tentative="1">
      <w:start w:val="1"/>
      <w:numFmt w:val="lowerRoman"/>
      <w:lvlText w:val="%3."/>
      <w:lvlJc w:val="right"/>
      <w:pPr>
        <w:ind w:left="2563" w:hanging="180"/>
      </w:pPr>
    </w:lvl>
    <w:lvl w:ilvl="3" w:tplc="0415000F" w:tentative="1">
      <w:start w:val="1"/>
      <w:numFmt w:val="decimal"/>
      <w:lvlText w:val="%4."/>
      <w:lvlJc w:val="left"/>
      <w:pPr>
        <w:ind w:left="3283" w:hanging="360"/>
      </w:pPr>
    </w:lvl>
    <w:lvl w:ilvl="4" w:tplc="04150019" w:tentative="1">
      <w:start w:val="1"/>
      <w:numFmt w:val="lowerLetter"/>
      <w:lvlText w:val="%5."/>
      <w:lvlJc w:val="left"/>
      <w:pPr>
        <w:ind w:left="4003" w:hanging="360"/>
      </w:pPr>
    </w:lvl>
    <w:lvl w:ilvl="5" w:tplc="0415001B" w:tentative="1">
      <w:start w:val="1"/>
      <w:numFmt w:val="lowerRoman"/>
      <w:lvlText w:val="%6."/>
      <w:lvlJc w:val="right"/>
      <w:pPr>
        <w:ind w:left="4723" w:hanging="180"/>
      </w:pPr>
    </w:lvl>
    <w:lvl w:ilvl="6" w:tplc="0415000F" w:tentative="1">
      <w:start w:val="1"/>
      <w:numFmt w:val="decimal"/>
      <w:lvlText w:val="%7."/>
      <w:lvlJc w:val="left"/>
      <w:pPr>
        <w:ind w:left="5443" w:hanging="360"/>
      </w:pPr>
    </w:lvl>
    <w:lvl w:ilvl="7" w:tplc="04150019" w:tentative="1">
      <w:start w:val="1"/>
      <w:numFmt w:val="lowerLetter"/>
      <w:lvlText w:val="%8."/>
      <w:lvlJc w:val="left"/>
      <w:pPr>
        <w:ind w:left="6163" w:hanging="360"/>
      </w:pPr>
    </w:lvl>
    <w:lvl w:ilvl="8" w:tplc="0415001B" w:tentative="1">
      <w:start w:val="1"/>
      <w:numFmt w:val="lowerRoman"/>
      <w:lvlText w:val="%9."/>
      <w:lvlJc w:val="right"/>
      <w:pPr>
        <w:ind w:left="6883" w:hanging="180"/>
      </w:pPr>
    </w:lvl>
  </w:abstractNum>
  <w:abstractNum w:abstractNumId="74" w15:restartNumberingAfterBreak="0">
    <w:nsid w:val="73525C90"/>
    <w:multiLevelType w:val="multilevel"/>
    <w:tmpl w:val="D00290AC"/>
    <w:lvl w:ilvl="0">
      <w:start w:val="1"/>
      <w:numFmt w:val="decimal"/>
      <w:lvlText w:val="%1."/>
      <w:lvlJc w:val="left"/>
      <w:pPr>
        <w:ind w:left="720" w:hanging="360"/>
      </w:pPr>
      <w:rPr>
        <w:b w:val="0"/>
      </w:rPr>
    </w:lvl>
    <w:lvl w:ilvl="1">
      <w:start w:val="1"/>
      <w:numFmt w:val="decimal"/>
      <w:lvlText w:val="7.%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5" w15:restartNumberingAfterBreak="0">
    <w:nsid w:val="73E73A64"/>
    <w:multiLevelType w:val="multilevel"/>
    <w:tmpl w:val="9B66FD96"/>
    <w:lvl w:ilvl="0">
      <w:start w:val="24"/>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6" w15:restartNumberingAfterBreak="0">
    <w:nsid w:val="76444E47"/>
    <w:multiLevelType w:val="hybridMultilevel"/>
    <w:tmpl w:val="56489ACE"/>
    <w:lvl w:ilvl="0" w:tplc="958CBBFE">
      <w:start w:val="1"/>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764A563F"/>
    <w:multiLevelType w:val="multilevel"/>
    <w:tmpl w:val="B72233BC"/>
    <w:lvl w:ilvl="0">
      <w:start w:val="1"/>
      <w:numFmt w:val="decimal"/>
      <w:lvlText w:val="%1."/>
      <w:lvlJc w:val="left"/>
      <w:pPr>
        <w:ind w:left="360" w:hanging="360"/>
      </w:pPr>
      <w:rPr>
        <w:rFonts w:ascii="Tahoma" w:eastAsia="Times New Roman" w:hAnsi="Tahoma" w:cs="Tahoma" w:hint="default"/>
        <w:b w:val="0"/>
      </w:rPr>
    </w:lvl>
    <w:lvl w:ilvl="1">
      <w:start w:val="1"/>
      <w:numFmt w:val="decimal"/>
      <w:lvlText w:val="%2)"/>
      <w:lvlJc w:val="left"/>
      <w:rPr>
        <w:rFonts w:ascii="Trebuchet MS" w:eastAsia="Times New Roman" w:hAnsi="Trebuchet MS" w:cs="Arial"/>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78" w15:restartNumberingAfterBreak="0">
    <w:nsid w:val="76B016DA"/>
    <w:multiLevelType w:val="multilevel"/>
    <w:tmpl w:val="0000000C"/>
    <w:name w:val="WW8Num1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9" w15:restartNumberingAfterBreak="0">
    <w:nsid w:val="785E743E"/>
    <w:multiLevelType w:val="hybridMultilevel"/>
    <w:tmpl w:val="77AC5CBA"/>
    <w:name w:val="WW8Num73"/>
    <w:lvl w:ilvl="0" w:tplc="13CAA66E">
      <w:start w:val="1"/>
      <w:numFmt w:val="decimal"/>
      <w:lvlText w:val="11. %17"/>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78F234E1"/>
    <w:multiLevelType w:val="hybridMultilevel"/>
    <w:tmpl w:val="1970284C"/>
    <w:lvl w:ilvl="0" w:tplc="787E09DC">
      <w:start w:val="3"/>
      <w:numFmt w:val="decimal"/>
      <w:lvlText w:val="%1."/>
      <w:lvlJc w:val="left"/>
      <w:pPr>
        <w:tabs>
          <w:tab w:val="num" w:pos="720"/>
        </w:tabs>
        <w:ind w:left="720" w:hanging="360"/>
      </w:pPr>
      <w:rPr>
        <w:rFonts w:hint="default"/>
        <w:b w:val="0"/>
        <w:strike w:val="0"/>
        <w:d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1" w15:restartNumberingAfterBreak="0">
    <w:nsid w:val="78FF2186"/>
    <w:multiLevelType w:val="hybridMultilevel"/>
    <w:tmpl w:val="519E7F7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79422C23"/>
    <w:multiLevelType w:val="multilevel"/>
    <w:tmpl w:val="336E681E"/>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3" w15:restartNumberingAfterBreak="0">
    <w:nsid w:val="79481202"/>
    <w:multiLevelType w:val="multilevel"/>
    <w:tmpl w:val="08BC620E"/>
    <w:lvl w:ilvl="0">
      <w:start w:val="20"/>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4" w15:restartNumberingAfterBreak="0">
    <w:nsid w:val="796D2768"/>
    <w:multiLevelType w:val="hybridMultilevel"/>
    <w:tmpl w:val="37007F7C"/>
    <w:lvl w:ilvl="0" w:tplc="2BC0E6D6">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7B12367E"/>
    <w:multiLevelType w:val="hybridMultilevel"/>
    <w:tmpl w:val="8E0CDDF6"/>
    <w:lvl w:ilvl="0" w:tplc="54E2DB88">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7D86628B"/>
    <w:multiLevelType w:val="multilevel"/>
    <w:tmpl w:val="7C36C39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pStyle w:val="Hania"/>
      <w:lvlText w:val="%1.%2.%3."/>
      <w:lvlJc w:val="left"/>
      <w:pPr>
        <w:ind w:left="1224" w:hanging="504"/>
      </w:pPr>
      <w:rPr>
        <w:b w:val="0"/>
      </w:rPr>
    </w:lvl>
    <w:lvl w:ilvl="3">
      <w:start w:val="1"/>
      <w:numFmt w:val="lowerLetter"/>
      <w:lvlText w:val="%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7" w15:restartNumberingAfterBreak="0">
    <w:nsid w:val="7DD94A78"/>
    <w:multiLevelType w:val="multilevel"/>
    <w:tmpl w:val="FB30EAC0"/>
    <w:lvl w:ilvl="0">
      <w:start w:val="4"/>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88" w15:restartNumberingAfterBreak="0">
    <w:nsid w:val="7E2C2CD9"/>
    <w:multiLevelType w:val="hybridMultilevel"/>
    <w:tmpl w:val="71F65654"/>
    <w:lvl w:ilvl="0" w:tplc="1A2A05FE">
      <w:start w:val="1"/>
      <w:numFmt w:val="decimal"/>
      <w:lvlText w:val="1.%1"/>
      <w:lvlJc w:val="left"/>
      <w:pPr>
        <w:ind w:left="1146" w:hanging="360"/>
      </w:pPr>
      <w:rPr>
        <w:rFonts w:hint="default"/>
        <w:b w:val="0"/>
        <w:sz w:val="20"/>
        <w:szCs w:val="2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89" w15:restartNumberingAfterBreak="0">
    <w:nsid w:val="7E3633F3"/>
    <w:multiLevelType w:val="hybridMultilevel"/>
    <w:tmpl w:val="E458B378"/>
    <w:lvl w:ilvl="0" w:tplc="D78CC280">
      <w:start w:val="1"/>
      <w:numFmt w:val="lowerLetter"/>
      <w:lvlText w:val="%1)"/>
      <w:lvlJc w:val="left"/>
      <w:pPr>
        <w:tabs>
          <w:tab w:val="num" w:pos="720"/>
        </w:tabs>
        <w:ind w:left="720" w:hanging="360"/>
      </w:pPr>
    </w:lvl>
    <w:lvl w:ilvl="1" w:tplc="70ACE532">
      <w:start w:val="1"/>
      <w:numFmt w:val="decimal"/>
      <w:lvlText w:val="%2."/>
      <w:lvlJc w:val="left"/>
      <w:pPr>
        <w:tabs>
          <w:tab w:val="num" w:pos="644"/>
        </w:tabs>
        <w:ind w:left="644" w:hanging="360"/>
      </w:pPr>
      <w:rPr>
        <w:b w:val="0"/>
        <w:i w:val="0"/>
        <w:color w:val="auto"/>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num w:numId="1" w16cid:durableId="34887039">
    <w:abstractNumId w:val="1"/>
  </w:num>
  <w:num w:numId="2" w16cid:durableId="1168328676">
    <w:abstractNumId w:val="60"/>
  </w:num>
  <w:num w:numId="3" w16cid:durableId="663777958">
    <w:abstractNumId w:val="69"/>
  </w:num>
  <w:num w:numId="4" w16cid:durableId="862982561">
    <w:abstractNumId w:val="34"/>
  </w:num>
  <w:num w:numId="5" w16cid:durableId="1500268163">
    <w:abstractNumId w:val="39"/>
  </w:num>
  <w:num w:numId="6" w16cid:durableId="1412461919">
    <w:abstractNumId w:val="67"/>
  </w:num>
  <w:num w:numId="7" w16cid:durableId="1030957549">
    <w:abstractNumId w:val="82"/>
  </w:num>
  <w:num w:numId="8" w16cid:durableId="1578705713">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02386028">
    <w:abstractNumId w:val="8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75460371">
    <w:abstractNumId w:val="24"/>
  </w:num>
  <w:num w:numId="11" w16cid:durableId="683943441">
    <w:abstractNumId w:val="56"/>
  </w:num>
  <w:num w:numId="12" w16cid:durableId="1211960942">
    <w:abstractNumId w:val="28"/>
  </w:num>
  <w:num w:numId="13" w16cid:durableId="1738432982">
    <w:abstractNumId w:val="47"/>
  </w:num>
  <w:num w:numId="14" w16cid:durableId="141585760">
    <w:abstractNumId w:val="32"/>
  </w:num>
  <w:num w:numId="15" w16cid:durableId="275410142">
    <w:abstractNumId w:val="76"/>
  </w:num>
  <w:num w:numId="16" w16cid:durableId="1155533081">
    <w:abstractNumId w:val="40"/>
  </w:num>
  <w:num w:numId="17" w16cid:durableId="2047171724">
    <w:abstractNumId w:val="30"/>
  </w:num>
  <w:num w:numId="18" w16cid:durableId="1176117444">
    <w:abstractNumId w:val="58"/>
  </w:num>
  <w:num w:numId="19" w16cid:durableId="983000433">
    <w:abstractNumId w:val="41"/>
  </w:num>
  <w:num w:numId="20" w16cid:durableId="193202118">
    <w:abstractNumId w:val="68"/>
  </w:num>
  <w:num w:numId="21" w16cid:durableId="1356275859">
    <w:abstractNumId w:val="52"/>
  </w:num>
  <w:num w:numId="22" w16cid:durableId="121774109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478310042">
    <w:abstractNumId w:val="74"/>
  </w:num>
  <w:num w:numId="24" w16cid:durableId="2039501173">
    <w:abstractNumId w:val="26"/>
  </w:num>
  <w:num w:numId="25" w16cid:durableId="2092923430">
    <w:abstractNumId w:val="39"/>
    <w:lvlOverride w:ilvl="0">
      <w:lvl w:ilvl="0">
        <w:start w:val="1"/>
        <w:numFmt w:val="decimal"/>
        <w:lvlText w:val="%1."/>
        <w:lvlJc w:val="left"/>
        <w:rPr>
          <w:rFonts w:ascii="Tahoma" w:eastAsia="Times New Roman" w:hAnsi="Tahoma" w:cs="Tahoma" w:hint="default"/>
          <w:b w:val="0"/>
          <w:position w:val="0"/>
        </w:rPr>
      </w:lvl>
    </w:lvlOverride>
  </w:num>
  <w:num w:numId="26" w16cid:durableId="426926865">
    <w:abstractNumId w:val="77"/>
  </w:num>
  <w:num w:numId="27" w16cid:durableId="170032139">
    <w:abstractNumId w:val="55"/>
  </w:num>
  <w:num w:numId="28" w16cid:durableId="1608542306">
    <w:abstractNumId w:val="33"/>
  </w:num>
  <w:num w:numId="29" w16cid:durableId="882986137">
    <w:abstractNumId w:val="63"/>
  </w:num>
  <w:num w:numId="30" w16cid:durableId="588464589">
    <w:abstractNumId w:val="64"/>
  </w:num>
  <w:num w:numId="31" w16cid:durableId="1870147176">
    <w:abstractNumId w:val="84"/>
  </w:num>
  <w:num w:numId="32" w16cid:durableId="782189065">
    <w:abstractNumId w:val="48"/>
  </w:num>
  <w:num w:numId="33" w16cid:durableId="302657571">
    <w:abstractNumId w:val="85"/>
  </w:num>
  <w:num w:numId="34" w16cid:durableId="1879781213">
    <w:abstractNumId w:val="50"/>
  </w:num>
  <w:num w:numId="35" w16cid:durableId="216207437">
    <w:abstractNumId w:val="43"/>
  </w:num>
  <w:num w:numId="36" w16cid:durableId="357314979">
    <w:abstractNumId w:val="49"/>
  </w:num>
  <w:num w:numId="37" w16cid:durableId="1537959889">
    <w:abstractNumId w:val="25"/>
  </w:num>
  <w:num w:numId="38" w16cid:durableId="87912575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245070542">
    <w:abstractNumId w:val="86"/>
  </w:num>
  <w:num w:numId="40" w16cid:durableId="599532572">
    <w:abstractNumId w:val="38"/>
  </w:num>
  <w:num w:numId="41" w16cid:durableId="1060177813">
    <w:abstractNumId w:val="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274362979">
    <w:abstractNumId w:val="70"/>
  </w:num>
  <w:num w:numId="43" w16cid:durableId="673727028">
    <w:abstractNumId w:val="36"/>
  </w:num>
  <w:num w:numId="44" w16cid:durableId="1207596983">
    <w:abstractNumId w:val="66"/>
  </w:num>
  <w:num w:numId="45" w16cid:durableId="1131704707">
    <w:abstractNumId w:val="29"/>
  </w:num>
  <w:num w:numId="46" w16cid:durableId="924411485">
    <w:abstractNumId w:val="53"/>
  </w:num>
  <w:num w:numId="47" w16cid:durableId="683634933">
    <w:abstractNumId w:val="42"/>
  </w:num>
  <w:num w:numId="48" w16cid:durableId="703479153">
    <w:abstractNumId w:val="57"/>
  </w:num>
  <w:num w:numId="49" w16cid:durableId="1501122276">
    <w:abstractNumId w:val="87"/>
  </w:num>
  <w:num w:numId="50" w16cid:durableId="1512455022">
    <w:abstractNumId w:val="37"/>
  </w:num>
  <w:num w:numId="51" w16cid:durableId="1591232444">
    <w:abstractNumId w:val="46"/>
  </w:num>
  <w:num w:numId="52" w16cid:durableId="1587614657">
    <w:abstractNumId w:val="81"/>
  </w:num>
  <w:num w:numId="53" w16cid:durableId="1546288996">
    <w:abstractNumId w:val="88"/>
  </w:num>
  <w:num w:numId="54" w16cid:durableId="147288199">
    <w:abstractNumId w:val="45"/>
  </w:num>
  <w:num w:numId="55" w16cid:durableId="774667855">
    <w:abstractNumId w:val="72"/>
  </w:num>
  <w:num w:numId="56" w16cid:durableId="520357249">
    <w:abstractNumId w:val="59"/>
  </w:num>
  <w:num w:numId="57" w16cid:durableId="1034573083">
    <w:abstractNumId w:val="51"/>
  </w:num>
  <w:num w:numId="58" w16cid:durableId="804005762">
    <w:abstractNumId w:val="27"/>
  </w:num>
  <w:num w:numId="59" w16cid:durableId="84688585">
    <w:abstractNumId w:val="31"/>
  </w:num>
  <w:num w:numId="60" w16cid:durableId="1032875394">
    <w:abstractNumId w:val="61"/>
  </w:num>
  <w:num w:numId="61" w16cid:durableId="1893735903">
    <w:abstractNumId w:val="62"/>
  </w:num>
  <w:num w:numId="62" w16cid:durableId="449206906">
    <w:abstractNumId w:val="65"/>
  </w:num>
  <w:num w:numId="63" w16cid:durableId="174806753">
    <w:abstractNumId w:val="83"/>
  </w:num>
  <w:num w:numId="64" w16cid:durableId="261643652">
    <w:abstractNumId w:val="75"/>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3B36"/>
    <w:rsid w:val="00000839"/>
    <w:rsid w:val="0000111F"/>
    <w:rsid w:val="00001A74"/>
    <w:rsid w:val="000030AB"/>
    <w:rsid w:val="000035EF"/>
    <w:rsid w:val="00003F16"/>
    <w:rsid w:val="00004BE1"/>
    <w:rsid w:val="00004D52"/>
    <w:rsid w:val="00005A48"/>
    <w:rsid w:val="00005B91"/>
    <w:rsid w:val="00006AD6"/>
    <w:rsid w:val="000078B1"/>
    <w:rsid w:val="00007EB0"/>
    <w:rsid w:val="000118B3"/>
    <w:rsid w:val="00011911"/>
    <w:rsid w:val="00012AE8"/>
    <w:rsid w:val="00012CAE"/>
    <w:rsid w:val="00012FB1"/>
    <w:rsid w:val="00013200"/>
    <w:rsid w:val="00014152"/>
    <w:rsid w:val="00014F70"/>
    <w:rsid w:val="000156AA"/>
    <w:rsid w:val="00016154"/>
    <w:rsid w:val="00016518"/>
    <w:rsid w:val="00016B91"/>
    <w:rsid w:val="00017B47"/>
    <w:rsid w:val="00021E8B"/>
    <w:rsid w:val="00023077"/>
    <w:rsid w:val="00024582"/>
    <w:rsid w:val="00024A77"/>
    <w:rsid w:val="000255C6"/>
    <w:rsid w:val="0002560D"/>
    <w:rsid w:val="0002792F"/>
    <w:rsid w:val="00031F79"/>
    <w:rsid w:val="000328E6"/>
    <w:rsid w:val="00032BA0"/>
    <w:rsid w:val="00033296"/>
    <w:rsid w:val="000351A7"/>
    <w:rsid w:val="000353B8"/>
    <w:rsid w:val="0003545A"/>
    <w:rsid w:val="00035BC3"/>
    <w:rsid w:val="0003616E"/>
    <w:rsid w:val="000365FB"/>
    <w:rsid w:val="00036E0F"/>
    <w:rsid w:val="00037E73"/>
    <w:rsid w:val="00040855"/>
    <w:rsid w:val="00041F36"/>
    <w:rsid w:val="000426F8"/>
    <w:rsid w:val="00042B0B"/>
    <w:rsid w:val="000434BE"/>
    <w:rsid w:val="000437FE"/>
    <w:rsid w:val="00043839"/>
    <w:rsid w:val="000438B6"/>
    <w:rsid w:val="0004440D"/>
    <w:rsid w:val="000470FD"/>
    <w:rsid w:val="00047D6F"/>
    <w:rsid w:val="00050287"/>
    <w:rsid w:val="0005056F"/>
    <w:rsid w:val="00050F21"/>
    <w:rsid w:val="00051C61"/>
    <w:rsid w:val="00052BBA"/>
    <w:rsid w:val="00052DA6"/>
    <w:rsid w:val="000534A0"/>
    <w:rsid w:val="000534EA"/>
    <w:rsid w:val="00053FE5"/>
    <w:rsid w:val="00054749"/>
    <w:rsid w:val="00055AA3"/>
    <w:rsid w:val="00057125"/>
    <w:rsid w:val="000573FE"/>
    <w:rsid w:val="00057429"/>
    <w:rsid w:val="0006014C"/>
    <w:rsid w:val="00060E7C"/>
    <w:rsid w:val="0006144A"/>
    <w:rsid w:val="000626C9"/>
    <w:rsid w:val="00063A15"/>
    <w:rsid w:val="0006433C"/>
    <w:rsid w:val="0006460E"/>
    <w:rsid w:val="000647D7"/>
    <w:rsid w:val="00065504"/>
    <w:rsid w:val="00065D4F"/>
    <w:rsid w:val="000673F4"/>
    <w:rsid w:val="000677B8"/>
    <w:rsid w:val="00067B08"/>
    <w:rsid w:val="000700A9"/>
    <w:rsid w:val="00070192"/>
    <w:rsid w:val="00070478"/>
    <w:rsid w:val="000704F6"/>
    <w:rsid w:val="0007096E"/>
    <w:rsid w:val="000724C0"/>
    <w:rsid w:val="00072854"/>
    <w:rsid w:val="00072A1B"/>
    <w:rsid w:val="00072E9D"/>
    <w:rsid w:val="00073361"/>
    <w:rsid w:val="000738FF"/>
    <w:rsid w:val="00074681"/>
    <w:rsid w:val="000748E7"/>
    <w:rsid w:val="00074B95"/>
    <w:rsid w:val="00075206"/>
    <w:rsid w:val="00075E85"/>
    <w:rsid w:val="00075F90"/>
    <w:rsid w:val="0008072A"/>
    <w:rsid w:val="00080A90"/>
    <w:rsid w:val="000811BA"/>
    <w:rsid w:val="000818DB"/>
    <w:rsid w:val="0008196F"/>
    <w:rsid w:val="00081C34"/>
    <w:rsid w:val="000820E8"/>
    <w:rsid w:val="00082AA7"/>
    <w:rsid w:val="00082C4C"/>
    <w:rsid w:val="0008429B"/>
    <w:rsid w:val="00084DE7"/>
    <w:rsid w:val="000852A8"/>
    <w:rsid w:val="000857FA"/>
    <w:rsid w:val="00085822"/>
    <w:rsid w:val="00087612"/>
    <w:rsid w:val="000901CB"/>
    <w:rsid w:val="00090BD1"/>
    <w:rsid w:val="000916DE"/>
    <w:rsid w:val="000929B9"/>
    <w:rsid w:val="00092E8B"/>
    <w:rsid w:val="0009349C"/>
    <w:rsid w:val="000934A4"/>
    <w:rsid w:val="0009395A"/>
    <w:rsid w:val="00093A3D"/>
    <w:rsid w:val="00094838"/>
    <w:rsid w:val="00095838"/>
    <w:rsid w:val="00095C9A"/>
    <w:rsid w:val="00095D7F"/>
    <w:rsid w:val="00097612"/>
    <w:rsid w:val="0009774B"/>
    <w:rsid w:val="0009777C"/>
    <w:rsid w:val="000A195F"/>
    <w:rsid w:val="000A19DC"/>
    <w:rsid w:val="000A1E02"/>
    <w:rsid w:val="000A26CB"/>
    <w:rsid w:val="000A2791"/>
    <w:rsid w:val="000A2AE9"/>
    <w:rsid w:val="000A570B"/>
    <w:rsid w:val="000A70F3"/>
    <w:rsid w:val="000B0444"/>
    <w:rsid w:val="000B04C3"/>
    <w:rsid w:val="000B0B23"/>
    <w:rsid w:val="000B1177"/>
    <w:rsid w:val="000B3412"/>
    <w:rsid w:val="000B3C6E"/>
    <w:rsid w:val="000B45DC"/>
    <w:rsid w:val="000B7077"/>
    <w:rsid w:val="000B75EF"/>
    <w:rsid w:val="000C03C7"/>
    <w:rsid w:val="000C11FF"/>
    <w:rsid w:val="000C1A1C"/>
    <w:rsid w:val="000C3734"/>
    <w:rsid w:val="000C3B86"/>
    <w:rsid w:val="000C66EC"/>
    <w:rsid w:val="000C70D9"/>
    <w:rsid w:val="000D06CC"/>
    <w:rsid w:val="000D0FF3"/>
    <w:rsid w:val="000D1CC6"/>
    <w:rsid w:val="000D1DF9"/>
    <w:rsid w:val="000D3BAC"/>
    <w:rsid w:val="000D3E07"/>
    <w:rsid w:val="000D4330"/>
    <w:rsid w:val="000D4514"/>
    <w:rsid w:val="000D4673"/>
    <w:rsid w:val="000D4FB0"/>
    <w:rsid w:val="000D6666"/>
    <w:rsid w:val="000D6DC2"/>
    <w:rsid w:val="000D6E15"/>
    <w:rsid w:val="000D7900"/>
    <w:rsid w:val="000D7AB3"/>
    <w:rsid w:val="000D7BC4"/>
    <w:rsid w:val="000D7EAA"/>
    <w:rsid w:val="000E0599"/>
    <w:rsid w:val="000E063D"/>
    <w:rsid w:val="000E095B"/>
    <w:rsid w:val="000E1C73"/>
    <w:rsid w:val="000E1E7F"/>
    <w:rsid w:val="000E285E"/>
    <w:rsid w:val="000E29D9"/>
    <w:rsid w:val="000E2E00"/>
    <w:rsid w:val="000E3308"/>
    <w:rsid w:val="000E38F8"/>
    <w:rsid w:val="000E3F7A"/>
    <w:rsid w:val="000E4177"/>
    <w:rsid w:val="000E4404"/>
    <w:rsid w:val="000E4440"/>
    <w:rsid w:val="000E465B"/>
    <w:rsid w:val="000E5334"/>
    <w:rsid w:val="000E57F1"/>
    <w:rsid w:val="000E58AE"/>
    <w:rsid w:val="000E65C2"/>
    <w:rsid w:val="000E7345"/>
    <w:rsid w:val="000F090C"/>
    <w:rsid w:val="000F09C0"/>
    <w:rsid w:val="000F0B7D"/>
    <w:rsid w:val="000F1C82"/>
    <w:rsid w:val="000F435A"/>
    <w:rsid w:val="000F4C8F"/>
    <w:rsid w:val="000F4D50"/>
    <w:rsid w:val="000F4E05"/>
    <w:rsid w:val="000F589D"/>
    <w:rsid w:val="000F58E1"/>
    <w:rsid w:val="000F6BA8"/>
    <w:rsid w:val="000F758C"/>
    <w:rsid w:val="00101011"/>
    <w:rsid w:val="001020AB"/>
    <w:rsid w:val="001035EE"/>
    <w:rsid w:val="001037A3"/>
    <w:rsid w:val="00103865"/>
    <w:rsid w:val="001062D4"/>
    <w:rsid w:val="001066C3"/>
    <w:rsid w:val="00107418"/>
    <w:rsid w:val="00107AC1"/>
    <w:rsid w:val="0011063B"/>
    <w:rsid w:val="0011168C"/>
    <w:rsid w:val="00112110"/>
    <w:rsid w:val="0011445A"/>
    <w:rsid w:val="00114CBB"/>
    <w:rsid w:val="00115E2F"/>
    <w:rsid w:val="00115E68"/>
    <w:rsid w:val="0011638C"/>
    <w:rsid w:val="001163A2"/>
    <w:rsid w:val="001166A2"/>
    <w:rsid w:val="0011698D"/>
    <w:rsid w:val="001170CF"/>
    <w:rsid w:val="0011747B"/>
    <w:rsid w:val="00117B75"/>
    <w:rsid w:val="00117D3A"/>
    <w:rsid w:val="0012062F"/>
    <w:rsid w:val="0012101B"/>
    <w:rsid w:val="00121C0F"/>
    <w:rsid w:val="001222D9"/>
    <w:rsid w:val="00122464"/>
    <w:rsid w:val="00122D48"/>
    <w:rsid w:val="001231A8"/>
    <w:rsid w:val="00123A60"/>
    <w:rsid w:val="00124455"/>
    <w:rsid w:val="00125113"/>
    <w:rsid w:val="00125319"/>
    <w:rsid w:val="00125D34"/>
    <w:rsid w:val="001260A8"/>
    <w:rsid w:val="00127036"/>
    <w:rsid w:val="0012721A"/>
    <w:rsid w:val="001274D4"/>
    <w:rsid w:val="0013016A"/>
    <w:rsid w:val="0013088C"/>
    <w:rsid w:val="0013120F"/>
    <w:rsid w:val="00131ADA"/>
    <w:rsid w:val="00131E01"/>
    <w:rsid w:val="00132D68"/>
    <w:rsid w:val="00134475"/>
    <w:rsid w:val="00134C80"/>
    <w:rsid w:val="00135103"/>
    <w:rsid w:val="001351FF"/>
    <w:rsid w:val="001365CD"/>
    <w:rsid w:val="001366D1"/>
    <w:rsid w:val="00140D26"/>
    <w:rsid w:val="001411A5"/>
    <w:rsid w:val="00142154"/>
    <w:rsid w:val="00142287"/>
    <w:rsid w:val="001424F9"/>
    <w:rsid w:val="00143596"/>
    <w:rsid w:val="001441D8"/>
    <w:rsid w:val="001458F7"/>
    <w:rsid w:val="00145D4A"/>
    <w:rsid w:val="0014643A"/>
    <w:rsid w:val="00146594"/>
    <w:rsid w:val="001465F5"/>
    <w:rsid w:val="00146AB7"/>
    <w:rsid w:val="00146BB6"/>
    <w:rsid w:val="001508AF"/>
    <w:rsid w:val="0015098D"/>
    <w:rsid w:val="00151C0C"/>
    <w:rsid w:val="001525DD"/>
    <w:rsid w:val="001532DB"/>
    <w:rsid w:val="00153531"/>
    <w:rsid w:val="00153707"/>
    <w:rsid w:val="00155BF3"/>
    <w:rsid w:val="00156704"/>
    <w:rsid w:val="00157587"/>
    <w:rsid w:val="00157D22"/>
    <w:rsid w:val="00157F45"/>
    <w:rsid w:val="001601E8"/>
    <w:rsid w:val="0016060F"/>
    <w:rsid w:val="00161EE7"/>
    <w:rsid w:val="00162185"/>
    <w:rsid w:val="00162831"/>
    <w:rsid w:val="00163C14"/>
    <w:rsid w:val="00164056"/>
    <w:rsid w:val="00164742"/>
    <w:rsid w:val="00166E09"/>
    <w:rsid w:val="001679A9"/>
    <w:rsid w:val="0017023A"/>
    <w:rsid w:val="00171104"/>
    <w:rsid w:val="00172006"/>
    <w:rsid w:val="00173615"/>
    <w:rsid w:val="00174C14"/>
    <w:rsid w:val="00175208"/>
    <w:rsid w:val="0017557F"/>
    <w:rsid w:val="00180373"/>
    <w:rsid w:val="00180C71"/>
    <w:rsid w:val="00180DA1"/>
    <w:rsid w:val="00181088"/>
    <w:rsid w:val="00181176"/>
    <w:rsid w:val="00181424"/>
    <w:rsid w:val="00181C3E"/>
    <w:rsid w:val="00181EC5"/>
    <w:rsid w:val="001827F5"/>
    <w:rsid w:val="00183A0C"/>
    <w:rsid w:val="00183B34"/>
    <w:rsid w:val="00185032"/>
    <w:rsid w:val="00185149"/>
    <w:rsid w:val="00185A09"/>
    <w:rsid w:val="00185E7A"/>
    <w:rsid w:val="00186349"/>
    <w:rsid w:val="00186B6E"/>
    <w:rsid w:val="00186CC2"/>
    <w:rsid w:val="00187D31"/>
    <w:rsid w:val="00187EF0"/>
    <w:rsid w:val="0019083A"/>
    <w:rsid w:val="0019130C"/>
    <w:rsid w:val="001925D5"/>
    <w:rsid w:val="00193671"/>
    <w:rsid w:val="00193C85"/>
    <w:rsid w:val="00194310"/>
    <w:rsid w:val="00194619"/>
    <w:rsid w:val="00194EA2"/>
    <w:rsid w:val="001957F2"/>
    <w:rsid w:val="00195FBD"/>
    <w:rsid w:val="00196747"/>
    <w:rsid w:val="001976A4"/>
    <w:rsid w:val="001A00DB"/>
    <w:rsid w:val="001A049E"/>
    <w:rsid w:val="001A06E9"/>
    <w:rsid w:val="001A0967"/>
    <w:rsid w:val="001A10DA"/>
    <w:rsid w:val="001A1866"/>
    <w:rsid w:val="001A1D92"/>
    <w:rsid w:val="001A21CF"/>
    <w:rsid w:val="001A388D"/>
    <w:rsid w:val="001A4225"/>
    <w:rsid w:val="001A4A77"/>
    <w:rsid w:val="001A59F1"/>
    <w:rsid w:val="001A6173"/>
    <w:rsid w:val="001A6F55"/>
    <w:rsid w:val="001A7460"/>
    <w:rsid w:val="001A7E19"/>
    <w:rsid w:val="001A7FA9"/>
    <w:rsid w:val="001B10BE"/>
    <w:rsid w:val="001B1DEC"/>
    <w:rsid w:val="001B25AD"/>
    <w:rsid w:val="001B2648"/>
    <w:rsid w:val="001B541F"/>
    <w:rsid w:val="001B556E"/>
    <w:rsid w:val="001B559E"/>
    <w:rsid w:val="001B5669"/>
    <w:rsid w:val="001B596A"/>
    <w:rsid w:val="001B6531"/>
    <w:rsid w:val="001B658C"/>
    <w:rsid w:val="001B698F"/>
    <w:rsid w:val="001B6C02"/>
    <w:rsid w:val="001B7B76"/>
    <w:rsid w:val="001B7E5D"/>
    <w:rsid w:val="001C0404"/>
    <w:rsid w:val="001C0816"/>
    <w:rsid w:val="001C14B0"/>
    <w:rsid w:val="001C2765"/>
    <w:rsid w:val="001C27FC"/>
    <w:rsid w:val="001C2B17"/>
    <w:rsid w:val="001C35AA"/>
    <w:rsid w:val="001C3F15"/>
    <w:rsid w:val="001C43DE"/>
    <w:rsid w:val="001C4CB8"/>
    <w:rsid w:val="001C4FDA"/>
    <w:rsid w:val="001C5432"/>
    <w:rsid w:val="001C5983"/>
    <w:rsid w:val="001C5A8B"/>
    <w:rsid w:val="001C61A2"/>
    <w:rsid w:val="001C6D03"/>
    <w:rsid w:val="001C7127"/>
    <w:rsid w:val="001C79BA"/>
    <w:rsid w:val="001D026C"/>
    <w:rsid w:val="001D0FFB"/>
    <w:rsid w:val="001D17C3"/>
    <w:rsid w:val="001D1AAD"/>
    <w:rsid w:val="001D292B"/>
    <w:rsid w:val="001D3D5A"/>
    <w:rsid w:val="001D3EFB"/>
    <w:rsid w:val="001D44C6"/>
    <w:rsid w:val="001D4761"/>
    <w:rsid w:val="001D4B42"/>
    <w:rsid w:val="001D4DD4"/>
    <w:rsid w:val="001D5A4B"/>
    <w:rsid w:val="001D5DEC"/>
    <w:rsid w:val="001D6483"/>
    <w:rsid w:val="001D6E75"/>
    <w:rsid w:val="001D7241"/>
    <w:rsid w:val="001D7832"/>
    <w:rsid w:val="001D7F86"/>
    <w:rsid w:val="001D7FF7"/>
    <w:rsid w:val="001E072A"/>
    <w:rsid w:val="001E2CE4"/>
    <w:rsid w:val="001E31DE"/>
    <w:rsid w:val="001E3251"/>
    <w:rsid w:val="001E3291"/>
    <w:rsid w:val="001E369A"/>
    <w:rsid w:val="001E437D"/>
    <w:rsid w:val="001E4884"/>
    <w:rsid w:val="001E4F46"/>
    <w:rsid w:val="001E4FA2"/>
    <w:rsid w:val="001E525F"/>
    <w:rsid w:val="001E5AB1"/>
    <w:rsid w:val="001E5DC7"/>
    <w:rsid w:val="001E62C5"/>
    <w:rsid w:val="001E73B8"/>
    <w:rsid w:val="001E7B69"/>
    <w:rsid w:val="001F0663"/>
    <w:rsid w:val="001F1C2C"/>
    <w:rsid w:val="001F1EC8"/>
    <w:rsid w:val="001F26A0"/>
    <w:rsid w:val="001F2C27"/>
    <w:rsid w:val="001F2F01"/>
    <w:rsid w:val="001F3176"/>
    <w:rsid w:val="001F3614"/>
    <w:rsid w:val="001F3979"/>
    <w:rsid w:val="001F3F20"/>
    <w:rsid w:val="001F4369"/>
    <w:rsid w:val="001F4A9C"/>
    <w:rsid w:val="001F4EEC"/>
    <w:rsid w:val="001F57F7"/>
    <w:rsid w:val="001F5966"/>
    <w:rsid w:val="001F5CE9"/>
    <w:rsid w:val="001F6744"/>
    <w:rsid w:val="00201647"/>
    <w:rsid w:val="00201744"/>
    <w:rsid w:val="0020192D"/>
    <w:rsid w:val="00201DD0"/>
    <w:rsid w:val="00202176"/>
    <w:rsid w:val="00202407"/>
    <w:rsid w:val="00202CA1"/>
    <w:rsid w:val="00203BC3"/>
    <w:rsid w:val="00203E02"/>
    <w:rsid w:val="00204297"/>
    <w:rsid w:val="00204A8D"/>
    <w:rsid w:val="00206BA9"/>
    <w:rsid w:val="00206CA5"/>
    <w:rsid w:val="00206F64"/>
    <w:rsid w:val="00211F65"/>
    <w:rsid w:val="002127EF"/>
    <w:rsid w:val="00212823"/>
    <w:rsid w:val="00213215"/>
    <w:rsid w:val="00213B86"/>
    <w:rsid w:val="002142C8"/>
    <w:rsid w:val="002147B3"/>
    <w:rsid w:val="0021523F"/>
    <w:rsid w:val="0021577F"/>
    <w:rsid w:val="0021700D"/>
    <w:rsid w:val="002171AF"/>
    <w:rsid w:val="00220CF3"/>
    <w:rsid w:val="002220B7"/>
    <w:rsid w:val="002233A9"/>
    <w:rsid w:val="002236C3"/>
    <w:rsid w:val="00225493"/>
    <w:rsid w:val="00226227"/>
    <w:rsid w:val="00227630"/>
    <w:rsid w:val="00227CA3"/>
    <w:rsid w:val="00230232"/>
    <w:rsid w:val="00230C35"/>
    <w:rsid w:val="00231AFF"/>
    <w:rsid w:val="0023297A"/>
    <w:rsid w:val="00232CBC"/>
    <w:rsid w:val="00232CE7"/>
    <w:rsid w:val="00233105"/>
    <w:rsid w:val="00233156"/>
    <w:rsid w:val="00233873"/>
    <w:rsid w:val="0023417D"/>
    <w:rsid w:val="0023431C"/>
    <w:rsid w:val="002345C5"/>
    <w:rsid w:val="002347A4"/>
    <w:rsid w:val="00235D1B"/>
    <w:rsid w:val="00236A51"/>
    <w:rsid w:val="002370C2"/>
    <w:rsid w:val="0023761F"/>
    <w:rsid w:val="00237644"/>
    <w:rsid w:val="002401B1"/>
    <w:rsid w:val="00240F8D"/>
    <w:rsid w:val="0024132D"/>
    <w:rsid w:val="0024206B"/>
    <w:rsid w:val="002421DC"/>
    <w:rsid w:val="00242630"/>
    <w:rsid w:val="0024352A"/>
    <w:rsid w:val="00244917"/>
    <w:rsid w:val="00245433"/>
    <w:rsid w:val="00250538"/>
    <w:rsid w:val="002533D3"/>
    <w:rsid w:val="002534F4"/>
    <w:rsid w:val="00253644"/>
    <w:rsid w:val="00253996"/>
    <w:rsid w:val="00253B82"/>
    <w:rsid w:val="00253E1D"/>
    <w:rsid w:val="002549D3"/>
    <w:rsid w:val="00254CEF"/>
    <w:rsid w:val="00254F17"/>
    <w:rsid w:val="0025554C"/>
    <w:rsid w:val="002564DF"/>
    <w:rsid w:val="00256E84"/>
    <w:rsid w:val="00257179"/>
    <w:rsid w:val="00257213"/>
    <w:rsid w:val="00257541"/>
    <w:rsid w:val="00260586"/>
    <w:rsid w:val="00262A85"/>
    <w:rsid w:val="00263D01"/>
    <w:rsid w:val="0026400E"/>
    <w:rsid w:val="002640EA"/>
    <w:rsid w:val="00264874"/>
    <w:rsid w:val="00264AAE"/>
    <w:rsid w:val="0026536D"/>
    <w:rsid w:val="00265F1D"/>
    <w:rsid w:val="00266B40"/>
    <w:rsid w:val="00267E9C"/>
    <w:rsid w:val="00270868"/>
    <w:rsid w:val="00270AA1"/>
    <w:rsid w:val="00270C95"/>
    <w:rsid w:val="00270D72"/>
    <w:rsid w:val="00270F8F"/>
    <w:rsid w:val="00271301"/>
    <w:rsid w:val="002737A8"/>
    <w:rsid w:val="0027406B"/>
    <w:rsid w:val="002746B7"/>
    <w:rsid w:val="00275D3D"/>
    <w:rsid w:val="00276948"/>
    <w:rsid w:val="0028133B"/>
    <w:rsid w:val="0028162F"/>
    <w:rsid w:val="002816E8"/>
    <w:rsid w:val="00281E52"/>
    <w:rsid w:val="00282F67"/>
    <w:rsid w:val="00285939"/>
    <w:rsid w:val="00285C92"/>
    <w:rsid w:val="002862FA"/>
    <w:rsid w:val="00286AA5"/>
    <w:rsid w:val="0028788F"/>
    <w:rsid w:val="002905A1"/>
    <w:rsid w:val="00291273"/>
    <w:rsid w:val="00292268"/>
    <w:rsid w:val="002938BE"/>
    <w:rsid w:val="00293AFB"/>
    <w:rsid w:val="002945B0"/>
    <w:rsid w:val="002963F1"/>
    <w:rsid w:val="002967B6"/>
    <w:rsid w:val="00297667"/>
    <w:rsid w:val="002A034E"/>
    <w:rsid w:val="002A052D"/>
    <w:rsid w:val="002A0E2B"/>
    <w:rsid w:val="002A0F33"/>
    <w:rsid w:val="002A146D"/>
    <w:rsid w:val="002A1581"/>
    <w:rsid w:val="002A171E"/>
    <w:rsid w:val="002A181A"/>
    <w:rsid w:val="002A2820"/>
    <w:rsid w:val="002A2C3F"/>
    <w:rsid w:val="002A3159"/>
    <w:rsid w:val="002A3C6F"/>
    <w:rsid w:val="002A3CC5"/>
    <w:rsid w:val="002A4FC8"/>
    <w:rsid w:val="002A64A8"/>
    <w:rsid w:val="002A6694"/>
    <w:rsid w:val="002A676B"/>
    <w:rsid w:val="002A6947"/>
    <w:rsid w:val="002A72EB"/>
    <w:rsid w:val="002A743C"/>
    <w:rsid w:val="002B03EA"/>
    <w:rsid w:val="002B26A7"/>
    <w:rsid w:val="002B3172"/>
    <w:rsid w:val="002B3BF5"/>
    <w:rsid w:val="002B4C9E"/>
    <w:rsid w:val="002B545F"/>
    <w:rsid w:val="002B56FD"/>
    <w:rsid w:val="002B6B39"/>
    <w:rsid w:val="002B72C5"/>
    <w:rsid w:val="002C0467"/>
    <w:rsid w:val="002C0646"/>
    <w:rsid w:val="002C18C8"/>
    <w:rsid w:val="002C1A6D"/>
    <w:rsid w:val="002C233B"/>
    <w:rsid w:val="002C327A"/>
    <w:rsid w:val="002C4B87"/>
    <w:rsid w:val="002C539D"/>
    <w:rsid w:val="002C56F3"/>
    <w:rsid w:val="002C6856"/>
    <w:rsid w:val="002D0341"/>
    <w:rsid w:val="002D0539"/>
    <w:rsid w:val="002D07AC"/>
    <w:rsid w:val="002D0E1D"/>
    <w:rsid w:val="002D1DF0"/>
    <w:rsid w:val="002D1F75"/>
    <w:rsid w:val="002D27E8"/>
    <w:rsid w:val="002D2A44"/>
    <w:rsid w:val="002D2AE4"/>
    <w:rsid w:val="002D4385"/>
    <w:rsid w:val="002D48F2"/>
    <w:rsid w:val="002D5C50"/>
    <w:rsid w:val="002D5F57"/>
    <w:rsid w:val="002D6041"/>
    <w:rsid w:val="002D62BA"/>
    <w:rsid w:val="002D62D4"/>
    <w:rsid w:val="002E2134"/>
    <w:rsid w:val="002E25F3"/>
    <w:rsid w:val="002E333B"/>
    <w:rsid w:val="002E373E"/>
    <w:rsid w:val="002E40FB"/>
    <w:rsid w:val="002E4256"/>
    <w:rsid w:val="002E4695"/>
    <w:rsid w:val="002E4B19"/>
    <w:rsid w:val="002E4E7E"/>
    <w:rsid w:val="002E612A"/>
    <w:rsid w:val="002E613B"/>
    <w:rsid w:val="002E72FA"/>
    <w:rsid w:val="002E73E9"/>
    <w:rsid w:val="002E7983"/>
    <w:rsid w:val="002F00A9"/>
    <w:rsid w:val="002F2463"/>
    <w:rsid w:val="002F36E4"/>
    <w:rsid w:val="002F39F3"/>
    <w:rsid w:val="002F4313"/>
    <w:rsid w:val="002F477C"/>
    <w:rsid w:val="002F4BEB"/>
    <w:rsid w:val="002F51DD"/>
    <w:rsid w:val="002F60CC"/>
    <w:rsid w:val="002F6CC6"/>
    <w:rsid w:val="002F6D29"/>
    <w:rsid w:val="002F7610"/>
    <w:rsid w:val="002F79C0"/>
    <w:rsid w:val="002F7EA7"/>
    <w:rsid w:val="00300287"/>
    <w:rsid w:val="00300518"/>
    <w:rsid w:val="00300AD6"/>
    <w:rsid w:val="00300D78"/>
    <w:rsid w:val="003012F9"/>
    <w:rsid w:val="003015DA"/>
    <w:rsid w:val="0030174C"/>
    <w:rsid w:val="00303771"/>
    <w:rsid w:val="00303B85"/>
    <w:rsid w:val="00305BC3"/>
    <w:rsid w:val="00306BA7"/>
    <w:rsid w:val="003071E7"/>
    <w:rsid w:val="003073CC"/>
    <w:rsid w:val="00307BB1"/>
    <w:rsid w:val="00307D18"/>
    <w:rsid w:val="00307F6C"/>
    <w:rsid w:val="0031034A"/>
    <w:rsid w:val="00310CDC"/>
    <w:rsid w:val="00312B4E"/>
    <w:rsid w:val="00313BEA"/>
    <w:rsid w:val="003144C7"/>
    <w:rsid w:val="00315744"/>
    <w:rsid w:val="00316325"/>
    <w:rsid w:val="00316612"/>
    <w:rsid w:val="0031685B"/>
    <w:rsid w:val="00316911"/>
    <w:rsid w:val="00316E98"/>
    <w:rsid w:val="00317140"/>
    <w:rsid w:val="003171DD"/>
    <w:rsid w:val="00320FBB"/>
    <w:rsid w:val="00320FC8"/>
    <w:rsid w:val="00321D00"/>
    <w:rsid w:val="00322BFA"/>
    <w:rsid w:val="003239B0"/>
    <w:rsid w:val="00323E0C"/>
    <w:rsid w:val="00324403"/>
    <w:rsid w:val="003257E4"/>
    <w:rsid w:val="00325821"/>
    <w:rsid w:val="003267B5"/>
    <w:rsid w:val="00327544"/>
    <w:rsid w:val="0032787C"/>
    <w:rsid w:val="00327C6B"/>
    <w:rsid w:val="0033024F"/>
    <w:rsid w:val="00330BF4"/>
    <w:rsid w:val="00330CAB"/>
    <w:rsid w:val="003311F6"/>
    <w:rsid w:val="00331533"/>
    <w:rsid w:val="00331EC7"/>
    <w:rsid w:val="003321F0"/>
    <w:rsid w:val="0033354F"/>
    <w:rsid w:val="00333BB5"/>
    <w:rsid w:val="00334BEA"/>
    <w:rsid w:val="003353B6"/>
    <w:rsid w:val="00336836"/>
    <w:rsid w:val="003370FE"/>
    <w:rsid w:val="00337A74"/>
    <w:rsid w:val="00340079"/>
    <w:rsid w:val="00340C4E"/>
    <w:rsid w:val="00340CE1"/>
    <w:rsid w:val="00340F01"/>
    <w:rsid w:val="00341067"/>
    <w:rsid w:val="0034253D"/>
    <w:rsid w:val="00343455"/>
    <w:rsid w:val="00344711"/>
    <w:rsid w:val="003460D8"/>
    <w:rsid w:val="003462B4"/>
    <w:rsid w:val="0034672A"/>
    <w:rsid w:val="00346978"/>
    <w:rsid w:val="003471B9"/>
    <w:rsid w:val="00347289"/>
    <w:rsid w:val="00347B93"/>
    <w:rsid w:val="00351C71"/>
    <w:rsid w:val="00352058"/>
    <w:rsid w:val="00352152"/>
    <w:rsid w:val="0035293D"/>
    <w:rsid w:val="00352C01"/>
    <w:rsid w:val="00352ED5"/>
    <w:rsid w:val="00353CAC"/>
    <w:rsid w:val="00353EFA"/>
    <w:rsid w:val="00354F13"/>
    <w:rsid w:val="00354F1B"/>
    <w:rsid w:val="00354FD2"/>
    <w:rsid w:val="003555E7"/>
    <w:rsid w:val="00355A06"/>
    <w:rsid w:val="0035719B"/>
    <w:rsid w:val="003574D1"/>
    <w:rsid w:val="00357CA5"/>
    <w:rsid w:val="00357FF3"/>
    <w:rsid w:val="003616EA"/>
    <w:rsid w:val="0036222F"/>
    <w:rsid w:val="00362682"/>
    <w:rsid w:val="00362B69"/>
    <w:rsid w:val="00362BE8"/>
    <w:rsid w:val="00362E52"/>
    <w:rsid w:val="00363A93"/>
    <w:rsid w:val="00365BB1"/>
    <w:rsid w:val="0036655C"/>
    <w:rsid w:val="003674E3"/>
    <w:rsid w:val="00367AAE"/>
    <w:rsid w:val="00370C27"/>
    <w:rsid w:val="00370DC4"/>
    <w:rsid w:val="00370E3F"/>
    <w:rsid w:val="00371040"/>
    <w:rsid w:val="00371272"/>
    <w:rsid w:val="00371526"/>
    <w:rsid w:val="003724AB"/>
    <w:rsid w:val="00372A51"/>
    <w:rsid w:val="00372A7B"/>
    <w:rsid w:val="00372D8E"/>
    <w:rsid w:val="003734C6"/>
    <w:rsid w:val="00373940"/>
    <w:rsid w:val="003743B3"/>
    <w:rsid w:val="00374EA6"/>
    <w:rsid w:val="0037527C"/>
    <w:rsid w:val="00375372"/>
    <w:rsid w:val="00375C88"/>
    <w:rsid w:val="00376259"/>
    <w:rsid w:val="0037692B"/>
    <w:rsid w:val="00376D0E"/>
    <w:rsid w:val="0037750C"/>
    <w:rsid w:val="003815D9"/>
    <w:rsid w:val="0038170E"/>
    <w:rsid w:val="00382132"/>
    <w:rsid w:val="00382CF3"/>
    <w:rsid w:val="00384386"/>
    <w:rsid w:val="0038508C"/>
    <w:rsid w:val="00385271"/>
    <w:rsid w:val="0038666D"/>
    <w:rsid w:val="00387029"/>
    <w:rsid w:val="00387770"/>
    <w:rsid w:val="003908E4"/>
    <w:rsid w:val="00392B76"/>
    <w:rsid w:val="00393043"/>
    <w:rsid w:val="003931BE"/>
    <w:rsid w:val="00393D23"/>
    <w:rsid w:val="00393F77"/>
    <w:rsid w:val="003947FE"/>
    <w:rsid w:val="0039526E"/>
    <w:rsid w:val="00395558"/>
    <w:rsid w:val="00395819"/>
    <w:rsid w:val="00396911"/>
    <w:rsid w:val="00396E1C"/>
    <w:rsid w:val="00397210"/>
    <w:rsid w:val="003976D8"/>
    <w:rsid w:val="00397E61"/>
    <w:rsid w:val="003A10BF"/>
    <w:rsid w:val="003A12D6"/>
    <w:rsid w:val="003A219D"/>
    <w:rsid w:val="003A4529"/>
    <w:rsid w:val="003A4637"/>
    <w:rsid w:val="003A4B47"/>
    <w:rsid w:val="003A4CA0"/>
    <w:rsid w:val="003A4E01"/>
    <w:rsid w:val="003A53EA"/>
    <w:rsid w:val="003A6972"/>
    <w:rsid w:val="003A72F5"/>
    <w:rsid w:val="003A7819"/>
    <w:rsid w:val="003B10A9"/>
    <w:rsid w:val="003B1CFD"/>
    <w:rsid w:val="003B2514"/>
    <w:rsid w:val="003B2C5C"/>
    <w:rsid w:val="003B316F"/>
    <w:rsid w:val="003B4C4C"/>
    <w:rsid w:val="003B4F00"/>
    <w:rsid w:val="003B5793"/>
    <w:rsid w:val="003B608C"/>
    <w:rsid w:val="003B7D05"/>
    <w:rsid w:val="003B7DC3"/>
    <w:rsid w:val="003C08B1"/>
    <w:rsid w:val="003C0BDA"/>
    <w:rsid w:val="003C18DE"/>
    <w:rsid w:val="003C1C52"/>
    <w:rsid w:val="003C3A19"/>
    <w:rsid w:val="003C42F3"/>
    <w:rsid w:val="003C47B4"/>
    <w:rsid w:val="003C63E3"/>
    <w:rsid w:val="003C79FA"/>
    <w:rsid w:val="003D02C5"/>
    <w:rsid w:val="003D0BA1"/>
    <w:rsid w:val="003D1D6C"/>
    <w:rsid w:val="003D31BE"/>
    <w:rsid w:val="003D3950"/>
    <w:rsid w:val="003D41EF"/>
    <w:rsid w:val="003D4513"/>
    <w:rsid w:val="003D4E65"/>
    <w:rsid w:val="003D50E6"/>
    <w:rsid w:val="003D5D59"/>
    <w:rsid w:val="003D7175"/>
    <w:rsid w:val="003D71D0"/>
    <w:rsid w:val="003D79FB"/>
    <w:rsid w:val="003E01D1"/>
    <w:rsid w:val="003E0DE0"/>
    <w:rsid w:val="003E0DF7"/>
    <w:rsid w:val="003E128C"/>
    <w:rsid w:val="003E26E2"/>
    <w:rsid w:val="003E407F"/>
    <w:rsid w:val="003E4CE3"/>
    <w:rsid w:val="003E56A1"/>
    <w:rsid w:val="003E58C7"/>
    <w:rsid w:val="003E66FA"/>
    <w:rsid w:val="003F383D"/>
    <w:rsid w:val="003F3F9B"/>
    <w:rsid w:val="003F4AD2"/>
    <w:rsid w:val="003F5767"/>
    <w:rsid w:val="003F5C1D"/>
    <w:rsid w:val="003F78B8"/>
    <w:rsid w:val="003F7A1F"/>
    <w:rsid w:val="00400274"/>
    <w:rsid w:val="00401048"/>
    <w:rsid w:val="004012C2"/>
    <w:rsid w:val="00401557"/>
    <w:rsid w:val="00402136"/>
    <w:rsid w:val="00402551"/>
    <w:rsid w:val="004028B4"/>
    <w:rsid w:val="00403685"/>
    <w:rsid w:val="00404127"/>
    <w:rsid w:val="0040439C"/>
    <w:rsid w:val="004048DB"/>
    <w:rsid w:val="00404BA0"/>
    <w:rsid w:val="0040628B"/>
    <w:rsid w:val="0040679D"/>
    <w:rsid w:val="004070EC"/>
    <w:rsid w:val="004101D3"/>
    <w:rsid w:val="00412629"/>
    <w:rsid w:val="00413AA3"/>
    <w:rsid w:val="00413BCD"/>
    <w:rsid w:val="00414870"/>
    <w:rsid w:val="004149D7"/>
    <w:rsid w:val="00414DAE"/>
    <w:rsid w:val="004152B4"/>
    <w:rsid w:val="004153DC"/>
    <w:rsid w:val="00416407"/>
    <w:rsid w:val="0041699A"/>
    <w:rsid w:val="00417587"/>
    <w:rsid w:val="00417B66"/>
    <w:rsid w:val="00420AAD"/>
    <w:rsid w:val="00420CF1"/>
    <w:rsid w:val="00422B9B"/>
    <w:rsid w:val="00424DAA"/>
    <w:rsid w:val="004250BB"/>
    <w:rsid w:val="00426CA2"/>
    <w:rsid w:val="00426DD6"/>
    <w:rsid w:val="00426E57"/>
    <w:rsid w:val="0042726A"/>
    <w:rsid w:val="00427401"/>
    <w:rsid w:val="0042756A"/>
    <w:rsid w:val="0043120E"/>
    <w:rsid w:val="00431399"/>
    <w:rsid w:val="00431BE4"/>
    <w:rsid w:val="004322AC"/>
    <w:rsid w:val="004334AD"/>
    <w:rsid w:val="004343D3"/>
    <w:rsid w:val="00434466"/>
    <w:rsid w:val="004346B4"/>
    <w:rsid w:val="00434AAA"/>
    <w:rsid w:val="004357E8"/>
    <w:rsid w:val="00437CE7"/>
    <w:rsid w:val="00437F6D"/>
    <w:rsid w:val="00440128"/>
    <w:rsid w:val="004408F1"/>
    <w:rsid w:val="004409DD"/>
    <w:rsid w:val="0044166E"/>
    <w:rsid w:val="0044190B"/>
    <w:rsid w:val="0044259D"/>
    <w:rsid w:val="00442733"/>
    <w:rsid w:val="00444561"/>
    <w:rsid w:val="0044477C"/>
    <w:rsid w:val="004447AD"/>
    <w:rsid w:val="00444EF0"/>
    <w:rsid w:val="004453E0"/>
    <w:rsid w:val="00445C82"/>
    <w:rsid w:val="00446841"/>
    <w:rsid w:val="00447281"/>
    <w:rsid w:val="004504D1"/>
    <w:rsid w:val="00450570"/>
    <w:rsid w:val="00451389"/>
    <w:rsid w:val="00451DF6"/>
    <w:rsid w:val="00453FC8"/>
    <w:rsid w:val="004540A3"/>
    <w:rsid w:val="00454C03"/>
    <w:rsid w:val="00454D04"/>
    <w:rsid w:val="0045547A"/>
    <w:rsid w:val="00455590"/>
    <w:rsid w:val="0045564E"/>
    <w:rsid w:val="0045596D"/>
    <w:rsid w:val="00457AB6"/>
    <w:rsid w:val="00457CFD"/>
    <w:rsid w:val="0046192C"/>
    <w:rsid w:val="00462718"/>
    <w:rsid w:val="00462F5E"/>
    <w:rsid w:val="004636E8"/>
    <w:rsid w:val="0046434A"/>
    <w:rsid w:val="00464CE6"/>
    <w:rsid w:val="00465B11"/>
    <w:rsid w:val="00465B93"/>
    <w:rsid w:val="00466705"/>
    <w:rsid w:val="004669BB"/>
    <w:rsid w:val="00466BC8"/>
    <w:rsid w:val="00467780"/>
    <w:rsid w:val="0047006B"/>
    <w:rsid w:val="0047166A"/>
    <w:rsid w:val="00472127"/>
    <w:rsid w:val="004728E0"/>
    <w:rsid w:val="00473C94"/>
    <w:rsid w:val="004744E1"/>
    <w:rsid w:val="00474916"/>
    <w:rsid w:val="00475C94"/>
    <w:rsid w:val="00475F69"/>
    <w:rsid w:val="00475F73"/>
    <w:rsid w:val="00477866"/>
    <w:rsid w:val="00477DDB"/>
    <w:rsid w:val="00480277"/>
    <w:rsid w:val="004809B6"/>
    <w:rsid w:val="004828B2"/>
    <w:rsid w:val="0048315B"/>
    <w:rsid w:val="004838DB"/>
    <w:rsid w:val="004840DB"/>
    <w:rsid w:val="00484215"/>
    <w:rsid w:val="00484BC1"/>
    <w:rsid w:val="00484DC5"/>
    <w:rsid w:val="0048697F"/>
    <w:rsid w:val="00487369"/>
    <w:rsid w:val="00487517"/>
    <w:rsid w:val="00490743"/>
    <w:rsid w:val="00491663"/>
    <w:rsid w:val="00491BD9"/>
    <w:rsid w:val="00491C82"/>
    <w:rsid w:val="0049221B"/>
    <w:rsid w:val="004922B9"/>
    <w:rsid w:val="00493D43"/>
    <w:rsid w:val="00495D37"/>
    <w:rsid w:val="0049642C"/>
    <w:rsid w:val="004970A2"/>
    <w:rsid w:val="00497703"/>
    <w:rsid w:val="00497AEB"/>
    <w:rsid w:val="004A01BF"/>
    <w:rsid w:val="004A19F9"/>
    <w:rsid w:val="004A1F82"/>
    <w:rsid w:val="004A2736"/>
    <w:rsid w:val="004A2F4F"/>
    <w:rsid w:val="004A30B1"/>
    <w:rsid w:val="004A35AE"/>
    <w:rsid w:val="004A4EA5"/>
    <w:rsid w:val="004A6512"/>
    <w:rsid w:val="004A72C5"/>
    <w:rsid w:val="004A7C27"/>
    <w:rsid w:val="004B0830"/>
    <w:rsid w:val="004B0846"/>
    <w:rsid w:val="004B0D4B"/>
    <w:rsid w:val="004B1862"/>
    <w:rsid w:val="004B277E"/>
    <w:rsid w:val="004B3120"/>
    <w:rsid w:val="004B48A5"/>
    <w:rsid w:val="004B4F82"/>
    <w:rsid w:val="004B572F"/>
    <w:rsid w:val="004B6403"/>
    <w:rsid w:val="004B6526"/>
    <w:rsid w:val="004B6A5D"/>
    <w:rsid w:val="004B6C92"/>
    <w:rsid w:val="004B70D8"/>
    <w:rsid w:val="004C0E7A"/>
    <w:rsid w:val="004C1200"/>
    <w:rsid w:val="004C12F8"/>
    <w:rsid w:val="004C1421"/>
    <w:rsid w:val="004C1B6F"/>
    <w:rsid w:val="004C228A"/>
    <w:rsid w:val="004C25A3"/>
    <w:rsid w:val="004C27C9"/>
    <w:rsid w:val="004C4A18"/>
    <w:rsid w:val="004C76F2"/>
    <w:rsid w:val="004C7845"/>
    <w:rsid w:val="004D0393"/>
    <w:rsid w:val="004D1299"/>
    <w:rsid w:val="004D1C57"/>
    <w:rsid w:val="004D1F47"/>
    <w:rsid w:val="004D1FDE"/>
    <w:rsid w:val="004D2673"/>
    <w:rsid w:val="004D432D"/>
    <w:rsid w:val="004D43D9"/>
    <w:rsid w:val="004D5398"/>
    <w:rsid w:val="004D6253"/>
    <w:rsid w:val="004D6DBA"/>
    <w:rsid w:val="004D7787"/>
    <w:rsid w:val="004E0E22"/>
    <w:rsid w:val="004E2D37"/>
    <w:rsid w:val="004E3100"/>
    <w:rsid w:val="004E3674"/>
    <w:rsid w:val="004E529C"/>
    <w:rsid w:val="004E5AD2"/>
    <w:rsid w:val="004E6F1C"/>
    <w:rsid w:val="004E748A"/>
    <w:rsid w:val="004F130C"/>
    <w:rsid w:val="004F1745"/>
    <w:rsid w:val="004F1C73"/>
    <w:rsid w:val="004F2D0E"/>
    <w:rsid w:val="004F2E05"/>
    <w:rsid w:val="004F415D"/>
    <w:rsid w:val="004F5044"/>
    <w:rsid w:val="004F576A"/>
    <w:rsid w:val="004F5E3B"/>
    <w:rsid w:val="004F5E47"/>
    <w:rsid w:val="004F6543"/>
    <w:rsid w:val="004F68C1"/>
    <w:rsid w:val="004F6A44"/>
    <w:rsid w:val="004F6B5C"/>
    <w:rsid w:val="004F7165"/>
    <w:rsid w:val="00500020"/>
    <w:rsid w:val="005000BF"/>
    <w:rsid w:val="005001CB"/>
    <w:rsid w:val="00501326"/>
    <w:rsid w:val="00501D43"/>
    <w:rsid w:val="0050280F"/>
    <w:rsid w:val="00502994"/>
    <w:rsid w:val="00503573"/>
    <w:rsid w:val="00503591"/>
    <w:rsid w:val="00505AAF"/>
    <w:rsid w:val="00505D68"/>
    <w:rsid w:val="00506AFF"/>
    <w:rsid w:val="005076E8"/>
    <w:rsid w:val="00507C18"/>
    <w:rsid w:val="00510787"/>
    <w:rsid w:val="005108C6"/>
    <w:rsid w:val="0051104C"/>
    <w:rsid w:val="00511938"/>
    <w:rsid w:val="00511F99"/>
    <w:rsid w:val="005139BD"/>
    <w:rsid w:val="00514857"/>
    <w:rsid w:val="0051638B"/>
    <w:rsid w:val="00516E71"/>
    <w:rsid w:val="00517890"/>
    <w:rsid w:val="005200D5"/>
    <w:rsid w:val="00520B37"/>
    <w:rsid w:val="00520C19"/>
    <w:rsid w:val="00522048"/>
    <w:rsid w:val="005222DB"/>
    <w:rsid w:val="00522518"/>
    <w:rsid w:val="00522ACC"/>
    <w:rsid w:val="00523DE0"/>
    <w:rsid w:val="00525409"/>
    <w:rsid w:val="00526398"/>
    <w:rsid w:val="00526E88"/>
    <w:rsid w:val="0052728E"/>
    <w:rsid w:val="0052730B"/>
    <w:rsid w:val="00527811"/>
    <w:rsid w:val="00530078"/>
    <w:rsid w:val="005300C9"/>
    <w:rsid w:val="0053025A"/>
    <w:rsid w:val="00530B2B"/>
    <w:rsid w:val="00531A21"/>
    <w:rsid w:val="00531E8D"/>
    <w:rsid w:val="00532E72"/>
    <w:rsid w:val="005331BB"/>
    <w:rsid w:val="0053333E"/>
    <w:rsid w:val="0053432D"/>
    <w:rsid w:val="00534BC8"/>
    <w:rsid w:val="00535B95"/>
    <w:rsid w:val="00535FFE"/>
    <w:rsid w:val="00537E2F"/>
    <w:rsid w:val="00540708"/>
    <w:rsid w:val="00540FC1"/>
    <w:rsid w:val="00542A67"/>
    <w:rsid w:val="00542DB9"/>
    <w:rsid w:val="005432E1"/>
    <w:rsid w:val="00543D2E"/>
    <w:rsid w:val="00544953"/>
    <w:rsid w:val="00545325"/>
    <w:rsid w:val="00545900"/>
    <w:rsid w:val="00546951"/>
    <w:rsid w:val="00546B61"/>
    <w:rsid w:val="00547A87"/>
    <w:rsid w:val="00547B40"/>
    <w:rsid w:val="005507AF"/>
    <w:rsid w:val="005525EE"/>
    <w:rsid w:val="00552B59"/>
    <w:rsid w:val="00555428"/>
    <w:rsid w:val="00556028"/>
    <w:rsid w:val="00556770"/>
    <w:rsid w:val="00556CE9"/>
    <w:rsid w:val="00556EFC"/>
    <w:rsid w:val="00557133"/>
    <w:rsid w:val="00557400"/>
    <w:rsid w:val="00557D51"/>
    <w:rsid w:val="00560AAF"/>
    <w:rsid w:val="00561A5E"/>
    <w:rsid w:val="005620DC"/>
    <w:rsid w:val="00562C89"/>
    <w:rsid w:val="00563200"/>
    <w:rsid w:val="005633D3"/>
    <w:rsid w:val="00563918"/>
    <w:rsid w:val="00563EED"/>
    <w:rsid w:val="00564044"/>
    <w:rsid w:val="0056435A"/>
    <w:rsid w:val="0056552E"/>
    <w:rsid w:val="00565C67"/>
    <w:rsid w:val="00565C93"/>
    <w:rsid w:val="00567EB8"/>
    <w:rsid w:val="00570C83"/>
    <w:rsid w:val="005719B0"/>
    <w:rsid w:val="005728EB"/>
    <w:rsid w:val="00572B77"/>
    <w:rsid w:val="00572BD9"/>
    <w:rsid w:val="00574967"/>
    <w:rsid w:val="005766C2"/>
    <w:rsid w:val="00577F6A"/>
    <w:rsid w:val="00580357"/>
    <w:rsid w:val="00580676"/>
    <w:rsid w:val="005813CF"/>
    <w:rsid w:val="005842E3"/>
    <w:rsid w:val="005854B3"/>
    <w:rsid w:val="00585B9C"/>
    <w:rsid w:val="005861CC"/>
    <w:rsid w:val="00587E79"/>
    <w:rsid w:val="005916E5"/>
    <w:rsid w:val="00593166"/>
    <w:rsid w:val="005935B2"/>
    <w:rsid w:val="00594D0F"/>
    <w:rsid w:val="005958AF"/>
    <w:rsid w:val="005966AA"/>
    <w:rsid w:val="0059683D"/>
    <w:rsid w:val="00597F1D"/>
    <w:rsid w:val="005A11F5"/>
    <w:rsid w:val="005A1420"/>
    <w:rsid w:val="005A15D4"/>
    <w:rsid w:val="005A16C1"/>
    <w:rsid w:val="005A1CE4"/>
    <w:rsid w:val="005A1F81"/>
    <w:rsid w:val="005A22D9"/>
    <w:rsid w:val="005A282B"/>
    <w:rsid w:val="005A32E3"/>
    <w:rsid w:val="005A3317"/>
    <w:rsid w:val="005A419D"/>
    <w:rsid w:val="005A53A8"/>
    <w:rsid w:val="005A6A0C"/>
    <w:rsid w:val="005A7BBE"/>
    <w:rsid w:val="005B02E0"/>
    <w:rsid w:val="005B04D9"/>
    <w:rsid w:val="005B08C0"/>
    <w:rsid w:val="005B0A0C"/>
    <w:rsid w:val="005B0E7B"/>
    <w:rsid w:val="005B1D63"/>
    <w:rsid w:val="005B1D82"/>
    <w:rsid w:val="005B2128"/>
    <w:rsid w:val="005B34CA"/>
    <w:rsid w:val="005B3A62"/>
    <w:rsid w:val="005B5050"/>
    <w:rsid w:val="005B53E8"/>
    <w:rsid w:val="005B61FD"/>
    <w:rsid w:val="005B6F5D"/>
    <w:rsid w:val="005B7C40"/>
    <w:rsid w:val="005B7F60"/>
    <w:rsid w:val="005C0CE4"/>
    <w:rsid w:val="005C1A96"/>
    <w:rsid w:val="005C2542"/>
    <w:rsid w:val="005C284F"/>
    <w:rsid w:val="005C35CD"/>
    <w:rsid w:val="005C36E5"/>
    <w:rsid w:val="005C457E"/>
    <w:rsid w:val="005C4D8C"/>
    <w:rsid w:val="005C4FA1"/>
    <w:rsid w:val="005C537B"/>
    <w:rsid w:val="005C5B22"/>
    <w:rsid w:val="005C60D4"/>
    <w:rsid w:val="005C77EE"/>
    <w:rsid w:val="005D09EC"/>
    <w:rsid w:val="005D1308"/>
    <w:rsid w:val="005D24E0"/>
    <w:rsid w:val="005D3090"/>
    <w:rsid w:val="005D4370"/>
    <w:rsid w:val="005D4F75"/>
    <w:rsid w:val="005D4FB8"/>
    <w:rsid w:val="005D595A"/>
    <w:rsid w:val="005D5F81"/>
    <w:rsid w:val="005E133F"/>
    <w:rsid w:val="005E2256"/>
    <w:rsid w:val="005E2B2D"/>
    <w:rsid w:val="005E374F"/>
    <w:rsid w:val="005E3BE1"/>
    <w:rsid w:val="005E400D"/>
    <w:rsid w:val="005E4175"/>
    <w:rsid w:val="005E42FB"/>
    <w:rsid w:val="005E4E85"/>
    <w:rsid w:val="005E51B5"/>
    <w:rsid w:val="005F1761"/>
    <w:rsid w:val="005F2BCC"/>
    <w:rsid w:val="005F384D"/>
    <w:rsid w:val="005F3B36"/>
    <w:rsid w:val="005F4545"/>
    <w:rsid w:val="005F53D6"/>
    <w:rsid w:val="005F5886"/>
    <w:rsid w:val="005F5A92"/>
    <w:rsid w:val="005F60AE"/>
    <w:rsid w:val="005F770E"/>
    <w:rsid w:val="005F7D06"/>
    <w:rsid w:val="0060191C"/>
    <w:rsid w:val="00601FC2"/>
    <w:rsid w:val="0060206A"/>
    <w:rsid w:val="0060224E"/>
    <w:rsid w:val="006022C0"/>
    <w:rsid w:val="006038E0"/>
    <w:rsid w:val="00603A62"/>
    <w:rsid w:val="00604AEF"/>
    <w:rsid w:val="00604E90"/>
    <w:rsid w:val="00607134"/>
    <w:rsid w:val="00607217"/>
    <w:rsid w:val="00610AD4"/>
    <w:rsid w:val="006111A0"/>
    <w:rsid w:val="00612C2B"/>
    <w:rsid w:val="00616152"/>
    <w:rsid w:val="00616692"/>
    <w:rsid w:val="0061738D"/>
    <w:rsid w:val="00617489"/>
    <w:rsid w:val="00621A45"/>
    <w:rsid w:val="00621C41"/>
    <w:rsid w:val="00621E62"/>
    <w:rsid w:val="00622B15"/>
    <w:rsid w:val="00623106"/>
    <w:rsid w:val="00624F3B"/>
    <w:rsid w:val="006250D6"/>
    <w:rsid w:val="00626081"/>
    <w:rsid w:val="006263F5"/>
    <w:rsid w:val="00630463"/>
    <w:rsid w:val="00631130"/>
    <w:rsid w:val="00631AAB"/>
    <w:rsid w:val="00632ED5"/>
    <w:rsid w:val="006333BF"/>
    <w:rsid w:val="006336D8"/>
    <w:rsid w:val="00633D65"/>
    <w:rsid w:val="00634F84"/>
    <w:rsid w:val="00635905"/>
    <w:rsid w:val="00635E37"/>
    <w:rsid w:val="00636141"/>
    <w:rsid w:val="00637938"/>
    <w:rsid w:val="00640A05"/>
    <w:rsid w:val="00642739"/>
    <w:rsid w:val="006429FC"/>
    <w:rsid w:val="00642C8B"/>
    <w:rsid w:val="006430E5"/>
    <w:rsid w:val="00644AB4"/>
    <w:rsid w:val="0064667C"/>
    <w:rsid w:val="00647883"/>
    <w:rsid w:val="00647B81"/>
    <w:rsid w:val="00650609"/>
    <w:rsid w:val="00651F89"/>
    <w:rsid w:val="0065224B"/>
    <w:rsid w:val="00652343"/>
    <w:rsid w:val="00652A07"/>
    <w:rsid w:val="00653A26"/>
    <w:rsid w:val="00655EEB"/>
    <w:rsid w:val="006560AA"/>
    <w:rsid w:val="006563F8"/>
    <w:rsid w:val="006570B7"/>
    <w:rsid w:val="00657480"/>
    <w:rsid w:val="00660320"/>
    <w:rsid w:val="00661D6D"/>
    <w:rsid w:val="006620B6"/>
    <w:rsid w:val="00662E8F"/>
    <w:rsid w:val="00663C56"/>
    <w:rsid w:val="00663FEB"/>
    <w:rsid w:val="006653FE"/>
    <w:rsid w:val="00665DE8"/>
    <w:rsid w:val="006662E7"/>
    <w:rsid w:val="006677A4"/>
    <w:rsid w:val="00667ECC"/>
    <w:rsid w:val="00670B53"/>
    <w:rsid w:val="00670B72"/>
    <w:rsid w:val="00671308"/>
    <w:rsid w:val="006715B3"/>
    <w:rsid w:val="00672431"/>
    <w:rsid w:val="00672FE7"/>
    <w:rsid w:val="00673462"/>
    <w:rsid w:val="00673BE1"/>
    <w:rsid w:val="006743CD"/>
    <w:rsid w:val="00674D80"/>
    <w:rsid w:val="00675095"/>
    <w:rsid w:val="0067534E"/>
    <w:rsid w:val="006765DC"/>
    <w:rsid w:val="0067694D"/>
    <w:rsid w:val="00677014"/>
    <w:rsid w:val="00677720"/>
    <w:rsid w:val="00677875"/>
    <w:rsid w:val="006778B9"/>
    <w:rsid w:val="00677CA3"/>
    <w:rsid w:val="006800A1"/>
    <w:rsid w:val="0068106F"/>
    <w:rsid w:val="006821F0"/>
    <w:rsid w:val="006828C7"/>
    <w:rsid w:val="00682D4E"/>
    <w:rsid w:val="00685000"/>
    <w:rsid w:val="006858D8"/>
    <w:rsid w:val="00685BF1"/>
    <w:rsid w:val="00685DB8"/>
    <w:rsid w:val="00685F93"/>
    <w:rsid w:val="006863A1"/>
    <w:rsid w:val="00686D4F"/>
    <w:rsid w:val="00687105"/>
    <w:rsid w:val="00687839"/>
    <w:rsid w:val="00690286"/>
    <w:rsid w:val="006904DC"/>
    <w:rsid w:val="00690D14"/>
    <w:rsid w:val="006916C3"/>
    <w:rsid w:val="00691A98"/>
    <w:rsid w:val="00694634"/>
    <w:rsid w:val="006946D0"/>
    <w:rsid w:val="0069597C"/>
    <w:rsid w:val="006962ED"/>
    <w:rsid w:val="006963B3"/>
    <w:rsid w:val="00697164"/>
    <w:rsid w:val="00697744"/>
    <w:rsid w:val="006979D3"/>
    <w:rsid w:val="00697F08"/>
    <w:rsid w:val="006A16D3"/>
    <w:rsid w:val="006A2803"/>
    <w:rsid w:val="006A31E1"/>
    <w:rsid w:val="006A33E0"/>
    <w:rsid w:val="006A37B9"/>
    <w:rsid w:val="006A5755"/>
    <w:rsid w:val="006A5D7B"/>
    <w:rsid w:val="006A5F89"/>
    <w:rsid w:val="006A6406"/>
    <w:rsid w:val="006A6932"/>
    <w:rsid w:val="006A7B85"/>
    <w:rsid w:val="006A7CE9"/>
    <w:rsid w:val="006B1065"/>
    <w:rsid w:val="006B13D6"/>
    <w:rsid w:val="006B19C0"/>
    <w:rsid w:val="006B22A0"/>
    <w:rsid w:val="006B263F"/>
    <w:rsid w:val="006B3141"/>
    <w:rsid w:val="006B327C"/>
    <w:rsid w:val="006B3DC7"/>
    <w:rsid w:val="006B408B"/>
    <w:rsid w:val="006B4274"/>
    <w:rsid w:val="006B4F15"/>
    <w:rsid w:val="006B63FF"/>
    <w:rsid w:val="006B7491"/>
    <w:rsid w:val="006B7E5B"/>
    <w:rsid w:val="006C0473"/>
    <w:rsid w:val="006C0947"/>
    <w:rsid w:val="006C125C"/>
    <w:rsid w:val="006C2B98"/>
    <w:rsid w:val="006C3CA5"/>
    <w:rsid w:val="006C42B3"/>
    <w:rsid w:val="006C4629"/>
    <w:rsid w:val="006C4E89"/>
    <w:rsid w:val="006C7567"/>
    <w:rsid w:val="006C7707"/>
    <w:rsid w:val="006C7B94"/>
    <w:rsid w:val="006D07F2"/>
    <w:rsid w:val="006D0E94"/>
    <w:rsid w:val="006D1116"/>
    <w:rsid w:val="006D2871"/>
    <w:rsid w:val="006D3F2C"/>
    <w:rsid w:val="006D46CB"/>
    <w:rsid w:val="006D48E0"/>
    <w:rsid w:val="006D4D86"/>
    <w:rsid w:val="006D57CF"/>
    <w:rsid w:val="006D5DAB"/>
    <w:rsid w:val="006D68BF"/>
    <w:rsid w:val="006D75C6"/>
    <w:rsid w:val="006D77F7"/>
    <w:rsid w:val="006E08DA"/>
    <w:rsid w:val="006E0DC9"/>
    <w:rsid w:val="006E110E"/>
    <w:rsid w:val="006E17CF"/>
    <w:rsid w:val="006E195F"/>
    <w:rsid w:val="006E4534"/>
    <w:rsid w:val="006E48C0"/>
    <w:rsid w:val="006E53C4"/>
    <w:rsid w:val="006E59D6"/>
    <w:rsid w:val="006E6258"/>
    <w:rsid w:val="006E62FA"/>
    <w:rsid w:val="006E70E2"/>
    <w:rsid w:val="006E712B"/>
    <w:rsid w:val="006E725C"/>
    <w:rsid w:val="006F08E2"/>
    <w:rsid w:val="006F30AA"/>
    <w:rsid w:val="006F3EE9"/>
    <w:rsid w:val="006F467C"/>
    <w:rsid w:val="006F505A"/>
    <w:rsid w:val="006F519D"/>
    <w:rsid w:val="006F778A"/>
    <w:rsid w:val="006F77AB"/>
    <w:rsid w:val="0070022A"/>
    <w:rsid w:val="00700571"/>
    <w:rsid w:val="00700D73"/>
    <w:rsid w:val="00702869"/>
    <w:rsid w:val="00702BD3"/>
    <w:rsid w:val="00702DAB"/>
    <w:rsid w:val="00704C98"/>
    <w:rsid w:val="0070544B"/>
    <w:rsid w:val="00706A22"/>
    <w:rsid w:val="007073BC"/>
    <w:rsid w:val="0070795B"/>
    <w:rsid w:val="0071062D"/>
    <w:rsid w:val="00710C42"/>
    <w:rsid w:val="00712801"/>
    <w:rsid w:val="00713B4A"/>
    <w:rsid w:val="00714DD4"/>
    <w:rsid w:val="00714FF3"/>
    <w:rsid w:val="00715010"/>
    <w:rsid w:val="00716CDB"/>
    <w:rsid w:val="00717B4D"/>
    <w:rsid w:val="00720B0E"/>
    <w:rsid w:val="00721A12"/>
    <w:rsid w:val="00721EA0"/>
    <w:rsid w:val="00722997"/>
    <w:rsid w:val="00722A8F"/>
    <w:rsid w:val="007244D2"/>
    <w:rsid w:val="00724C84"/>
    <w:rsid w:val="00724E73"/>
    <w:rsid w:val="00726016"/>
    <w:rsid w:val="0072691C"/>
    <w:rsid w:val="00727ED2"/>
    <w:rsid w:val="007300B5"/>
    <w:rsid w:val="00730223"/>
    <w:rsid w:val="00730456"/>
    <w:rsid w:val="00732433"/>
    <w:rsid w:val="007333E1"/>
    <w:rsid w:val="0073359C"/>
    <w:rsid w:val="0073365C"/>
    <w:rsid w:val="0073385C"/>
    <w:rsid w:val="00733AAB"/>
    <w:rsid w:val="0073546B"/>
    <w:rsid w:val="00736A68"/>
    <w:rsid w:val="00737677"/>
    <w:rsid w:val="007377F1"/>
    <w:rsid w:val="00737F83"/>
    <w:rsid w:val="00740179"/>
    <w:rsid w:val="00740E43"/>
    <w:rsid w:val="007412CB"/>
    <w:rsid w:val="00741D8B"/>
    <w:rsid w:val="00741EC9"/>
    <w:rsid w:val="00743FE0"/>
    <w:rsid w:val="007443E2"/>
    <w:rsid w:val="00744BD0"/>
    <w:rsid w:val="00744C8C"/>
    <w:rsid w:val="00744CDC"/>
    <w:rsid w:val="00747358"/>
    <w:rsid w:val="00751614"/>
    <w:rsid w:val="007523F7"/>
    <w:rsid w:val="00752CEA"/>
    <w:rsid w:val="00753185"/>
    <w:rsid w:val="007547FF"/>
    <w:rsid w:val="0075487D"/>
    <w:rsid w:val="00754924"/>
    <w:rsid w:val="00755D49"/>
    <w:rsid w:val="007568AF"/>
    <w:rsid w:val="0075751A"/>
    <w:rsid w:val="0075780C"/>
    <w:rsid w:val="00757CD7"/>
    <w:rsid w:val="00760083"/>
    <w:rsid w:val="00760EFF"/>
    <w:rsid w:val="00761969"/>
    <w:rsid w:val="00762657"/>
    <w:rsid w:val="00763A81"/>
    <w:rsid w:val="00763DB1"/>
    <w:rsid w:val="00764D2C"/>
    <w:rsid w:val="007655C2"/>
    <w:rsid w:val="00765DAF"/>
    <w:rsid w:val="00766789"/>
    <w:rsid w:val="007701DF"/>
    <w:rsid w:val="00770422"/>
    <w:rsid w:val="00770F92"/>
    <w:rsid w:val="00771CFB"/>
    <w:rsid w:val="00771ED2"/>
    <w:rsid w:val="0077269F"/>
    <w:rsid w:val="007727EB"/>
    <w:rsid w:val="00772FCF"/>
    <w:rsid w:val="0077390E"/>
    <w:rsid w:val="0077502D"/>
    <w:rsid w:val="00775CDB"/>
    <w:rsid w:val="00775CFA"/>
    <w:rsid w:val="00777411"/>
    <w:rsid w:val="0077758A"/>
    <w:rsid w:val="0078095C"/>
    <w:rsid w:val="00781B78"/>
    <w:rsid w:val="007821AB"/>
    <w:rsid w:val="007826D9"/>
    <w:rsid w:val="00783726"/>
    <w:rsid w:val="0078463C"/>
    <w:rsid w:val="00784AD8"/>
    <w:rsid w:val="00784D45"/>
    <w:rsid w:val="0078551D"/>
    <w:rsid w:val="00785854"/>
    <w:rsid w:val="007868D9"/>
    <w:rsid w:val="007871A9"/>
    <w:rsid w:val="00787EF5"/>
    <w:rsid w:val="00791273"/>
    <w:rsid w:val="00791A01"/>
    <w:rsid w:val="00791E68"/>
    <w:rsid w:val="00792F63"/>
    <w:rsid w:val="007930B1"/>
    <w:rsid w:val="00793B4C"/>
    <w:rsid w:val="00793D1C"/>
    <w:rsid w:val="00793DF4"/>
    <w:rsid w:val="00794147"/>
    <w:rsid w:val="007941FD"/>
    <w:rsid w:val="00794303"/>
    <w:rsid w:val="00795136"/>
    <w:rsid w:val="00795375"/>
    <w:rsid w:val="00795668"/>
    <w:rsid w:val="00795870"/>
    <w:rsid w:val="00795890"/>
    <w:rsid w:val="00795BFA"/>
    <w:rsid w:val="00796B63"/>
    <w:rsid w:val="00796DDB"/>
    <w:rsid w:val="00796F0C"/>
    <w:rsid w:val="00797133"/>
    <w:rsid w:val="00797DE7"/>
    <w:rsid w:val="007A009C"/>
    <w:rsid w:val="007A01FB"/>
    <w:rsid w:val="007A08DF"/>
    <w:rsid w:val="007A0D70"/>
    <w:rsid w:val="007A1993"/>
    <w:rsid w:val="007A309B"/>
    <w:rsid w:val="007A5265"/>
    <w:rsid w:val="007A5C3E"/>
    <w:rsid w:val="007A620E"/>
    <w:rsid w:val="007A69C1"/>
    <w:rsid w:val="007A71F6"/>
    <w:rsid w:val="007B0AB5"/>
    <w:rsid w:val="007B1337"/>
    <w:rsid w:val="007B24A4"/>
    <w:rsid w:val="007B452D"/>
    <w:rsid w:val="007B5488"/>
    <w:rsid w:val="007B674C"/>
    <w:rsid w:val="007B6F3C"/>
    <w:rsid w:val="007B749E"/>
    <w:rsid w:val="007C14C5"/>
    <w:rsid w:val="007C2546"/>
    <w:rsid w:val="007C25F7"/>
    <w:rsid w:val="007C2819"/>
    <w:rsid w:val="007C2AA9"/>
    <w:rsid w:val="007C429A"/>
    <w:rsid w:val="007C47DD"/>
    <w:rsid w:val="007C47F3"/>
    <w:rsid w:val="007C4A4A"/>
    <w:rsid w:val="007C57D9"/>
    <w:rsid w:val="007C59C3"/>
    <w:rsid w:val="007C6B7C"/>
    <w:rsid w:val="007C7200"/>
    <w:rsid w:val="007C7D73"/>
    <w:rsid w:val="007D07D4"/>
    <w:rsid w:val="007D0C7D"/>
    <w:rsid w:val="007D20E2"/>
    <w:rsid w:val="007D28F2"/>
    <w:rsid w:val="007D292C"/>
    <w:rsid w:val="007D3151"/>
    <w:rsid w:val="007D4F6C"/>
    <w:rsid w:val="007D5267"/>
    <w:rsid w:val="007D691B"/>
    <w:rsid w:val="007D7809"/>
    <w:rsid w:val="007D785D"/>
    <w:rsid w:val="007D7B1F"/>
    <w:rsid w:val="007D7D6F"/>
    <w:rsid w:val="007E0E26"/>
    <w:rsid w:val="007E18C5"/>
    <w:rsid w:val="007E25E1"/>
    <w:rsid w:val="007E31F3"/>
    <w:rsid w:val="007E31F7"/>
    <w:rsid w:val="007E512E"/>
    <w:rsid w:val="007E551B"/>
    <w:rsid w:val="007E56B4"/>
    <w:rsid w:val="007E5F25"/>
    <w:rsid w:val="007E69F3"/>
    <w:rsid w:val="007F0715"/>
    <w:rsid w:val="007F1C45"/>
    <w:rsid w:val="007F264C"/>
    <w:rsid w:val="007F4A67"/>
    <w:rsid w:val="007F4EA8"/>
    <w:rsid w:val="007F6363"/>
    <w:rsid w:val="007F6ABA"/>
    <w:rsid w:val="007F6B53"/>
    <w:rsid w:val="007F73C7"/>
    <w:rsid w:val="00800B8D"/>
    <w:rsid w:val="008012B8"/>
    <w:rsid w:val="00801DDA"/>
    <w:rsid w:val="00803FDB"/>
    <w:rsid w:val="008043F6"/>
    <w:rsid w:val="00804445"/>
    <w:rsid w:val="00806222"/>
    <w:rsid w:val="00806C20"/>
    <w:rsid w:val="008071B2"/>
    <w:rsid w:val="00807E0B"/>
    <w:rsid w:val="00807F44"/>
    <w:rsid w:val="00810496"/>
    <w:rsid w:val="00810683"/>
    <w:rsid w:val="00811C92"/>
    <w:rsid w:val="00812699"/>
    <w:rsid w:val="00812D1E"/>
    <w:rsid w:val="00813303"/>
    <w:rsid w:val="008158A1"/>
    <w:rsid w:val="00815AB9"/>
    <w:rsid w:val="00815D5A"/>
    <w:rsid w:val="00816D47"/>
    <w:rsid w:val="00816E71"/>
    <w:rsid w:val="00817872"/>
    <w:rsid w:val="00820318"/>
    <w:rsid w:val="00820448"/>
    <w:rsid w:val="00822FC1"/>
    <w:rsid w:val="008235EB"/>
    <w:rsid w:val="00825EA5"/>
    <w:rsid w:val="00825EC3"/>
    <w:rsid w:val="00826127"/>
    <w:rsid w:val="00826786"/>
    <w:rsid w:val="008301FF"/>
    <w:rsid w:val="008308F5"/>
    <w:rsid w:val="008309E2"/>
    <w:rsid w:val="00830EA3"/>
    <w:rsid w:val="008313F6"/>
    <w:rsid w:val="00831447"/>
    <w:rsid w:val="00831ABA"/>
    <w:rsid w:val="008320DB"/>
    <w:rsid w:val="008323E6"/>
    <w:rsid w:val="00832A2A"/>
    <w:rsid w:val="00832E56"/>
    <w:rsid w:val="00832E6F"/>
    <w:rsid w:val="00834926"/>
    <w:rsid w:val="00834984"/>
    <w:rsid w:val="00835319"/>
    <w:rsid w:val="008353B1"/>
    <w:rsid w:val="00835631"/>
    <w:rsid w:val="00837040"/>
    <w:rsid w:val="0084165E"/>
    <w:rsid w:val="008418FD"/>
    <w:rsid w:val="0084227A"/>
    <w:rsid w:val="00843B35"/>
    <w:rsid w:val="00843F97"/>
    <w:rsid w:val="00844033"/>
    <w:rsid w:val="00845014"/>
    <w:rsid w:val="00845296"/>
    <w:rsid w:val="008465D6"/>
    <w:rsid w:val="00846B31"/>
    <w:rsid w:val="00847294"/>
    <w:rsid w:val="00847E7B"/>
    <w:rsid w:val="00850000"/>
    <w:rsid w:val="008507C4"/>
    <w:rsid w:val="00851E5A"/>
    <w:rsid w:val="008532D0"/>
    <w:rsid w:val="008538B4"/>
    <w:rsid w:val="008539A8"/>
    <w:rsid w:val="00854C66"/>
    <w:rsid w:val="00855DA9"/>
    <w:rsid w:val="00856678"/>
    <w:rsid w:val="00856CB9"/>
    <w:rsid w:val="008616D1"/>
    <w:rsid w:val="0086308E"/>
    <w:rsid w:val="008635AC"/>
    <w:rsid w:val="00863DDA"/>
    <w:rsid w:val="008644FC"/>
    <w:rsid w:val="00864A61"/>
    <w:rsid w:val="0086667E"/>
    <w:rsid w:val="00866DBA"/>
    <w:rsid w:val="00867403"/>
    <w:rsid w:val="0086789A"/>
    <w:rsid w:val="00867D5D"/>
    <w:rsid w:val="00867E51"/>
    <w:rsid w:val="0087074B"/>
    <w:rsid w:val="0087105E"/>
    <w:rsid w:val="008719BF"/>
    <w:rsid w:val="00871FA3"/>
    <w:rsid w:val="0087232D"/>
    <w:rsid w:val="0087297B"/>
    <w:rsid w:val="008736F1"/>
    <w:rsid w:val="008739C4"/>
    <w:rsid w:val="00873E7F"/>
    <w:rsid w:val="00874069"/>
    <w:rsid w:val="00874731"/>
    <w:rsid w:val="00875F4F"/>
    <w:rsid w:val="0087621C"/>
    <w:rsid w:val="008765D2"/>
    <w:rsid w:val="0087681F"/>
    <w:rsid w:val="0087750F"/>
    <w:rsid w:val="00877E76"/>
    <w:rsid w:val="00880134"/>
    <w:rsid w:val="008803F6"/>
    <w:rsid w:val="00880B4A"/>
    <w:rsid w:val="00882D5B"/>
    <w:rsid w:val="00883EC9"/>
    <w:rsid w:val="0088405F"/>
    <w:rsid w:val="0088610D"/>
    <w:rsid w:val="00886296"/>
    <w:rsid w:val="00886AA3"/>
    <w:rsid w:val="00887A35"/>
    <w:rsid w:val="00887DFF"/>
    <w:rsid w:val="00890948"/>
    <w:rsid w:val="008913E1"/>
    <w:rsid w:val="0089163D"/>
    <w:rsid w:val="00891E2B"/>
    <w:rsid w:val="00892C80"/>
    <w:rsid w:val="00893611"/>
    <w:rsid w:val="0089374A"/>
    <w:rsid w:val="00893A1A"/>
    <w:rsid w:val="00893A78"/>
    <w:rsid w:val="00893B1C"/>
    <w:rsid w:val="00894B68"/>
    <w:rsid w:val="00895897"/>
    <w:rsid w:val="008973CB"/>
    <w:rsid w:val="008A10F0"/>
    <w:rsid w:val="008A174E"/>
    <w:rsid w:val="008A1C44"/>
    <w:rsid w:val="008A320F"/>
    <w:rsid w:val="008A3FF3"/>
    <w:rsid w:val="008A46AC"/>
    <w:rsid w:val="008A495D"/>
    <w:rsid w:val="008A6331"/>
    <w:rsid w:val="008A6776"/>
    <w:rsid w:val="008A68AC"/>
    <w:rsid w:val="008A6D5F"/>
    <w:rsid w:val="008A701B"/>
    <w:rsid w:val="008B0381"/>
    <w:rsid w:val="008B0619"/>
    <w:rsid w:val="008B17AE"/>
    <w:rsid w:val="008B2BDF"/>
    <w:rsid w:val="008B3584"/>
    <w:rsid w:val="008B37C6"/>
    <w:rsid w:val="008B3D4D"/>
    <w:rsid w:val="008B42A9"/>
    <w:rsid w:val="008B43AE"/>
    <w:rsid w:val="008B4CAE"/>
    <w:rsid w:val="008B563B"/>
    <w:rsid w:val="008B5C84"/>
    <w:rsid w:val="008B686C"/>
    <w:rsid w:val="008B70BA"/>
    <w:rsid w:val="008B72A8"/>
    <w:rsid w:val="008B7AC4"/>
    <w:rsid w:val="008C03AB"/>
    <w:rsid w:val="008C0A94"/>
    <w:rsid w:val="008C1F9F"/>
    <w:rsid w:val="008C22F3"/>
    <w:rsid w:val="008C2627"/>
    <w:rsid w:val="008C272D"/>
    <w:rsid w:val="008C2F9A"/>
    <w:rsid w:val="008C38E8"/>
    <w:rsid w:val="008C42B3"/>
    <w:rsid w:val="008C4520"/>
    <w:rsid w:val="008C4B53"/>
    <w:rsid w:val="008C56BE"/>
    <w:rsid w:val="008C5C35"/>
    <w:rsid w:val="008C65DD"/>
    <w:rsid w:val="008C6924"/>
    <w:rsid w:val="008C6A0D"/>
    <w:rsid w:val="008D004B"/>
    <w:rsid w:val="008D0D02"/>
    <w:rsid w:val="008D1914"/>
    <w:rsid w:val="008D1FE5"/>
    <w:rsid w:val="008D275A"/>
    <w:rsid w:val="008D311B"/>
    <w:rsid w:val="008D3420"/>
    <w:rsid w:val="008D5154"/>
    <w:rsid w:val="008D537C"/>
    <w:rsid w:val="008D5536"/>
    <w:rsid w:val="008D64C2"/>
    <w:rsid w:val="008D70B0"/>
    <w:rsid w:val="008D7E46"/>
    <w:rsid w:val="008E06E8"/>
    <w:rsid w:val="008E09CC"/>
    <w:rsid w:val="008E1395"/>
    <w:rsid w:val="008E141B"/>
    <w:rsid w:val="008E1C59"/>
    <w:rsid w:val="008E2629"/>
    <w:rsid w:val="008E32F6"/>
    <w:rsid w:val="008E371D"/>
    <w:rsid w:val="008E4075"/>
    <w:rsid w:val="008E44CB"/>
    <w:rsid w:val="008E46B0"/>
    <w:rsid w:val="008E4795"/>
    <w:rsid w:val="008E508F"/>
    <w:rsid w:val="008E531D"/>
    <w:rsid w:val="008E539B"/>
    <w:rsid w:val="008E6E76"/>
    <w:rsid w:val="008E71CA"/>
    <w:rsid w:val="008E7440"/>
    <w:rsid w:val="008E7453"/>
    <w:rsid w:val="008E7546"/>
    <w:rsid w:val="008E76E6"/>
    <w:rsid w:val="008E7E80"/>
    <w:rsid w:val="008F00E0"/>
    <w:rsid w:val="008F0825"/>
    <w:rsid w:val="008F0B8D"/>
    <w:rsid w:val="008F0D32"/>
    <w:rsid w:val="008F2888"/>
    <w:rsid w:val="008F2CA1"/>
    <w:rsid w:val="008F2CCE"/>
    <w:rsid w:val="008F3133"/>
    <w:rsid w:val="008F349D"/>
    <w:rsid w:val="008F3F50"/>
    <w:rsid w:val="008F3F75"/>
    <w:rsid w:val="008F5315"/>
    <w:rsid w:val="008F7072"/>
    <w:rsid w:val="008F73A8"/>
    <w:rsid w:val="008F7FC4"/>
    <w:rsid w:val="00900833"/>
    <w:rsid w:val="0090205D"/>
    <w:rsid w:val="009029B5"/>
    <w:rsid w:val="00903026"/>
    <w:rsid w:val="009030A9"/>
    <w:rsid w:val="0090362A"/>
    <w:rsid w:val="009036B5"/>
    <w:rsid w:val="00903B51"/>
    <w:rsid w:val="00904A90"/>
    <w:rsid w:val="00904AC5"/>
    <w:rsid w:val="0090681E"/>
    <w:rsid w:val="00906FE8"/>
    <w:rsid w:val="00907161"/>
    <w:rsid w:val="009110FA"/>
    <w:rsid w:val="009112A6"/>
    <w:rsid w:val="00911394"/>
    <w:rsid w:val="009115EB"/>
    <w:rsid w:val="009116FE"/>
    <w:rsid w:val="00911F27"/>
    <w:rsid w:val="0091286B"/>
    <w:rsid w:val="00912C34"/>
    <w:rsid w:val="00913F49"/>
    <w:rsid w:val="009152C8"/>
    <w:rsid w:val="009160F3"/>
    <w:rsid w:val="00916D7F"/>
    <w:rsid w:val="00922043"/>
    <w:rsid w:val="0092255A"/>
    <w:rsid w:val="009225B0"/>
    <w:rsid w:val="0092471F"/>
    <w:rsid w:val="00924FFF"/>
    <w:rsid w:val="00926E3A"/>
    <w:rsid w:val="009304E5"/>
    <w:rsid w:val="009305B3"/>
    <w:rsid w:val="00930BBC"/>
    <w:rsid w:val="00930C18"/>
    <w:rsid w:val="00931425"/>
    <w:rsid w:val="0093354F"/>
    <w:rsid w:val="00933FAB"/>
    <w:rsid w:val="009361D5"/>
    <w:rsid w:val="00936267"/>
    <w:rsid w:val="0093628D"/>
    <w:rsid w:val="00936355"/>
    <w:rsid w:val="009364C8"/>
    <w:rsid w:val="009365A1"/>
    <w:rsid w:val="009369F8"/>
    <w:rsid w:val="00937232"/>
    <w:rsid w:val="009406F6"/>
    <w:rsid w:val="00940CE2"/>
    <w:rsid w:val="00940DE2"/>
    <w:rsid w:val="0094245A"/>
    <w:rsid w:val="00942BFB"/>
    <w:rsid w:val="00942F48"/>
    <w:rsid w:val="00944A4C"/>
    <w:rsid w:val="00945412"/>
    <w:rsid w:val="00945A8C"/>
    <w:rsid w:val="009461B8"/>
    <w:rsid w:val="009462A1"/>
    <w:rsid w:val="0094649C"/>
    <w:rsid w:val="00947022"/>
    <w:rsid w:val="009506A7"/>
    <w:rsid w:val="00950F51"/>
    <w:rsid w:val="00952A52"/>
    <w:rsid w:val="0095357A"/>
    <w:rsid w:val="00953CE5"/>
    <w:rsid w:val="00955CA4"/>
    <w:rsid w:val="009565E5"/>
    <w:rsid w:val="00956AB2"/>
    <w:rsid w:val="0095749D"/>
    <w:rsid w:val="00957C9D"/>
    <w:rsid w:val="00961EDF"/>
    <w:rsid w:val="009628FE"/>
    <w:rsid w:val="00962BE0"/>
    <w:rsid w:val="00962E26"/>
    <w:rsid w:val="00963602"/>
    <w:rsid w:val="00964162"/>
    <w:rsid w:val="009641B8"/>
    <w:rsid w:val="00964A70"/>
    <w:rsid w:val="00965149"/>
    <w:rsid w:val="0096573B"/>
    <w:rsid w:val="00965A9B"/>
    <w:rsid w:val="00966DFD"/>
    <w:rsid w:val="009672EB"/>
    <w:rsid w:val="0097114C"/>
    <w:rsid w:val="00971697"/>
    <w:rsid w:val="00971799"/>
    <w:rsid w:val="00971886"/>
    <w:rsid w:val="00971D0E"/>
    <w:rsid w:val="00973BCE"/>
    <w:rsid w:val="00974239"/>
    <w:rsid w:val="00974251"/>
    <w:rsid w:val="00974EBC"/>
    <w:rsid w:val="00975699"/>
    <w:rsid w:val="00975D34"/>
    <w:rsid w:val="00976301"/>
    <w:rsid w:val="009767FF"/>
    <w:rsid w:val="009773AF"/>
    <w:rsid w:val="009774F6"/>
    <w:rsid w:val="009779DE"/>
    <w:rsid w:val="00980D4B"/>
    <w:rsid w:val="00981291"/>
    <w:rsid w:val="0098194F"/>
    <w:rsid w:val="0098241F"/>
    <w:rsid w:val="00982C88"/>
    <w:rsid w:val="0098309E"/>
    <w:rsid w:val="00983D9B"/>
    <w:rsid w:val="00985694"/>
    <w:rsid w:val="009861ED"/>
    <w:rsid w:val="0098682C"/>
    <w:rsid w:val="0098683F"/>
    <w:rsid w:val="00986E2D"/>
    <w:rsid w:val="009879C4"/>
    <w:rsid w:val="00987EF1"/>
    <w:rsid w:val="009909BC"/>
    <w:rsid w:val="00990B4C"/>
    <w:rsid w:val="00991B15"/>
    <w:rsid w:val="00991F97"/>
    <w:rsid w:val="0099217E"/>
    <w:rsid w:val="009921B8"/>
    <w:rsid w:val="00992469"/>
    <w:rsid w:val="00992D89"/>
    <w:rsid w:val="00993268"/>
    <w:rsid w:val="009937D2"/>
    <w:rsid w:val="00994739"/>
    <w:rsid w:val="009955F0"/>
    <w:rsid w:val="00996C88"/>
    <w:rsid w:val="00997644"/>
    <w:rsid w:val="009976D4"/>
    <w:rsid w:val="009A00C6"/>
    <w:rsid w:val="009A0605"/>
    <w:rsid w:val="009A0787"/>
    <w:rsid w:val="009A0A41"/>
    <w:rsid w:val="009A2499"/>
    <w:rsid w:val="009A2515"/>
    <w:rsid w:val="009A3665"/>
    <w:rsid w:val="009A426B"/>
    <w:rsid w:val="009A5058"/>
    <w:rsid w:val="009A508E"/>
    <w:rsid w:val="009A5F16"/>
    <w:rsid w:val="009A6A3D"/>
    <w:rsid w:val="009A6F90"/>
    <w:rsid w:val="009B32CD"/>
    <w:rsid w:val="009B4345"/>
    <w:rsid w:val="009B5FD0"/>
    <w:rsid w:val="009B6291"/>
    <w:rsid w:val="009B6C99"/>
    <w:rsid w:val="009B7D36"/>
    <w:rsid w:val="009C0045"/>
    <w:rsid w:val="009C0A70"/>
    <w:rsid w:val="009C13E9"/>
    <w:rsid w:val="009C14DC"/>
    <w:rsid w:val="009C1996"/>
    <w:rsid w:val="009C1B96"/>
    <w:rsid w:val="009C1E3A"/>
    <w:rsid w:val="009C2E9D"/>
    <w:rsid w:val="009C30CA"/>
    <w:rsid w:val="009C321E"/>
    <w:rsid w:val="009C3AB0"/>
    <w:rsid w:val="009C40BA"/>
    <w:rsid w:val="009C46DE"/>
    <w:rsid w:val="009C5FCC"/>
    <w:rsid w:val="009C6202"/>
    <w:rsid w:val="009C6370"/>
    <w:rsid w:val="009C6CD1"/>
    <w:rsid w:val="009C71FE"/>
    <w:rsid w:val="009C7C13"/>
    <w:rsid w:val="009D0BDA"/>
    <w:rsid w:val="009D1381"/>
    <w:rsid w:val="009D1CAF"/>
    <w:rsid w:val="009D1E12"/>
    <w:rsid w:val="009D1E2C"/>
    <w:rsid w:val="009D45AA"/>
    <w:rsid w:val="009D4C76"/>
    <w:rsid w:val="009D50D4"/>
    <w:rsid w:val="009D557A"/>
    <w:rsid w:val="009D666E"/>
    <w:rsid w:val="009D6EF7"/>
    <w:rsid w:val="009E0436"/>
    <w:rsid w:val="009E194D"/>
    <w:rsid w:val="009E24FA"/>
    <w:rsid w:val="009E303B"/>
    <w:rsid w:val="009E33A8"/>
    <w:rsid w:val="009E34DD"/>
    <w:rsid w:val="009E3D78"/>
    <w:rsid w:val="009E4092"/>
    <w:rsid w:val="009E4453"/>
    <w:rsid w:val="009E46C3"/>
    <w:rsid w:val="009E49C4"/>
    <w:rsid w:val="009E4E5A"/>
    <w:rsid w:val="009E78F5"/>
    <w:rsid w:val="009F0510"/>
    <w:rsid w:val="009F06C5"/>
    <w:rsid w:val="009F072D"/>
    <w:rsid w:val="009F13E1"/>
    <w:rsid w:val="009F140C"/>
    <w:rsid w:val="009F222C"/>
    <w:rsid w:val="009F28DB"/>
    <w:rsid w:val="009F314A"/>
    <w:rsid w:val="009F4114"/>
    <w:rsid w:val="009F584A"/>
    <w:rsid w:val="009F6493"/>
    <w:rsid w:val="009F779B"/>
    <w:rsid w:val="00A00C27"/>
    <w:rsid w:val="00A00FCE"/>
    <w:rsid w:val="00A00FD2"/>
    <w:rsid w:val="00A012E9"/>
    <w:rsid w:val="00A01532"/>
    <w:rsid w:val="00A0211C"/>
    <w:rsid w:val="00A02280"/>
    <w:rsid w:val="00A0249B"/>
    <w:rsid w:val="00A02A88"/>
    <w:rsid w:val="00A03008"/>
    <w:rsid w:val="00A03239"/>
    <w:rsid w:val="00A03645"/>
    <w:rsid w:val="00A03EF0"/>
    <w:rsid w:val="00A0401C"/>
    <w:rsid w:val="00A047D7"/>
    <w:rsid w:val="00A05107"/>
    <w:rsid w:val="00A05866"/>
    <w:rsid w:val="00A069CA"/>
    <w:rsid w:val="00A073A1"/>
    <w:rsid w:val="00A077A1"/>
    <w:rsid w:val="00A07EB7"/>
    <w:rsid w:val="00A10C89"/>
    <w:rsid w:val="00A10FAC"/>
    <w:rsid w:val="00A1112F"/>
    <w:rsid w:val="00A116B6"/>
    <w:rsid w:val="00A12481"/>
    <w:rsid w:val="00A12656"/>
    <w:rsid w:val="00A13DD1"/>
    <w:rsid w:val="00A140A8"/>
    <w:rsid w:val="00A15C86"/>
    <w:rsid w:val="00A1768D"/>
    <w:rsid w:val="00A17A74"/>
    <w:rsid w:val="00A21CD1"/>
    <w:rsid w:val="00A21D41"/>
    <w:rsid w:val="00A22210"/>
    <w:rsid w:val="00A22913"/>
    <w:rsid w:val="00A22AB8"/>
    <w:rsid w:val="00A23355"/>
    <w:rsid w:val="00A24937"/>
    <w:rsid w:val="00A251A4"/>
    <w:rsid w:val="00A25AA1"/>
    <w:rsid w:val="00A27875"/>
    <w:rsid w:val="00A30004"/>
    <w:rsid w:val="00A30267"/>
    <w:rsid w:val="00A3287E"/>
    <w:rsid w:val="00A32C4C"/>
    <w:rsid w:val="00A342EA"/>
    <w:rsid w:val="00A34898"/>
    <w:rsid w:val="00A34D80"/>
    <w:rsid w:val="00A35167"/>
    <w:rsid w:val="00A35336"/>
    <w:rsid w:val="00A354C7"/>
    <w:rsid w:val="00A355F2"/>
    <w:rsid w:val="00A35C53"/>
    <w:rsid w:val="00A36814"/>
    <w:rsid w:val="00A37250"/>
    <w:rsid w:val="00A37CF7"/>
    <w:rsid w:val="00A402EC"/>
    <w:rsid w:val="00A411C8"/>
    <w:rsid w:val="00A4129B"/>
    <w:rsid w:val="00A41DA4"/>
    <w:rsid w:val="00A42D5C"/>
    <w:rsid w:val="00A43237"/>
    <w:rsid w:val="00A43A60"/>
    <w:rsid w:val="00A43B03"/>
    <w:rsid w:val="00A43BFB"/>
    <w:rsid w:val="00A45996"/>
    <w:rsid w:val="00A45B5D"/>
    <w:rsid w:val="00A460DF"/>
    <w:rsid w:val="00A462C1"/>
    <w:rsid w:val="00A46982"/>
    <w:rsid w:val="00A46ECF"/>
    <w:rsid w:val="00A4773C"/>
    <w:rsid w:val="00A47BFF"/>
    <w:rsid w:val="00A50087"/>
    <w:rsid w:val="00A5024E"/>
    <w:rsid w:val="00A50CF5"/>
    <w:rsid w:val="00A510C6"/>
    <w:rsid w:val="00A520FB"/>
    <w:rsid w:val="00A531CE"/>
    <w:rsid w:val="00A535B5"/>
    <w:rsid w:val="00A54733"/>
    <w:rsid w:val="00A5500C"/>
    <w:rsid w:val="00A55244"/>
    <w:rsid w:val="00A55569"/>
    <w:rsid w:val="00A55600"/>
    <w:rsid w:val="00A5668F"/>
    <w:rsid w:val="00A56714"/>
    <w:rsid w:val="00A57D69"/>
    <w:rsid w:val="00A57D8E"/>
    <w:rsid w:val="00A61D50"/>
    <w:rsid w:val="00A6314C"/>
    <w:rsid w:val="00A639DD"/>
    <w:rsid w:val="00A63D5B"/>
    <w:rsid w:val="00A644E8"/>
    <w:rsid w:val="00A65146"/>
    <w:rsid w:val="00A6668E"/>
    <w:rsid w:val="00A66880"/>
    <w:rsid w:val="00A66A4E"/>
    <w:rsid w:val="00A67003"/>
    <w:rsid w:val="00A67264"/>
    <w:rsid w:val="00A677A6"/>
    <w:rsid w:val="00A67D88"/>
    <w:rsid w:val="00A67DB2"/>
    <w:rsid w:val="00A7029E"/>
    <w:rsid w:val="00A7041B"/>
    <w:rsid w:val="00A730E9"/>
    <w:rsid w:val="00A73A8F"/>
    <w:rsid w:val="00A73C63"/>
    <w:rsid w:val="00A73E11"/>
    <w:rsid w:val="00A76FA8"/>
    <w:rsid w:val="00A77AB1"/>
    <w:rsid w:val="00A80464"/>
    <w:rsid w:val="00A8076A"/>
    <w:rsid w:val="00A813D5"/>
    <w:rsid w:val="00A81A6C"/>
    <w:rsid w:val="00A8260A"/>
    <w:rsid w:val="00A82B73"/>
    <w:rsid w:val="00A83D0F"/>
    <w:rsid w:val="00A840D6"/>
    <w:rsid w:val="00A84298"/>
    <w:rsid w:val="00A84318"/>
    <w:rsid w:val="00A8444F"/>
    <w:rsid w:val="00A85B45"/>
    <w:rsid w:val="00A8608D"/>
    <w:rsid w:val="00A86DDF"/>
    <w:rsid w:val="00A87638"/>
    <w:rsid w:val="00A87BF3"/>
    <w:rsid w:val="00A91208"/>
    <w:rsid w:val="00A91F72"/>
    <w:rsid w:val="00A92702"/>
    <w:rsid w:val="00A9378B"/>
    <w:rsid w:val="00A94328"/>
    <w:rsid w:val="00A94331"/>
    <w:rsid w:val="00A9468D"/>
    <w:rsid w:val="00A949C1"/>
    <w:rsid w:val="00A94E88"/>
    <w:rsid w:val="00A95A6E"/>
    <w:rsid w:val="00A95DF6"/>
    <w:rsid w:val="00A965A9"/>
    <w:rsid w:val="00A96B1C"/>
    <w:rsid w:val="00A96D02"/>
    <w:rsid w:val="00A97002"/>
    <w:rsid w:val="00A97363"/>
    <w:rsid w:val="00AA1800"/>
    <w:rsid w:val="00AA1EE0"/>
    <w:rsid w:val="00AA25F3"/>
    <w:rsid w:val="00AA472A"/>
    <w:rsid w:val="00AA4AD9"/>
    <w:rsid w:val="00AA50A6"/>
    <w:rsid w:val="00AA51B6"/>
    <w:rsid w:val="00AA5513"/>
    <w:rsid w:val="00AA5FDB"/>
    <w:rsid w:val="00AA69AA"/>
    <w:rsid w:val="00AA7E1B"/>
    <w:rsid w:val="00AB07D7"/>
    <w:rsid w:val="00AB1C34"/>
    <w:rsid w:val="00AB25A6"/>
    <w:rsid w:val="00AB28F4"/>
    <w:rsid w:val="00AB5DAE"/>
    <w:rsid w:val="00AB5EAB"/>
    <w:rsid w:val="00AB6D22"/>
    <w:rsid w:val="00AB712E"/>
    <w:rsid w:val="00AB7661"/>
    <w:rsid w:val="00AB7F28"/>
    <w:rsid w:val="00AC09E1"/>
    <w:rsid w:val="00AC16A4"/>
    <w:rsid w:val="00AC1780"/>
    <w:rsid w:val="00AC21AE"/>
    <w:rsid w:val="00AC251C"/>
    <w:rsid w:val="00AC3791"/>
    <w:rsid w:val="00AC4264"/>
    <w:rsid w:val="00AC447B"/>
    <w:rsid w:val="00AC46EA"/>
    <w:rsid w:val="00AC6D96"/>
    <w:rsid w:val="00AC77FF"/>
    <w:rsid w:val="00AD0194"/>
    <w:rsid w:val="00AD1EB2"/>
    <w:rsid w:val="00AD26D9"/>
    <w:rsid w:val="00AD2A2A"/>
    <w:rsid w:val="00AD305D"/>
    <w:rsid w:val="00AD3207"/>
    <w:rsid w:val="00AD4077"/>
    <w:rsid w:val="00AD4250"/>
    <w:rsid w:val="00AD4C60"/>
    <w:rsid w:val="00AD60F1"/>
    <w:rsid w:val="00AD64D0"/>
    <w:rsid w:val="00AE006F"/>
    <w:rsid w:val="00AE20FB"/>
    <w:rsid w:val="00AE2BCF"/>
    <w:rsid w:val="00AE30B8"/>
    <w:rsid w:val="00AE3E5D"/>
    <w:rsid w:val="00AE4775"/>
    <w:rsid w:val="00AE4B45"/>
    <w:rsid w:val="00AE4BD6"/>
    <w:rsid w:val="00AE5850"/>
    <w:rsid w:val="00AE5DE9"/>
    <w:rsid w:val="00AE6665"/>
    <w:rsid w:val="00AE6762"/>
    <w:rsid w:val="00AE6DFF"/>
    <w:rsid w:val="00AE710E"/>
    <w:rsid w:val="00AE7E14"/>
    <w:rsid w:val="00AF03CF"/>
    <w:rsid w:val="00AF0BFD"/>
    <w:rsid w:val="00AF1AB0"/>
    <w:rsid w:val="00AF1AFA"/>
    <w:rsid w:val="00AF1D1E"/>
    <w:rsid w:val="00AF1ECE"/>
    <w:rsid w:val="00AF2815"/>
    <w:rsid w:val="00AF55FF"/>
    <w:rsid w:val="00AF58FC"/>
    <w:rsid w:val="00AF62AD"/>
    <w:rsid w:val="00AF6DA9"/>
    <w:rsid w:val="00AF72BF"/>
    <w:rsid w:val="00AF784F"/>
    <w:rsid w:val="00AF7F45"/>
    <w:rsid w:val="00AF7FA0"/>
    <w:rsid w:val="00B004C8"/>
    <w:rsid w:val="00B02B03"/>
    <w:rsid w:val="00B033BB"/>
    <w:rsid w:val="00B03764"/>
    <w:rsid w:val="00B039B0"/>
    <w:rsid w:val="00B047E5"/>
    <w:rsid w:val="00B04C70"/>
    <w:rsid w:val="00B05C1C"/>
    <w:rsid w:val="00B06A0C"/>
    <w:rsid w:val="00B07727"/>
    <w:rsid w:val="00B07F94"/>
    <w:rsid w:val="00B10AB2"/>
    <w:rsid w:val="00B11331"/>
    <w:rsid w:val="00B116F7"/>
    <w:rsid w:val="00B125C1"/>
    <w:rsid w:val="00B12A14"/>
    <w:rsid w:val="00B133D7"/>
    <w:rsid w:val="00B13ED5"/>
    <w:rsid w:val="00B142F4"/>
    <w:rsid w:val="00B14CE4"/>
    <w:rsid w:val="00B15BFF"/>
    <w:rsid w:val="00B16A27"/>
    <w:rsid w:val="00B16D04"/>
    <w:rsid w:val="00B17644"/>
    <w:rsid w:val="00B206CF"/>
    <w:rsid w:val="00B216D7"/>
    <w:rsid w:val="00B22237"/>
    <w:rsid w:val="00B224B7"/>
    <w:rsid w:val="00B22E77"/>
    <w:rsid w:val="00B23379"/>
    <w:rsid w:val="00B240E0"/>
    <w:rsid w:val="00B244FC"/>
    <w:rsid w:val="00B24A85"/>
    <w:rsid w:val="00B26F58"/>
    <w:rsid w:val="00B278DC"/>
    <w:rsid w:val="00B27A8A"/>
    <w:rsid w:val="00B3016A"/>
    <w:rsid w:val="00B30AAB"/>
    <w:rsid w:val="00B31AA2"/>
    <w:rsid w:val="00B31AAF"/>
    <w:rsid w:val="00B31D82"/>
    <w:rsid w:val="00B3208F"/>
    <w:rsid w:val="00B32229"/>
    <w:rsid w:val="00B32745"/>
    <w:rsid w:val="00B32D08"/>
    <w:rsid w:val="00B33D6E"/>
    <w:rsid w:val="00B34386"/>
    <w:rsid w:val="00B3445C"/>
    <w:rsid w:val="00B34581"/>
    <w:rsid w:val="00B347AC"/>
    <w:rsid w:val="00B3483A"/>
    <w:rsid w:val="00B34F30"/>
    <w:rsid w:val="00B35546"/>
    <w:rsid w:val="00B35988"/>
    <w:rsid w:val="00B3603C"/>
    <w:rsid w:val="00B36AE7"/>
    <w:rsid w:val="00B36B9C"/>
    <w:rsid w:val="00B36CEC"/>
    <w:rsid w:val="00B36EAC"/>
    <w:rsid w:val="00B37A10"/>
    <w:rsid w:val="00B37B80"/>
    <w:rsid w:val="00B4124A"/>
    <w:rsid w:val="00B41658"/>
    <w:rsid w:val="00B4200D"/>
    <w:rsid w:val="00B42B84"/>
    <w:rsid w:val="00B4337A"/>
    <w:rsid w:val="00B441BD"/>
    <w:rsid w:val="00B4533F"/>
    <w:rsid w:val="00B45DB0"/>
    <w:rsid w:val="00B4736E"/>
    <w:rsid w:val="00B47489"/>
    <w:rsid w:val="00B478FA"/>
    <w:rsid w:val="00B4793A"/>
    <w:rsid w:val="00B47D14"/>
    <w:rsid w:val="00B500CF"/>
    <w:rsid w:val="00B502FF"/>
    <w:rsid w:val="00B50348"/>
    <w:rsid w:val="00B50411"/>
    <w:rsid w:val="00B50918"/>
    <w:rsid w:val="00B50E67"/>
    <w:rsid w:val="00B5145F"/>
    <w:rsid w:val="00B515FE"/>
    <w:rsid w:val="00B53565"/>
    <w:rsid w:val="00B53A5A"/>
    <w:rsid w:val="00B54289"/>
    <w:rsid w:val="00B56241"/>
    <w:rsid w:val="00B56AED"/>
    <w:rsid w:val="00B57810"/>
    <w:rsid w:val="00B612DC"/>
    <w:rsid w:val="00B62094"/>
    <w:rsid w:val="00B62632"/>
    <w:rsid w:val="00B64B1E"/>
    <w:rsid w:val="00B65731"/>
    <w:rsid w:val="00B65B6A"/>
    <w:rsid w:val="00B66442"/>
    <w:rsid w:val="00B66AC9"/>
    <w:rsid w:val="00B66C35"/>
    <w:rsid w:val="00B67EC5"/>
    <w:rsid w:val="00B701FB"/>
    <w:rsid w:val="00B70703"/>
    <w:rsid w:val="00B709C3"/>
    <w:rsid w:val="00B70AB0"/>
    <w:rsid w:val="00B7187C"/>
    <w:rsid w:val="00B71A37"/>
    <w:rsid w:val="00B7388D"/>
    <w:rsid w:val="00B73DB0"/>
    <w:rsid w:val="00B74A24"/>
    <w:rsid w:val="00B760F8"/>
    <w:rsid w:val="00B7725D"/>
    <w:rsid w:val="00B779ED"/>
    <w:rsid w:val="00B8040E"/>
    <w:rsid w:val="00B80D8A"/>
    <w:rsid w:val="00B81813"/>
    <w:rsid w:val="00B822D3"/>
    <w:rsid w:val="00B84683"/>
    <w:rsid w:val="00B84AF9"/>
    <w:rsid w:val="00B84C30"/>
    <w:rsid w:val="00B84C51"/>
    <w:rsid w:val="00B8551A"/>
    <w:rsid w:val="00B85AAB"/>
    <w:rsid w:val="00B866EB"/>
    <w:rsid w:val="00B90FDD"/>
    <w:rsid w:val="00B919E6"/>
    <w:rsid w:val="00B920B1"/>
    <w:rsid w:val="00B943D2"/>
    <w:rsid w:val="00B9560A"/>
    <w:rsid w:val="00B9562E"/>
    <w:rsid w:val="00B95CB6"/>
    <w:rsid w:val="00B962DB"/>
    <w:rsid w:val="00B970D6"/>
    <w:rsid w:val="00B973CE"/>
    <w:rsid w:val="00B973CF"/>
    <w:rsid w:val="00B97E4B"/>
    <w:rsid w:val="00BA0A4F"/>
    <w:rsid w:val="00BA0A8C"/>
    <w:rsid w:val="00BA1C46"/>
    <w:rsid w:val="00BA4011"/>
    <w:rsid w:val="00BA401F"/>
    <w:rsid w:val="00BA49A4"/>
    <w:rsid w:val="00BA506F"/>
    <w:rsid w:val="00BA5097"/>
    <w:rsid w:val="00BA5C82"/>
    <w:rsid w:val="00BB0208"/>
    <w:rsid w:val="00BB08D5"/>
    <w:rsid w:val="00BB0AAC"/>
    <w:rsid w:val="00BB0F05"/>
    <w:rsid w:val="00BB0F84"/>
    <w:rsid w:val="00BB3045"/>
    <w:rsid w:val="00BB3349"/>
    <w:rsid w:val="00BB47A7"/>
    <w:rsid w:val="00BB48A8"/>
    <w:rsid w:val="00BB4E77"/>
    <w:rsid w:val="00BB70E0"/>
    <w:rsid w:val="00BB7A75"/>
    <w:rsid w:val="00BB7D58"/>
    <w:rsid w:val="00BB7E9F"/>
    <w:rsid w:val="00BC03A7"/>
    <w:rsid w:val="00BC22A9"/>
    <w:rsid w:val="00BC25B1"/>
    <w:rsid w:val="00BC2B6F"/>
    <w:rsid w:val="00BC37C3"/>
    <w:rsid w:val="00BC39AF"/>
    <w:rsid w:val="00BC3A9E"/>
    <w:rsid w:val="00BC3F2B"/>
    <w:rsid w:val="00BC40D6"/>
    <w:rsid w:val="00BC4F03"/>
    <w:rsid w:val="00BC614B"/>
    <w:rsid w:val="00BC6FC3"/>
    <w:rsid w:val="00BC730C"/>
    <w:rsid w:val="00BD09E8"/>
    <w:rsid w:val="00BD0E3E"/>
    <w:rsid w:val="00BD124F"/>
    <w:rsid w:val="00BD170E"/>
    <w:rsid w:val="00BD3100"/>
    <w:rsid w:val="00BD3B5A"/>
    <w:rsid w:val="00BD3D34"/>
    <w:rsid w:val="00BD4272"/>
    <w:rsid w:val="00BD432F"/>
    <w:rsid w:val="00BD451C"/>
    <w:rsid w:val="00BD59E5"/>
    <w:rsid w:val="00BD700E"/>
    <w:rsid w:val="00BE36B3"/>
    <w:rsid w:val="00BE59ED"/>
    <w:rsid w:val="00BE5C22"/>
    <w:rsid w:val="00BE5C62"/>
    <w:rsid w:val="00BE7A08"/>
    <w:rsid w:val="00BE7F55"/>
    <w:rsid w:val="00BF1DDB"/>
    <w:rsid w:val="00BF204A"/>
    <w:rsid w:val="00BF283F"/>
    <w:rsid w:val="00BF3630"/>
    <w:rsid w:val="00BF3A47"/>
    <w:rsid w:val="00BF3C51"/>
    <w:rsid w:val="00BF3F67"/>
    <w:rsid w:val="00BF4938"/>
    <w:rsid w:val="00BF56E2"/>
    <w:rsid w:val="00BF5957"/>
    <w:rsid w:val="00BF6C07"/>
    <w:rsid w:val="00BF7027"/>
    <w:rsid w:val="00BF7816"/>
    <w:rsid w:val="00BF7C39"/>
    <w:rsid w:val="00C0217D"/>
    <w:rsid w:val="00C03988"/>
    <w:rsid w:val="00C04934"/>
    <w:rsid w:val="00C04BE9"/>
    <w:rsid w:val="00C05D5D"/>
    <w:rsid w:val="00C06B7C"/>
    <w:rsid w:val="00C06CF7"/>
    <w:rsid w:val="00C078DB"/>
    <w:rsid w:val="00C07C54"/>
    <w:rsid w:val="00C103C0"/>
    <w:rsid w:val="00C1237B"/>
    <w:rsid w:val="00C12CB8"/>
    <w:rsid w:val="00C136FE"/>
    <w:rsid w:val="00C143A4"/>
    <w:rsid w:val="00C147C2"/>
    <w:rsid w:val="00C14A9C"/>
    <w:rsid w:val="00C15D8E"/>
    <w:rsid w:val="00C1621B"/>
    <w:rsid w:val="00C16E77"/>
    <w:rsid w:val="00C16F15"/>
    <w:rsid w:val="00C17841"/>
    <w:rsid w:val="00C17DEC"/>
    <w:rsid w:val="00C213D8"/>
    <w:rsid w:val="00C21F20"/>
    <w:rsid w:val="00C27243"/>
    <w:rsid w:val="00C273ED"/>
    <w:rsid w:val="00C2751D"/>
    <w:rsid w:val="00C300CB"/>
    <w:rsid w:val="00C30104"/>
    <w:rsid w:val="00C306C8"/>
    <w:rsid w:val="00C307DD"/>
    <w:rsid w:val="00C3082B"/>
    <w:rsid w:val="00C312E7"/>
    <w:rsid w:val="00C3306E"/>
    <w:rsid w:val="00C332C6"/>
    <w:rsid w:val="00C334EE"/>
    <w:rsid w:val="00C3357D"/>
    <w:rsid w:val="00C349C3"/>
    <w:rsid w:val="00C350F1"/>
    <w:rsid w:val="00C358D4"/>
    <w:rsid w:val="00C35BB0"/>
    <w:rsid w:val="00C35EA2"/>
    <w:rsid w:val="00C36EAB"/>
    <w:rsid w:val="00C375E8"/>
    <w:rsid w:val="00C376CF"/>
    <w:rsid w:val="00C40C86"/>
    <w:rsid w:val="00C40FAC"/>
    <w:rsid w:val="00C42430"/>
    <w:rsid w:val="00C43496"/>
    <w:rsid w:val="00C436E3"/>
    <w:rsid w:val="00C43CA4"/>
    <w:rsid w:val="00C43FC9"/>
    <w:rsid w:val="00C4477C"/>
    <w:rsid w:val="00C44C51"/>
    <w:rsid w:val="00C451C2"/>
    <w:rsid w:val="00C45706"/>
    <w:rsid w:val="00C45A6A"/>
    <w:rsid w:val="00C465A2"/>
    <w:rsid w:val="00C467F3"/>
    <w:rsid w:val="00C46B46"/>
    <w:rsid w:val="00C471D0"/>
    <w:rsid w:val="00C479DE"/>
    <w:rsid w:val="00C47DA1"/>
    <w:rsid w:val="00C5010A"/>
    <w:rsid w:val="00C51F3E"/>
    <w:rsid w:val="00C526CF"/>
    <w:rsid w:val="00C5312E"/>
    <w:rsid w:val="00C53C72"/>
    <w:rsid w:val="00C54EDF"/>
    <w:rsid w:val="00C5600B"/>
    <w:rsid w:val="00C56AD6"/>
    <w:rsid w:val="00C6101F"/>
    <w:rsid w:val="00C62DAD"/>
    <w:rsid w:val="00C64164"/>
    <w:rsid w:val="00C64F06"/>
    <w:rsid w:val="00C65360"/>
    <w:rsid w:val="00C65729"/>
    <w:rsid w:val="00C676B9"/>
    <w:rsid w:val="00C67EBD"/>
    <w:rsid w:val="00C707BC"/>
    <w:rsid w:val="00C70B0B"/>
    <w:rsid w:val="00C70F32"/>
    <w:rsid w:val="00C7153C"/>
    <w:rsid w:val="00C71995"/>
    <w:rsid w:val="00C721E8"/>
    <w:rsid w:val="00C72591"/>
    <w:rsid w:val="00C7280F"/>
    <w:rsid w:val="00C731B4"/>
    <w:rsid w:val="00C731DA"/>
    <w:rsid w:val="00C73BE1"/>
    <w:rsid w:val="00C73F34"/>
    <w:rsid w:val="00C74432"/>
    <w:rsid w:val="00C74BC7"/>
    <w:rsid w:val="00C74E83"/>
    <w:rsid w:val="00C75F4C"/>
    <w:rsid w:val="00C7600B"/>
    <w:rsid w:val="00C76048"/>
    <w:rsid w:val="00C7615D"/>
    <w:rsid w:val="00C763C9"/>
    <w:rsid w:val="00C7747C"/>
    <w:rsid w:val="00C80A94"/>
    <w:rsid w:val="00C8264F"/>
    <w:rsid w:val="00C82D3F"/>
    <w:rsid w:val="00C835D3"/>
    <w:rsid w:val="00C83707"/>
    <w:rsid w:val="00C84A6A"/>
    <w:rsid w:val="00C85DDA"/>
    <w:rsid w:val="00C864D7"/>
    <w:rsid w:val="00C875A1"/>
    <w:rsid w:val="00C87EC9"/>
    <w:rsid w:val="00C91FA9"/>
    <w:rsid w:val="00C94B76"/>
    <w:rsid w:val="00C95E48"/>
    <w:rsid w:val="00C976AF"/>
    <w:rsid w:val="00C97D33"/>
    <w:rsid w:val="00CA073F"/>
    <w:rsid w:val="00CA154B"/>
    <w:rsid w:val="00CA188A"/>
    <w:rsid w:val="00CA1A57"/>
    <w:rsid w:val="00CA2835"/>
    <w:rsid w:val="00CA2B2A"/>
    <w:rsid w:val="00CA2B30"/>
    <w:rsid w:val="00CA2E6F"/>
    <w:rsid w:val="00CA34A6"/>
    <w:rsid w:val="00CA3FA2"/>
    <w:rsid w:val="00CA5342"/>
    <w:rsid w:val="00CA644C"/>
    <w:rsid w:val="00CA7183"/>
    <w:rsid w:val="00CB02E7"/>
    <w:rsid w:val="00CB0E7D"/>
    <w:rsid w:val="00CB1F62"/>
    <w:rsid w:val="00CB2054"/>
    <w:rsid w:val="00CB5879"/>
    <w:rsid w:val="00CB68E7"/>
    <w:rsid w:val="00CB6C58"/>
    <w:rsid w:val="00CB7E00"/>
    <w:rsid w:val="00CC0734"/>
    <w:rsid w:val="00CC1469"/>
    <w:rsid w:val="00CC181B"/>
    <w:rsid w:val="00CC201E"/>
    <w:rsid w:val="00CC22A9"/>
    <w:rsid w:val="00CC255B"/>
    <w:rsid w:val="00CC39DB"/>
    <w:rsid w:val="00CC3A1F"/>
    <w:rsid w:val="00CC3B38"/>
    <w:rsid w:val="00CC543A"/>
    <w:rsid w:val="00CC5892"/>
    <w:rsid w:val="00CD0052"/>
    <w:rsid w:val="00CD0551"/>
    <w:rsid w:val="00CD17B8"/>
    <w:rsid w:val="00CD1B8A"/>
    <w:rsid w:val="00CD2A03"/>
    <w:rsid w:val="00CD40DF"/>
    <w:rsid w:val="00CD4E30"/>
    <w:rsid w:val="00CD5782"/>
    <w:rsid w:val="00CD7015"/>
    <w:rsid w:val="00CE06D7"/>
    <w:rsid w:val="00CE1244"/>
    <w:rsid w:val="00CE16C0"/>
    <w:rsid w:val="00CE179A"/>
    <w:rsid w:val="00CE1EA8"/>
    <w:rsid w:val="00CE2135"/>
    <w:rsid w:val="00CE2922"/>
    <w:rsid w:val="00CE2A9A"/>
    <w:rsid w:val="00CE2C95"/>
    <w:rsid w:val="00CE2E94"/>
    <w:rsid w:val="00CE30EF"/>
    <w:rsid w:val="00CE3FE2"/>
    <w:rsid w:val="00CE4940"/>
    <w:rsid w:val="00CE6048"/>
    <w:rsid w:val="00CE69F7"/>
    <w:rsid w:val="00CE7173"/>
    <w:rsid w:val="00CE735A"/>
    <w:rsid w:val="00CE7F32"/>
    <w:rsid w:val="00CF11DE"/>
    <w:rsid w:val="00CF22DD"/>
    <w:rsid w:val="00CF2A3C"/>
    <w:rsid w:val="00CF3F94"/>
    <w:rsid w:val="00CF3FCB"/>
    <w:rsid w:val="00CF4206"/>
    <w:rsid w:val="00CF4AB0"/>
    <w:rsid w:val="00CF5059"/>
    <w:rsid w:val="00CF6688"/>
    <w:rsid w:val="00CF67AE"/>
    <w:rsid w:val="00CF7477"/>
    <w:rsid w:val="00CF79A7"/>
    <w:rsid w:val="00CF7E14"/>
    <w:rsid w:val="00CF7E28"/>
    <w:rsid w:val="00D002C9"/>
    <w:rsid w:val="00D007A5"/>
    <w:rsid w:val="00D03405"/>
    <w:rsid w:val="00D03F40"/>
    <w:rsid w:val="00D04785"/>
    <w:rsid w:val="00D05092"/>
    <w:rsid w:val="00D058F7"/>
    <w:rsid w:val="00D06B75"/>
    <w:rsid w:val="00D06E25"/>
    <w:rsid w:val="00D0749B"/>
    <w:rsid w:val="00D07788"/>
    <w:rsid w:val="00D0786F"/>
    <w:rsid w:val="00D07F65"/>
    <w:rsid w:val="00D10692"/>
    <w:rsid w:val="00D10A73"/>
    <w:rsid w:val="00D10DDC"/>
    <w:rsid w:val="00D1278E"/>
    <w:rsid w:val="00D138EB"/>
    <w:rsid w:val="00D14444"/>
    <w:rsid w:val="00D16585"/>
    <w:rsid w:val="00D177A8"/>
    <w:rsid w:val="00D20491"/>
    <w:rsid w:val="00D23BBD"/>
    <w:rsid w:val="00D24398"/>
    <w:rsid w:val="00D25034"/>
    <w:rsid w:val="00D26205"/>
    <w:rsid w:val="00D26243"/>
    <w:rsid w:val="00D2625F"/>
    <w:rsid w:val="00D273CA"/>
    <w:rsid w:val="00D27C77"/>
    <w:rsid w:val="00D3044A"/>
    <w:rsid w:val="00D312F1"/>
    <w:rsid w:val="00D33CDB"/>
    <w:rsid w:val="00D35D42"/>
    <w:rsid w:val="00D364B5"/>
    <w:rsid w:val="00D371B8"/>
    <w:rsid w:val="00D3724F"/>
    <w:rsid w:val="00D37331"/>
    <w:rsid w:val="00D37CF6"/>
    <w:rsid w:val="00D37FE1"/>
    <w:rsid w:val="00D40B16"/>
    <w:rsid w:val="00D414E4"/>
    <w:rsid w:val="00D418C9"/>
    <w:rsid w:val="00D42537"/>
    <w:rsid w:val="00D429B9"/>
    <w:rsid w:val="00D42AD2"/>
    <w:rsid w:val="00D43446"/>
    <w:rsid w:val="00D43756"/>
    <w:rsid w:val="00D44461"/>
    <w:rsid w:val="00D460E9"/>
    <w:rsid w:val="00D4729D"/>
    <w:rsid w:val="00D47BE1"/>
    <w:rsid w:val="00D50F85"/>
    <w:rsid w:val="00D518B6"/>
    <w:rsid w:val="00D5323E"/>
    <w:rsid w:val="00D53CCA"/>
    <w:rsid w:val="00D53E51"/>
    <w:rsid w:val="00D53FA3"/>
    <w:rsid w:val="00D551C2"/>
    <w:rsid w:val="00D611CC"/>
    <w:rsid w:val="00D61767"/>
    <w:rsid w:val="00D6209E"/>
    <w:rsid w:val="00D6215F"/>
    <w:rsid w:val="00D62969"/>
    <w:rsid w:val="00D645E4"/>
    <w:rsid w:val="00D659F1"/>
    <w:rsid w:val="00D65E44"/>
    <w:rsid w:val="00D65FB8"/>
    <w:rsid w:val="00D678AF"/>
    <w:rsid w:val="00D710D7"/>
    <w:rsid w:val="00D729BB"/>
    <w:rsid w:val="00D74364"/>
    <w:rsid w:val="00D74F1E"/>
    <w:rsid w:val="00D75492"/>
    <w:rsid w:val="00D75C77"/>
    <w:rsid w:val="00D7724D"/>
    <w:rsid w:val="00D777E9"/>
    <w:rsid w:val="00D80732"/>
    <w:rsid w:val="00D81B68"/>
    <w:rsid w:val="00D821E9"/>
    <w:rsid w:val="00D823FB"/>
    <w:rsid w:val="00D83EB5"/>
    <w:rsid w:val="00D846BD"/>
    <w:rsid w:val="00D850D9"/>
    <w:rsid w:val="00D8659C"/>
    <w:rsid w:val="00D86A2B"/>
    <w:rsid w:val="00D90259"/>
    <w:rsid w:val="00D907C9"/>
    <w:rsid w:val="00D90CF7"/>
    <w:rsid w:val="00D925C5"/>
    <w:rsid w:val="00D926BE"/>
    <w:rsid w:val="00D926F2"/>
    <w:rsid w:val="00D93109"/>
    <w:rsid w:val="00D93A2F"/>
    <w:rsid w:val="00D93E35"/>
    <w:rsid w:val="00D942B1"/>
    <w:rsid w:val="00D942FB"/>
    <w:rsid w:val="00D94D24"/>
    <w:rsid w:val="00D950B2"/>
    <w:rsid w:val="00D95500"/>
    <w:rsid w:val="00D958E6"/>
    <w:rsid w:val="00D967AE"/>
    <w:rsid w:val="00D97110"/>
    <w:rsid w:val="00DA19AC"/>
    <w:rsid w:val="00DA1A97"/>
    <w:rsid w:val="00DA1DA6"/>
    <w:rsid w:val="00DA4559"/>
    <w:rsid w:val="00DA4A9C"/>
    <w:rsid w:val="00DA4B63"/>
    <w:rsid w:val="00DA5839"/>
    <w:rsid w:val="00DA58DE"/>
    <w:rsid w:val="00DA6FD5"/>
    <w:rsid w:val="00DA702D"/>
    <w:rsid w:val="00DB08F6"/>
    <w:rsid w:val="00DB0CE1"/>
    <w:rsid w:val="00DB0D31"/>
    <w:rsid w:val="00DB1119"/>
    <w:rsid w:val="00DB1853"/>
    <w:rsid w:val="00DB1E55"/>
    <w:rsid w:val="00DB2E17"/>
    <w:rsid w:val="00DB47E7"/>
    <w:rsid w:val="00DB4ADA"/>
    <w:rsid w:val="00DB6E7D"/>
    <w:rsid w:val="00DC1802"/>
    <w:rsid w:val="00DC1914"/>
    <w:rsid w:val="00DC1AC0"/>
    <w:rsid w:val="00DC2017"/>
    <w:rsid w:val="00DC3D3A"/>
    <w:rsid w:val="00DC3DAA"/>
    <w:rsid w:val="00DC42D4"/>
    <w:rsid w:val="00DC4532"/>
    <w:rsid w:val="00DC476F"/>
    <w:rsid w:val="00DC49B4"/>
    <w:rsid w:val="00DC4E8F"/>
    <w:rsid w:val="00DC4FC3"/>
    <w:rsid w:val="00DC519A"/>
    <w:rsid w:val="00DC54A0"/>
    <w:rsid w:val="00DC5710"/>
    <w:rsid w:val="00DC7ACF"/>
    <w:rsid w:val="00DD08D1"/>
    <w:rsid w:val="00DD0E57"/>
    <w:rsid w:val="00DD1168"/>
    <w:rsid w:val="00DD1F18"/>
    <w:rsid w:val="00DD2026"/>
    <w:rsid w:val="00DD2CDB"/>
    <w:rsid w:val="00DD2EC7"/>
    <w:rsid w:val="00DD30A4"/>
    <w:rsid w:val="00DD319C"/>
    <w:rsid w:val="00DD43FB"/>
    <w:rsid w:val="00DD46B9"/>
    <w:rsid w:val="00DD4BBD"/>
    <w:rsid w:val="00DD4CEE"/>
    <w:rsid w:val="00DD4E7E"/>
    <w:rsid w:val="00DD6262"/>
    <w:rsid w:val="00DD6D49"/>
    <w:rsid w:val="00DD760E"/>
    <w:rsid w:val="00DD7957"/>
    <w:rsid w:val="00DD7D2F"/>
    <w:rsid w:val="00DE0161"/>
    <w:rsid w:val="00DE17CD"/>
    <w:rsid w:val="00DE1D2B"/>
    <w:rsid w:val="00DE1DD9"/>
    <w:rsid w:val="00DE2202"/>
    <w:rsid w:val="00DE22B6"/>
    <w:rsid w:val="00DE4A61"/>
    <w:rsid w:val="00DE621B"/>
    <w:rsid w:val="00DE7A6F"/>
    <w:rsid w:val="00DF0231"/>
    <w:rsid w:val="00DF0DC5"/>
    <w:rsid w:val="00DF0F95"/>
    <w:rsid w:val="00DF235F"/>
    <w:rsid w:val="00DF2475"/>
    <w:rsid w:val="00DF2D57"/>
    <w:rsid w:val="00DF2D7B"/>
    <w:rsid w:val="00DF3BED"/>
    <w:rsid w:val="00DF3F7E"/>
    <w:rsid w:val="00DF5681"/>
    <w:rsid w:val="00DF5D6F"/>
    <w:rsid w:val="00DF693A"/>
    <w:rsid w:val="00DF758D"/>
    <w:rsid w:val="00DF76E7"/>
    <w:rsid w:val="00E000C5"/>
    <w:rsid w:val="00E0050C"/>
    <w:rsid w:val="00E014C9"/>
    <w:rsid w:val="00E01505"/>
    <w:rsid w:val="00E02BE1"/>
    <w:rsid w:val="00E0390E"/>
    <w:rsid w:val="00E0495F"/>
    <w:rsid w:val="00E04CDD"/>
    <w:rsid w:val="00E05104"/>
    <w:rsid w:val="00E055A0"/>
    <w:rsid w:val="00E05631"/>
    <w:rsid w:val="00E059B0"/>
    <w:rsid w:val="00E079B8"/>
    <w:rsid w:val="00E116F2"/>
    <w:rsid w:val="00E13397"/>
    <w:rsid w:val="00E13533"/>
    <w:rsid w:val="00E13B93"/>
    <w:rsid w:val="00E14295"/>
    <w:rsid w:val="00E1490F"/>
    <w:rsid w:val="00E14D88"/>
    <w:rsid w:val="00E16129"/>
    <w:rsid w:val="00E1636C"/>
    <w:rsid w:val="00E1655B"/>
    <w:rsid w:val="00E1690A"/>
    <w:rsid w:val="00E17D78"/>
    <w:rsid w:val="00E20751"/>
    <w:rsid w:val="00E213EF"/>
    <w:rsid w:val="00E21B9B"/>
    <w:rsid w:val="00E231DB"/>
    <w:rsid w:val="00E233BE"/>
    <w:rsid w:val="00E23CEF"/>
    <w:rsid w:val="00E23FCC"/>
    <w:rsid w:val="00E24ADC"/>
    <w:rsid w:val="00E25C4B"/>
    <w:rsid w:val="00E25F48"/>
    <w:rsid w:val="00E2663D"/>
    <w:rsid w:val="00E27911"/>
    <w:rsid w:val="00E30712"/>
    <w:rsid w:val="00E30C82"/>
    <w:rsid w:val="00E30FF1"/>
    <w:rsid w:val="00E316F7"/>
    <w:rsid w:val="00E32FD6"/>
    <w:rsid w:val="00E3314C"/>
    <w:rsid w:val="00E333C0"/>
    <w:rsid w:val="00E33F30"/>
    <w:rsid w:val="00E34302"/>
    <w:rsid w:val="00E34B26"/>
    <w:rsid w:val="00E34D4A"/>
    <w:rsid w:val="00E35589"/>
    <w:rsid w:val="00E35CD7"/>
    <w:rsid w:val="00E37BA5"/>
    <w:rsid w:val="00E413B3"/>
    <w:rsid w:val="00E43DDB"/>
    <w:rsid w:val="00E440E0"/>
    <w:rsid w:val="00E45EFD"/>
    <w:rsid w:val="00E46B5B"/>
    <w:rsid w:val="00E47B70"/>
    <w:rsid w:val="00E47BDB"/>
    <w:rsid w:val="00E50B89"/>
    <w:rsid w:val="00E51AE8"/>
    <w:rsid w:val="00E51BCE"/>
    <w:rsid w:val="00E53381"/>
    <w:rsid w:val="00E533E5"/>
    <w:rsid w:val="00E535C6"/>
    <w:rsid w:val="00E537F0"/>
    <w:rsid w:val="00E5446B"/>
    <w:rsid w:val="00E549C7"/>
    <w:rsid w:val="00E54A28"/>
    <w:rsid w:val="00E5592A"/>
    <w:rsid w:val="00E55A42"/>
    <w:rsid w:val="00E55D40"/>
    <w:rsid w:val="00E56336"/>
    <w:rsid w:val="00E56476"/>
    <w:rsid w:val="00E56C9C"/>
    <w:rsid w:val="00E575AA"/>
    <w:rsid w:val="00E600E6"/>
    <w:rsid w:val="00E601D2"/>
    <w:rsid w:val="00E607A3"/>
    <w:rsid w:val="00E60990"/>
    <w:rsid w:val="00E60CF7"/>
    <w:rsid w:val="00E6113A"/>
    <w:rsid w:val="00E61B2B"/>
    <w:rsid w:val="00E63ABC"/>
    <w:rsid w:val="00E649EB"/>
    <w:rsid w:val="00E64C2B"/>
    <w:rsid w:val="00E6597A"/>
    <w:rsid w:val="00E66F57"/>
    <w:rsid w:val="00E702BE"/>
    <w:rsid w:val="00E70A3E"/>
    <w:rsid w:val="00E70AD6"/>
    <w:rsid w:val="00E70B6E"/>
    <w:rsid w:val="00E735D8"/>
    <w:rsid w:val="00E74613"/>
    <w:rsid w:val="00E74977"/>
    <w:rsid w:val="00E75AC3"/>
    <w:rsid w:val="00E76363"/>
    <w:rsid w:val="00E763F4"/>
    <w:rsid w:val="00E76DEC"/>
    <w:rsid w:val="00E76F4F"/>
    <w:rsid w:val="00E80C8A"/>
    <w:rsid w:val="00E82F4D"/>
    <w:rsid w:val="00E834FF"/>
    <w:rsid w:val="00E83E75"/>
    <w:rsid w:val="00E84917"/>
    <w:rsid w:val="00E84F9F"/>
    <w:rsid w:val="00E850AE"/>
    <w:rsid w:val="00E851D3"/>
    <w:rsid w:val="00E85316"/>
    <w:rsid w:val="00E85E26"/>
    <w:rsid w:val="00E85F04"/>
    <w:rsid w:val="00E867D9"/>
    <w:rsid w:val="00E869AB"/>
    <w:rsid w:val="00E90075"/>
    <w:rsid w:val="00E92096"/>
    <w:rsid w:val="00E923FB"/>
    <w:rsid w:val="00E92BF0"/>
    <w:rsid w:val="00E9397E"/>
    <w:rsid w:val="00E93C7A"/>
    <w:rsid w:val="00E948CE"/>
    <w:rsid w:val="00E94BF7"/>
    <w:rsid w:val="00E9606E"/>
    <w:rsid w:val="00E9671D"/>
    <w:rsid w:val="00E968C0"/>
    <w:rsid w:val="00E9709C"/>
    <w:rsid w:val="00E97651"/>
    <w:rsid w:val="00E97A0D"/>
    <w:rsid w:val="00EA04DD"/>
    <w:rsid w:val="00EA0E6C"/>
    <w:rsid w:val="00EA2A6D"/>
    <w:rsid w:val="00EA2C9F"/>
    <w:rsid w:val="00EA33B3"/>
    <w:rsid w:val="00EA34AB"/>
    <w:rsid w:val="00EA4974"/>
    <w:rsid w:val="00EA53C2"/>
    <w:rsid w:val="00EA6AF3"/>
    <w:rsid w:val="00EA7983"/>
    <w:rsid w:val="00EA7C50"/>
    <w:rsid w:val="00EB0CEE"/>
    <w:rsid w:val="00EB2506"/>
    <w:rsid w:val="00EB2790"/>
    <w:rsid w:val="00EB2B93"/>
    <w:rsid w:val="00EB2BD7"/>
    <w:rsid w:val="00EB4943"/>
    <w:rsid w:val="00EB4E3A"/>
    <w:rsid w:val="00EB4E78"/>
    <w:rsid w:val="00EB550C"/>
    <w:rsid w:val="00EB60C3"/>
    <w:rsid w:val="00EB63A8"/>
    <w:rsid w:val="00EB6E4C"/>
    <w:rsid w:val="00EB6F37"/>
    <w:rsid w:val="00EC00C9"/>
    <w:rsid w:val="00EC0A86"/>
    <w:rsid w:val="00EC0FCB"/>
    <w:rsid w:val="00EC1A1C"/>
    <w:rsid w:val="00EC2521"/>
    <w:rsid w:val="00EC2A30"/>
    <w:rsid w:val="00EC3CAF"/>
    <w:rsid w:val="00EC4C4A"/>
    <w:rsid w:val="00EC4CCD"/>
    <w:rsid w:val="00EC51B2"/>
    <w:rsid w:val="00EC57D5"/>
    <w:rsid w:val="00EC5DF1"/>
    <w:rsid w:val="00EC5FB1"/>
    <w:rsid w:val="00EC61D9"/>
    <w:rsid w:val="00EC7E17"/>
    <w:rsid w:val="00ED0435"/>
    <w:rsid w:val="00ED057D"/>
    <w:rsid w:val="00ED0CD9"/>
    <w:rsid w:val="00ED2E65"/>
    <w:rsid w:val="00ED3E6A"/>
    <w:rsid w:val="00ED42B3"/>
    <w:rsid w:val="00ED579A"/>
    <w:rsid w:val="00ED5B66"/>
    <w:rsid w:val="00ED6339"/>
    <w:rsid w:val="00ED6AB1"/>
    <w:rsid w:val="00ED7083"/>
    <w:rsid w:val="00EE0287"/>
    <w:rsid w:val="00EE0B23"/>
    <w:rsid w:val="00EE0FD7"/>
    <w:rsid w:val="00EE13C1"/>
    <w:rsid w:val="00EE1AB2"/>
    <w:rsid w:val="00EE1D3C"/>
    <w:rsid w:val="00EE2919"/>
    <w:rsid w:val="00EE4869"/>
    <w:rsid w:val="00EE5B23"/>
    <w:rsid w:val="00EE665E"/>
    <w:rsid w:val="00EE6B1B"/>
    <w:rsid w:val="00EE7225"/>
    <w:rsid w:val="00EE7675"/>
    <w:rsid w:val="00EE77C0"/>
    <w:rsid w:val="00EF0B09"/>
    <w:rsid w:val="00EF1F12"/>
    <w:rsid w:val="00EF2E04"/>
    <w:rsid w:val="00EF3B26"/>
    <w:rsid w:val="00EF495A"/>
    <w:rsid w:val="00EF55C5"/>
    <w:rsid w:val="00EF604D"/>
    <w:rsid w:val="00EF66EF"/>
    <w:rsid w:val="00EF702A"/>
    <w:rsid w:val="00EF7392"/>
    <w:rsid w:val="00F005CF"/>
    <w:rsid w:val="00F0191F"/>
    <w:rsid w:val="00F023BE"/>
    <w:rsid w:val="00F03DC8"/>
    <w:rsid w:val="00F0445E"/>
    <w:rsid w:val="00F0447C"/>
    <w:rsid w:val="00F04BD0"/>
    <w:rsid w:val="00F07410"/>
    <w:rsid w:val="00F0796C"/>
    <w:rsid w:val="00F10C7E"/>
    <w:rsid w:val="00F10E6B"/>
    <w:rsid w:val="00F11376"/>
    <w:rsid w:val="00F1178D"/>
    <w:rsid w:val="00F11947"/>
    <w:rsid w:val="00F12085"/>
    <w:rsid w:val="00F1224D"/>
    <w:rsid w:val="00F1234C"/>
    <w:rsid w:val="00F1265C"/>
    <w:rsid w:val="00F128E5"/>
    <w:rsid w:val="00F13186"/>
    <w:rsid w:val="00F152CC"/>
    <w:rsid w:val="00F15933"/>
    <w:rsid w:val="00F1599B"/>
    <w:rsid w:val="00F17E21"/>
    <w:rsid w:val="00F17F44"/>
    <w:rsid w:val="00F20D14"/>
    <w:rsid w:val="00F218B0"/>
    <w:rsid w:val="00F21961"/>
    <w:rsid w:val="00F219CC"/>
    <w:rsid w:val="00F2334D"/>
    <w:rsid w:val="00F23B4D"/>
    <w:rsid w:val="00F23DE5"/>
    <w:rsid w:val="00F2505E"/>
    <w:rsid w:val="00F25482"/>
    <w:rsid w:val="00F256AE"/>
    <w:rsid w:val="00F26D8E"/>
    <w:rsid w:val="00F26FD8"/>
    <w:rsid w:val="00F27474"/>
    <w:rsid w:val="00F27754"/>
    <w:rsid w:val="00F2789B"/>
    <w:rsid w:val="00F278AB"/>
    <w:rsid w:val="00F279BA"/>
    <w:rsid w:val="00F27F81"/>
    <w:rsid w:val="00F302DF"/>
    <w:rsid w:val="00F305DB"/>
    <w:rsid w:val="00F30A5D"/>
    <w:rsid w:val="00F31AFA"/>
    <w:rsid w:val="00F323D0"/>
    <w:rsid w:val="00F34DD5"/>
    <w:rsid w:val="00F35466"/>
    <w:rsid w:val="00F3672E"/>
    <w:rsid w:val="00F37FC9"/>
    <w:rsid w:val="00F40AB7"/>
    <w:rsid w:val="00F412E5"/>
    <w:rsid w:val="00F4139F"/>
    <w:rsid w:val="00F42809"/>
    <w:rsid w:val="00F42ADF"/>
    <w:rsid w:val="00F43161"/>
    <w:rsid w:val="00F43A94"/>
    <w:rsid w:val="00F45B3B"/>
    <w:rsid w:val="00F468B4"/>
    <w:rsid w:val="00F46D79"/>
    <w:rsid w:val="00F4712A"/>
    <w:rsid w:val="00F508F2"/>
    <w:rsid w:val="00F519AA"/>
    <w:rsid w:val="00F52386"/>
    <w:rsid w:val="00F526A7"/>
    <w:rsid w:val="00F53E55"/>
    <w:rsid w:val="00F556C5"/>
    <w:rsid w:val="00F55B81"/>
    <w:rsid w:val="00F56547"/>
    <w:rsid w:val="00F56AEF"/>
    <w:rsid w:val="00F56C66"/>
    <w:rsid w:val="00F606A1"/>
    <w:rsid w:val="00F61B46"/>
    <w:rsid w:val="00F61F12"/>
    <w:rsid w:val="00F62336"/>
    <w:rsid w:val="00F62E6B"/>
    <w:rsid w:val="00F63872"/>
    <w:rsid w:val="00F63FC4"/>
    <w:rsid w:val="00F6495F"/>
    <w:rsid w:val="00F65105"/>
    <w:rsid w:val="00F661F6"/>
    <w:rsid w:val="00F668D4"/>
    <w:rsid w:val="00F66934"/>
    <w:rsid w:val="00F66977"/>
    <w:rsid w:val="00F66B30"/>
    <w:rsid w:val="00F66BAE"/>
    <w:rsid w:val="00F67746"/>
    <w:rsid w:val="00F70072"/>
    <w:rsid w:val="00F7069D"/>
    <w:rsid w:val="00F7094D"/>
    <w:rsid w:val="00F710D3"/>
    <w:rsid w:val="00F72B6B"/>
    <w:rsid w:val="00F73FE8"/>
    <w:rsid w:val="00F743C9"/>
    <w:rsid w:val="00F755B8"/>
    <w:rsid w:val="00F755E9"/>
    <w:rsid w:val="00F7562C"/>
    <w:rsid w:val="00F762E2"/>
    <w:rsid w:val="00F767A5"/>
    <w:rsid w:val="00F76F56"/>
    <w:rsid w:val="00F81391"/>
    <w:rsid w:val="00F81AA5"/>
    <w:rsid w:val="00F81E22"/>
    <w:rsid w:val="00F81F53"/>
    <w:rsid w:val="00F8221A"/>
    <w:rsid w:val="00F822CF"/>
    <w:rsid w:val="00F82837"/>
    <w:rsid w:val="00F84CFF"/>
    <w:rsid w:val="00F85149"/>
    <w:rsid w:val="00F85E9B"/>
    <w:rsid w:val="00F865F6"/>
    <w:rsid w:val="00F908E3"/>
    <w:rsid w:val="00F90963"/>
    <w:rsid w:val="00F91163"/>
    <w:rsid w:val="00F91D08"/>
    <w:rsid w:val="00F92DDC"/>
    <w:rsid w:val="00F92E29"/>
    <w:rsid w:val="00F9336C"/>
    <w:rsid w:val="00F94728"/>
    <w:rsid w:val="00F94C7B"/>
    <w:rsid w:val="00F9501F"/>
    <w:rsid w:val="00F96F77"/>
    <w:rsid w:val="00F9766F"/>
    <w:rsid w:val="00F97DFA"/>
    <w:rsid w:val="00FA0A6B"/>
    <w:rsid w:val="00FA0BF4"/>
    <w:rsid w:val="00FA0F8E"/>
    <w:rsid w:val="00FA132F"/>
    <w:rsid w:val="00FA1A13"/>
    <w:rsid w:val="00FA1AE1"/>
    <w:rsid w:val="00FA2083"/>
    <w:rsid w:val="00FA26BB"/>
    <w:rsid w:val="00FA2AEB"/>
    <w:rsid w:val="00FA446C"/>
    <w:rsid w:val="00FA4636"/>
    <w:rsid w:val="00FA5C72"/>
    <w:rsid w:val="00FA5FD4"/>
    <w:rsid w:val="00FA686D"/>
    <w:rsid w:val="00FA699B"/>
    <w:rsid w:val="00FA7E88"/>
    <w:rsid w:val="00FB04F9"/>
    <w:rsid w:val="00FB0BE4"/>
    <w:rsid w:val="00FB1045"/>
    <w:rsid w:val="00FB1EB7"/>
    <w:rsid w:val="00FB280E"/>
    <w:rsid w:val="00FB2B76"/>
    <w:rsid w:val="00FB33BB"/>
    <w:rsid w:val="00FB3E6D"/>
    <w:rsid w:val="00FB4F06"/>
    <w:rsid w:val="00FB55C2"/>
    <w:rsid w:val="00FB64C3"/>
    <w:rsid w:val="00FB76B2"/>
    <w:rsid w:val="00FB7D8B"/>
    <w:rsid w:val="00FC0146"/>
    <w:rsid w:val="00FC041A"/>
    <w:rsid w:val="00FC0896"/>
    <w:rsid w:val="00FC0D36"/>
    <w:rsid w:val="00FC16B7"/>
    <w:rsid w:val="00FC18F0"/>
    <w:rsid w:val="00FC2D1B"/>
    <w:rsid w:val="00FC3348"/>
    <w:rsid w:val="00FC3CDC"/>
    <w:rsid w:val="00FC3E35"/>
    <w:rsid w:val="00FC59EE"/>
    <w:rsid w:val="00FC5B03"/>
    <w:rsid w:val="00FC5B5C"/>
    <w:rsid w:val="00FC5B7E"/>
    <w:rsid w:val="00FC5F1E"/>
    <w:rsid w:val="00FC6157"/>
    <w:rsid w:val="00FC6CE0"/>
    <w:rsid w:val="00FC6D42"/>
    <w:rsid w:val="00FC7F56"/>
    <w:rsid w:val="00FD0095"/>
    <w:rsid w:val="00FD0E6D"/>
    <w:rsid w:val="00FD265A"/>
    <w:rsid w:val="00FD30A4"/>
    <w:rsid w:val="00FD34D9"/>
    <w:rsid w:val="00FD364C"/>
    <w:rsid w:val="00FD38AA"/>
    <w:rsid w:val="00FD4247"/>
    <w:rsid w:val="00FD5E79"/>
    <w:rsid w:val="00FD62B8"/>
    <w:rsid w:val="00FD6B48"/>
    <w:rsid w:val="00FD6FD4"/>
    <w:rsid w:val="00FD7194"/>
    <w:rsid w:val="00FD7834"/>
    <w:rsid w:val="00FD7B14"/>
    <w:rsid w:val="00FE0982"/>
    <w:rsid w:val="00FE1337"/>
    <w:rsid w:val="00FE2232"/>
    <w:rsid w:val="00FE2DDE"/>
    <w:rsid w:val="00FE33CF"/>
    <w:rsid w:val="00FE5E43"/>
    <w:rsid w:val="00FE5E59"/>
    <w:rsid w:val="00FE63F3"/>
    <w:rsid w:val="00FE65F1"/>
    <w:rsid w:val="00FE6927"/>
    <w:rsid w:val="00FE6E74"/>
    <w:rsid w:val="00FE6EA8"/>
    <w:rsid w:val="00FE736F"/>
    <w:rsid w:val="00FE745D"/>
    <w:rsid w:val="00FF02DB"/>
    <w:rsid w:val="00FF0BB3"/>
    <w:rsid w:val="00FF1222"/>
    <w:rsid w:val="00FF15DF"/>
    <w:rsid w:val="00FF1E83"/>
    <w:rsid w:val="00FF2554"/>
    <w:rsid w:val="00FF25C9"/>
    <w:rsid w:val="00FF2F33"/>
    <w:rsid w:val="00FF48FE"/>
    <w:rsid w:val="00FF4BEA"/>
    <w:rsid w:val="00FF4D65"/>
    <w:rsid w:val="00FF6033"/>
    <w:rsid w:val="00FF60E9"/>
    <w:rsid w:val="00FF6BF8"/>
    <w:rsid w:val="00FF758F"/>
    <w:rsid w:val="00FF7F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CEA951"/>
  <w15:docId w15:val="{75262724-1720-4EB9-A573-D85CB9DA65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85694"/>
    <w:pPr>
      <w:suppressAutoHyphens/>
      <w:overflowPunct w:val="0"/>
      <w:autoSpaceDE w:val="0"/>
      <w:textAlignment w:val="baseline"/>
    </w:pPr>
    <w:rPr>
      <w:rFonts w:ascii="Times New Roman" w:hAnsi="Times New Roman"/>
      <w:kern w:val="1"/>
      <w:lang w:eastAsia="ar-SA"/>
    </w:rPr>
  </w:style>
  <w:style w:type="paragraph" w:styleId="Nagwek1">
    <w:name w:val="heading 1"/>
    <w:basedOn w:val="Normalny"/>
    <w:next w:val="Normalny"/>
    <w:link w:val="Nagwek1Znak"/>
    <w:qFormat/>
    <w:rsid w:val="00AC46EA"/>
    <w:pPr>
      <w:numPr>
        <w:numId w:val="1"/>
      </w:numPr>
      <w:tabs>
        <w:tab w:val="clear" w:pos="360"/>
        <w:tab w:val="left" w:pos="600"/>
      </w:tabs>
      <w:overflowPunct/>
      <w:autoSpaceDE/>
      <w:spacing w:after="240"/>
      <w:ind w:left="380" w:hanging="238"/>
      <w:textAlignment w:val="auto"/>
      <w:outlineLvl w:val="0"/>
    </w:pPr>
    <w:rPr>
      <w:rFonts w:ascii="Tahoma" w:hAnsi="Tahoma" w:cs="Tahoma"/>
      <w:b/>
    </w:rPr>
  </w:style>
  <w:style w:type="paragraph" w:styleId="Nagwek2">
    <w:name w:val="heading 2"/>
    <w:basedOn w:val="Normalny"/>
    <w:next w:val="Normalny"/>
    <w:link w:val="Nagwek2Znak"/>
    <w:qFormat/>
    <w:rsid w:val="006A6406"/>
    <w:pPr>
      <w:numPr>
        <w:numId w:val="17"/>
      </w:numPr>
      <w:spacing w:after="120"/>
      <w:jc w:val="both"/>
      <w:outlineLvl w:val="1"/>
    </w:pPr>
    <w:rPr>
      <w:rFonts w:ascii="Tahoma" w:hAnsi="Tahoma" w:cs="Tahoma"/>
      <w:b/>
    </w:rPr>
  </w:style>
  <w:style w:type="paragraph" w:styleId="Nagwek3">
    <w:name w:val="heading 3"/>
    <w:basedOn w:val="Nagwek1"/>
    <w:next w:val="Normalny"/>
    <w:link w:val="Nagwek3Znak"/>
    <w:uiPriority w:val="9"/>
    <w:unhideWhenUsed/>
    <w:qFormat/>
    <w:rsid w:val="00F56AEF"/>
    <w:pPr>
      <w:numPr>
        <w:numId w:val="0"/>
      </w:numPr>
      <w:spacing w:after="0"/>
      <w:ind w:left="380"/>
      <w:jc w:val="center"/>
      <w:outlineLvl w:val="2"/>
    </w:pPr>
  </w:style>
  <w:style w:type="paragraph" w:styleId="Nagwek4">
    <w:name w:val="heading 4"/>
    <w:basedOn w:val="Nagwek1"/>
    <w:next w:val="Normalny"/>
    <w:link w:val="Nagwek4Znak"/>
    <w:qFormat/>
    <w:rsid w:val="00F56AEF"/>
    <w:pPr>
      <w:numPr>
        <w:numId w:val="0"/>
      </w:numPr>
      <w:ind w:left="380"/>
      <w:jc w:val="center"/>
      <w:outlineLvl w:val="3"/>
    </w:pPr>
  </w:style>
  <w:style w:type="paragraph" w:styleId="Nagwek5">
    <w:name w:val="heading 5"/>
    <w:basedOn w:val="Nagwek1"/>
    <w:next w:val="Normalny"/>
    <w:link w:val="Nagwek5Znak"/>
    <w:qFormat/>
    <w:rsid w:val="00816D47"/>
    <w:pPr>
      <w:numPr>
        <w:numId w:val="0"/>
      </w:numPr>
      <w:spacing w:after="0"/>
      <w:outlineLvl w:val="4"/>
    </w:pPr>
  </w:style>
  <w:style w:type="paragraph" w:styleId="Nagwek6">
    <w:name w:val="heading 6"/>
    <w:basedOn w:val="Nagwek1"/>
    <w:next w:val="Normalny"/>
    <w:link w:val="Nagwek6Znak"/>
    <w:qFormat/>
    <w:rsid w:val="00FB3E6D"/>
    <w:pPr>
      <w:numPr>
        <w:numId w:val="0"/>
      </w:numPr>
      <w:spacing w:after="0"/>
      <w:ind w:left="380"/>
      <w:jc w:val="center"/>
      <w:outlineLvl w:val="5"/>
    </w:pPr>
  </w:style>
  <w:style w:type="paragraph" w:styleId="Nagwek7">
    <w:name w:val="heading 7"/>
    <w:basedOn w:val="Normalny"/>
    <w:next w:val="Normalny"/>
    <w:link w:val="Nagwek7Znak"/>
    <w:qFormat/>
    <w:rsid w:val="002B3172"/>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C46EA"/>
    <w:rPr>
      <w:rFonts w:ascii="Tahoma" w:hAnsi="Tahoma" w:cs="Tahoma"/>
      <w:b/>
      <w:kern w:val="1"/>
      <w:lang w:eastAsia="ar-SA"/>
    </w:rPr>
  </w:style>
  <w:style w:type="character" w:customStyle="1" w:styleId="Nagwek2Znak">
    <w:name w:val="Nagłówek 2 Znak"/>
    <w:link w:val="Nagwek2"/>
    <w:rsid w:val="006A6406"/>
    <w:rPr>
      <w:rFonts w:ascii="Tahoma" w:hAnsi="Tahoma" w:cs="Tahoma"/>
      <w:b/>
      <w:kern w:val="1"/>
      <w:lang w:eastAsia="ar-SA"/>
    </w:rPr>
  </w:style>
  <w:style w:type="character" w:customStyle="1" w:styleId="Nagwek3Znak">
    <w:name w:val="Nagłówek 3 Znak"/>
    <w:link w:val="Nagwek3"/>
    <w:uiPriority w:val="9"/>
    <w:rsid w:val="00F56AEF"/>
    <w:rPr>
      <w:rFonts w:ascii="Tahoma" w:hAnsi="Tahoma" w:cs="Tahoma"/>
      <w:b/>
      <w:kern w:val="1"/>
      <w:lang w:eastAsia="ar-SA"/>
    </w:rPr>
  </w:style>
  <w:style w:type="character" w:customStyle="1" w:styleId="Nagwek4Znak">
    <w:name w:val="Nagłówek 4 Znak"/>
    <w:link w:val="Nagwek4"/>
    <w:rsid w:val="00F56AEF"/>
    <w:rPr>
      <w:rFonts w:ascii="Tahoma" w:hAnsi="Tahoma" w:cs="Tahoma"/>
      <w:b/>
      <w:kern w:val="1"/>
      <w:lang w:eastAsia="ar-SA"/>
    </w:rPr>
  </w:style>
  <w:style w:type="character" w:customStyle="1" w:styleId="Nagwek5Znak">
    <w:name w:val="Nagłówek 5 Znak"/>
    <w:link w:val="Nagwek5"/>
    <w:rsid w:val="00816D47"/>
    <w:rPr>
      <w:rFonts w:ascii="Tahoma" w:hAnsi="Tahoma" w:cs="Tahoma"/>
      <w:b/>
      <w:kern w:val="1"/>
      <w:lang w:eastAsia="ar-SA"/>
    </w:rPr>
  </w:style>
  <w:style w:type="character" w:customStyle="1" w:styleId="Nagwek6Znak">
    <w:name w:val="Nagłówek 6 Znak"/>
    <w:link w:val="Nagwek6"/>
    <w:rsid w:val="00FB3E6D"/>
    <w:rPr>
      <w:rFonts w:ascii="Tahoma" w:hAnsi="Tahoma" w:cs="Tahoma"/>
      <w:b/>
      <w:kern w:val="1"/>
      <w:lang w:eastAsia="ar-SA"/>
    </w:rPr>
  </w:style>
  <w:style w:type="character" w:customStyle="1" w:styleId="Nagwek7Znak">
    <w:name w:val="Nagłówek 7 Znak"/>
    <w:link w:val="Nagwek7"/>
    <w:rsid w:val="002B3172"/>
    <w:rPr>
      <w:rFonts w:ascii="Times New Roman" w:hAnsi="Times New Roman"/>
      <w:kern w:val="1"/>
      <w:sz w:val="24"/>
      <w:szCs w:val="24"/>
      <w:lang w:eastAsia="ar-SA"/>
    </w:rPr>
  </w:style>
  <w:style w:type="paragraph" w:styleId="Nagwek">
    <w:name w:val="header"/>
    <w:basedOn w:val="Normalny"/>
    <w:link w:val="NagwekZnak"/>
    <w:uiPriority w:val="99"/>
    <w:unhideWhenUsed/>
    <w:rsid w:val="00DA5839"/>
    <w:pPr>
      <w:tabs>
        <w:tab w:val="center" w:pos="4536"/>
        <w:tab w:val="right" w:pos="9072"/>
      </w:tabs>
    </w:pPr>
  </w:style>
  <w:style w:type="character" w:customStyle="1" w:styleId="NagwekZnak">
    <w:name w:val="Nagłówek Znak"/>
    <w:basedOn w:val="Domylnaczcionkaakapitu"/>
    <w:link w:val="Nagwek"/>
    <w:uiPriority w:val="99"/>
    <w:rsid w:val="00DA5839"/>
  </w:style>
  <w:style w:type="paragraph" w:styleId="Stopka">
    <w:name w:val="footer"/>
    <w:basedOn w:val="Normalny"/>
    <w:link w:val="StopkaZnak"/>
    <w:uiPriority w:val="99"/>
    <w:unhideWhenUsed/>
    <w:rsid w:val="00DA5839"/>
    <w:pPr>
      <w:tabs>
        <w:tab w:val="center" w:pos="4536"/>
        <w:tab w:val="right" w:pos="9072"/>
      </w:tabs>
    </w:pPr>
  </w:style>
  <w:style w:type="character" w:customStyle="1" w:styleId="StopkaZnak">
    <w:name w:val="Stopka Znak"/>
    <w:basedOn w:val="Domylnaczcionkaakapitu"/>
    <w:link w:val="Stopka"/>
    <w:uiPriority w:val="99"/>
    <w:rsid w:val="00DA5839"/>
  </w:style>
  <w:style w:type="paragraph" w:styleId="Tekstdymka">
    <w:name w:val="Balloon Text"/>
    <w:basedOn w:val="Normalny"/>
    <w:link w:val="TekstdymkaZnak"/>
    <w:uiPriority w:val="99"/>
    <w:semiHidden/>
    <w:unhideWhenUsed/>
    <w:rsid w:val="00DA5839"/>
    <w:rPr>
      <w:rFonts w:ascii="Tahoma" w:hAnsi="Tahoma"/>
      <w:kern w:val="0"/>
      <w:sz w:val="16"/>
      <w:szCs w:val="16"/>
    </w:rPr>
  </w:style>
  <w:style w:type="character" w:customStyle="1" w:styleId="TekstdymkaZnak">
    <w:name w:val="Tekst dymka Znak"/>
    <w:link w:val="Tekstdymka"/>
    <w:uiPriority w:val="99"/>
    <w:semiHidden/>
    <w:rsid w:val="00DA5839"/>
    <w:rPr>
      <w:rFonts w:ascii="Tahoma" w:hAnsi="Tahoma" w:cs="Tahoma"/>
      <w:sz w:val="16"/>
      <w:szCs w:val="16"/>
    </w:rPr>
  </w:style>
  <w:style w:type="character" w:styleId="Hipercze">
    <w:name w:val="Hyperlink"/>
    <w:unhideWhenUsed/>
    <w:rsid w:val="00EA4974"/>
    <w:rPr>
      <w:color w:val="0000FF"/>
      <w:u w:val="single"/>
    </w:rPr>
  </w:style>
  <w:style w:type="paragraph" w:styleId="Tekstpodstawowy">
    <w:name w:val="Body Text"/>
    <w:basedOn w:val="Normalny"/>
    <w:link w:val="TekstpodstawowyZnak"/>
    <w:rsid w:val="002B3172"/>
    <w:pPr>
      <w:spacing w:before="240" w:line="360" w:lineRule="auto"/>
      <w:jc w:val="both"/>
    </w:pPr>
    <w:rPr>
      <w:sz w:val="24"/>
    </w:rPr>
  </w:style>
  <w:style w:type="character" w:customStyle="1" w:styleId="TekstpodstawowyZnak">
    <w:name w:val="Tekst podstawowy Znak"/>
    <w:link w:val="Tekstpodstawowy"/>
    <w:rsid w:val="002B3172"/>
    <w:rPr>
      <w:rFonts w:ascii="Times New Roman" w:hAnsi="Times New Roman"/>
      <w:kern w:val="1"/>
      <w:sz w:val="24"/>
      <w:lang w:eastAsia="ar-SA"/>
    </w:rPr>
  </w:style>
  <w:style w:type="paragraph" w:customStyle="1" w:styleId="Tekstpodstawowy21">
    <w:name w:val="Tekst podstawowy 21"/>
    <w:basedOn w:val="Normalny"/>
    <w:rsid w:val="002B3172"/>
    <w:pPr>
      <w:widowControl w:val="0"/>
      <w:jc w:val="both"/>
    </w:pPr>
    <w:rPr>
      <w:b/>
      <w:sz w:val="24"/>
    </w:rPr>
  </w:style>
  <w:style w:type="paragraph" w:styleId="Tytu">
    <w:name w:val="Title"/>
    <w:aliases w:val="Tytuł tablicy"/>
    <w:basedOn w:val="Normalny"/>
    <w:next w:val="Podtytu"/>
    <w:link w:val="TytuZnak"/>
    <w:uiPriority w:val="99"/>
    <w:qFormat/>
    <w:rsid w:val="00AC46EA"/>
    <w:pPr>
      <w:spacing w:line="360" w:lineRule="auto"/>
      <w:jc w:val="center"/>
    </w:pPr>
    <w:rPr>
      <w:rFonts w:ascii="Tahoma" w:hAnsi="Tahoma" w:cs="Tahoma"/>
      <w:b/>
      <w:sz w:val="24"/>
    </w:rPr>
  </w:style>
  <w:style w:type="paragraph" w:styleId="Podtytu">
    <w:name w:val="Subtitle"/>
    <w:basedOn w:val="Normalny"/>
    <w:next w:val="Tekstpodstawowy"/>
    <w:link w:val="PodtytuZnak"/>
    <w:qFormat/>
    <w:rsid w:val="002B3172"/>
    <w:pPr>
      <w:overflowPunct/>
      <w:autoSpaceDE/>
      <w:jc w:val="center"/>
      <w:textAlignment w:val="auto"/>
    </w:pPr>
    <w:rPr>
      <w:rFonts w:ascii="Arial" w:hAnsi="Arial"/>
      <w:b/>
      <w:sz w:val="32"/>
    </w:rPr>
  </w:style>
  <w:style w:type="character" w:customStyle="1" w:styleId="PodtytuZnak">
    <w:name w:val="Podtytuł Znak"/>
    <w:link w:val="Podtytu"/>
    <w:rsid w:val="002B3172"/>
    <w:rPr>
      <w:rFonts w:ascii="Arial" w:hAnsi="Arial"/>
      <w:b/>
      <w:kern w:val="1"/>
      <w:sz w:val="32"/>
      <w:lang w:eastAsia="ar-SA"/>
    </w:rPr>
  </w:style>
  <w:style w:type="character" w:customStyle="1" w:styleId="TytuZnak">
    <w:name w:val="Tytuł Znak"/>
    <w:aliases w:val="Tytuł tablicy Znak"/>
    <w:link w:val="Tytu"/>
    <w:uiPriority w:val="99"/>
    <w:rsid w:val="00AC46EA"/>
    <w:rPr>
      <w:rFonts w:ascii="Tahoma" w:hAnsi="Tahoma" w:cs="Tahoma"/>
      <w:b/>
      <w:kern w:val="1"/>
      <w:sz w:val="24"/>
      <w:lang w:eastAsia="ar-SA"/>
    </w:rPr>
  </w:style>
  <w:style w:type="paragraph" w:customStyle="1" w:styleId="StandardowyZadanie">
    <w:name w:val="Standardowy.Zadanie"/>
    <w:next w:val="Listapunktowana41"/>
    <w:rsid w:val="002B3172"/>
    <w:pPr>
      <w:widowControl w:val="0"/>
      <w:suppressAutoHyphens/>
      <w:overflowPunct w:val="0"/>
      <w:autoSpaceDE w:val="0"/>
      <w:spacing w:line="360" w:lineRule="auto"/>
      <w:textAlignment w:val="baseline"/>
    </w:pPr>
    <w:rPr>
      <w:rFonts w:ascii="Times New Roman" w:eastAsia="Arial" w:hAnsi="Times New Roman"/>
      <w:kern w:val="1"/>
      <w:sz w:val="24"/>
      <w:lang w:eastAsia="ar-SA"/>
    </w:rPr>
  </w:style>
  <w:style w:type="paragraph" w:customStyle="1" w:styleId="Listapunktowana41">
    <w:name w:val="Lista punktowana 41"/>
    <w:basedOn w:val="Normalny"/>
    <w:rsid w:val="002B3172"/>
    <w:pPr>
      <w:ind w:left="283" w:hanging="283"/>
    </w:pPr>
  </w:style>
  <w:style w:type="paragraph" w:styleId="Tekstpodstawowywcity">
    <w:name w:val="Body Text Indent"/>
    <w:basedOn w:val="Normalny"/>
    <w:link w:val="TekstpodstawowywcityZnak"/>
    <w:rsid w:val="002B3172"/>
    <w:pPr>
      <w:spacing w:before="100"/>
      <w:ind w:left="600"/>
      <w:jc w:val="both"/>
    </w:pPr>
    <w:rPr>
      <w:color w:val="000000"/>
      <w:sz w:val="24"/>
    </w:rPr>
  </w:style>
  <w:style w:type="character" w:customStyle="1" w:styleId="TekstpodstawowywcityZnak">
    <w:name w:val="Tekst podstawowy wcięty Znak"/>
    <w:link w:val="Tekstpodstawowywcity"/>
    <w:rsid w:val="002B3172"/>
    <w:rPr>
      <w:rFonts w:ascii="Times New Roman" w:hAnsi="Times New Roman"/>
      <w:color w:val="000000"/>
      <w:kern w:val="1"/>
      <w:sz w:val="24"/>
      <w:lang w:eastAsia="ar-SA"/>
    </w:rPr>
  </w:style>
  <w:style w:type="paragraph" w:customStyle="1" w:styleId="Tekstpodstawowy210">
    <w:name w:val="Tekst podstawowy 21"/>
    <w:basedOn w:val="Normalny"/>
    <w:rsid w:val="002B3172"/>
    <w:pPr>
      <w:spacing w:before="100"/>
      <w:jc w:val="both"/>
    </w:pPr>
    <w:rPr>
      <w:b/>
      <w:color w:val="000000"/>
      <w:sz w:val="24"/>
    </w:rPr>
  </w:style>
  <w:style w:type="paragraph" w:styleId="NormalnyWeb">
    <w:name w:val="Normal (Web)"/>
    <w:basedOn w:val="Normalny"/>
    <w:link w:val="NormalnyWebZnak"/>
    <w:rsid w:val="002B3172"/>
    <w:pPr>
      <w:suppressAutoHyphens w:val="0"/>
      <w:overflowPunct/>
      <w:autoSpaceDE/>
      <w:spacing w:before="100" w:after="119"/>
      <w:textAlignment w:val="auto"/>
    </w:pPr>
    <w:rPr>
      <w:sz w:val="24"/>
      <w:szCs w:val="24"/>
    </w:rPr>
  </w:style>
  <w:style w:type="paragraph" w:styleId="Bezodstpw">
    <w:name w:val="No Spacing"/>
    <w:uiPriority w:val="99"/>
    <w:qFormat/>
    <w:rsid w:val="002B3172"/>
    <w:pPr>
      <w:suppressAutoHyphens/>
    </w:pPr>
    <w:rPr>
      <w:rFonts w:eastAsia="Arial"/>
      <w:sz w:val="22"/>
      <w:szCs w:val="22"/>
      <w:lang w:val="en-US" w:eastAsia="en-US" w:bidi="en-US"/>
    </w:rPr>
  </w:style>
  <w:style w:type="paragraph" w:styleId="Tekstpodstawowywcity2">
    <w:name w:val="Body Text Indent 2"/>
    <w:basedOn w:val="Normalny"/>
    <w:link w:val="Tekstpodstawowywcity2Znak"/>
    <w:rsid w:val="002B3172"/>
    <w:pPr>
      <w:suppressAutoHyphens w:val="0"/>
      <w:autoSpaceDN w:val="0"/>
      <w:adjustRightInd w:val="0"/>
      <w:spacing w:after="120" w:line="480" w:lineRule="auto"/>
      <w:ind w:left="283"/>
    </w:pPr>
    <w:rPr>
      <w:kern w:val="0"/>
      <w:sz w:val="24"/>
    </w:rPr>
  </w:style>
  <w:style w:type="character" w:customStyle="1" w:styleId="Tekstpodstawowywcity2Znak">
    <w:name w:val="Tekst podstawowy wcięty 2 Znak"/>
    <w:link w:val="Tekstpodstawowywcity2"/>
    <w:rsid w:val="002B3172"/>
    <w:rPr>
      <w:rFonts w:ascii="Times New Roman" w:hAnsi="Times New Roman"/>
      <w:sz w:val="24"/>
    </w:rPr>
  </w:style>
  <w:style w:type="character" w:customStyle="1" w:styleId="Znakiprzypiswdolnych">
    <w:name w:val="Znaki przypisów dolnych"/>
    <w:rsid w:val="00894B68"/>
    <w:rPr>
      <w:vertAlign w:val="superscript"/>
    </w:rPr>
  </w:style>
  <w:style w:type="paragraph" w:styleId="Tekstprzypisudolnego">
    <w:name w:val="footnote text"/>
    <w:aliases w:val=" Znak"/>
    <w:basedOn w:val="Normalny"/>
    <w:link w:val="TekstprzypisudolnegoZnak"/>
    <w:rsid w:val="00894B68"/>
    <w:pPr>
      <w:widowControl w:val="0"/>
      <w:overflowPunct/>
      <w:autoSpaceDE/>
      <w:textAlignment w:val="auto"/>
    </w:pPr>
    <w:rPr>
      <w:rFonts w:eastAsia="Lucida Sans Unicode" w:cs="Mangal"/>
      <w:sz w:val="24"/>
      <w:szCs w:val="24"/>
      <w:lang w:eastAsia="hi-IN" w:bidi="hi-IN"/>
    </w:rPr>
  </w:style>
  <w:style w:type="character" w:customStyle="1" w:styleId="TekstprzypisudolnegoZnak">
    <w:name w:val="Tekst przypisu dolnego Znak"/>
    <w:aliases w:val=" Znak Znak"/>
    <w:link w:val="Tekstprzypisudolnego"/>
    <w:rsid w:val="00894B68"/>
    <w:rPr>
      <w:rFonts w:ascii="Times New Roman" w:eastAsia="Lucida Sans Unicode" w:hAnsi="Times New Roman" w:cs="Mangal"/>
      <w:kern w:val="1"/>
      <w:sz w:val="24"/>
      <w:szCs w:val="24"/>
      <w:lang w:eastAsia="hi-IN" w:bidi="hi-IN"/>
    </w:rPr>
  </w:style>
  <w:style w:type="paragraph" w:customStyle="1" w:styleId="Tekstpodstawowy31">
    <w:name w:val="Tekst podstawowy 31"/>
    <w:basedOn w:val="Normalny"/>
    <w:rsid w:val="00894B68"/>
    <w:pPr>
      <w:widowControl w:val="0"/>
      <w:overflowPunct/>
      <w:autoSpaceDE/>
      <w:spacing w:after="120"/>
      <w:textAlignment w:val="auto"/>
    </w:pPr>
    <w:rPr>
      <w:rFonts w:eastAsia="Lucida Sans Unicode" w:cs="Mangal"/>
      <w:sz w:val="16"/>
      <w:szCs w:val="16"/>
      <w:lang w:eastAsia="hi-IN" w:bidi="hi-IN"/>
    </w:rPr>
  </w:style>
  <w:style w:type="paragraph" w:customStyle="1" w:styleId="pkt">
    <w:name w:val="pkt"/>
    <w:basedOn w:val="Normalny"/>
    <w:rsid w:val="00894B68"/>
    <w:pPr>
      <w:widowControl w:val="0"/>
      <w:overflowPunct/>
      <w:autoSpaceDE/>
      <w:spacing w:before="60" w:after="60"/>
      <w:ind w:left="851" w:hanging="295"/>
      <w:jc w:val="both"/>
      <w:textAlignment w:val="auto"/>
    </w:pPr>
    <w:rPr>
      <w:rFonts w:eastAsia="Lucida Sans Unicode" w:cs="Mangal"/>
      <w:sz w:val="24"/>
      <w:szCs w:val="24"/>
      <w:lang w:eastAsia="hi-IN" w:bidi="hi-IN"/>
    </w:rPr>
  </w:style>
  <w:style w:type="paragraph" w:styleId="Akapitzlist">
    <w:name w:val="List Paragraph"/>
    <w:aliases w:val="Numerowanie,Akapit z listą BS,List Paragraph,L1,Akapit z listą5,CW_Lista,wypunktowanie,normalny tekst,Akapit z list¹,Obiekt,List Paragraph1,BulletC,Wyliczanie,normalny,Wypunktowanie,Akapit z listą31,Nag 1,Akapit z listą11,Bullets,sw tekst"/>
    <w:basedOn w:val="Normalny"/>
    <w:link w:val="AkapitzlistZnak"/>
    <w:uiPriority w:val="99"/>
    <w:qFormat/>
    <w:rsid w:val="007D7D6F"/>
    <w:pPr>
      <w:suppressAutoHyphens w:val="0"/>
      <w:overflowPunct/>
      <w:autoSpaceDE/>
      <w:spacing w:after="200" w:line="276" w:lineRule="auto"/>
      <w:ind w:left="720"/>
      <w:contextualSpacing/>
      <w:textAlignment w:val="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7E18C5"/>
    <w:rPr>
      <w:rFonts w:ascii="Times New Roman" w:hAnsi="Times New Roman"/>
    </w:rPr>
  </w:style>
  <w:style w:type="paragraph" w:styleId="Tekstprzypisukocowego">
    <w:name w:val="endnote text"/>
    <w:basedOn w:val="Normalny"/>
    <w:link w:val="TekstprzypisukocowegoZnak"/>
    <w:uiPriority w:val="99"/>
    <w:semiHidden/>
    <w:unhideWhenUsed/>
    <w:rsid w:val="007E18C5"/>
    <w:pPr>
      <w:suppressAutoHyphens w:val="0"/>
      <w:overflowPunct/>
      <w:autoSpaceDE/>
      <w:textAlignment w:val="auto"/>
    </w:pPr>
    <w:rPr>
      <w:kern w:val="0"/>
    </w:rPr>
  </w:style>
  <w:style w:type="character" w:customStyle="1" w:styleId="TekstprzypisukocowegoZnak1">
    <w:name w:val="Tekst przypisu końcowego Znak1"/>
    <w:uiPriority w:val="99"/>
    <w:semiHidden/>
    <w:rsid w:val="007E18C5"/>
    <w:rPr>
      <w:rFonts w:ascii="Times New Roman" w:hAnsi="Times New Roman"/>
      <w:kern w:val="1"/>
      <w:lang w:eastAsia="ar-SA"/>
    </w:rPr>
  </w:style>
  <w:style w:type="paragraph" w:customStyle="1" w:styleId="ust">
    <w:name w:val="ust"/>
    <w:rsid w:val="000647D7"/>
    <w:pPr>
      <w:spacing w:before="60" w:after="60"/>
      <w:ind w:left="426" w:hanging="284"/>
      <w:jc w:val="both"/>
    </w:pPr>
    <w:rPr>
      <w:rFonts w:ascii="Times New Roman" w:hAnsi="Times New Roman"/>
      <w:sz w:val="24"/>
    </w:rPr>
  </w:style>
  <w:style w:type="paragraph" w:customStyle="1" w:styleId="Tytu0">
    <w:name w:val="Tytu?"/>
    <w:basedOn w:val="Normalny"/>
    <w:rsid w:val="00FC6D42"/>
    <w:pPr>
      <w:suppressAutoHyphens w:val="0"/>
      <w:overflowPunct/>
      <w:autoSpaceDE/>
      <w:jc w:val="center"/>
      <w:textAlignment w:val="auto"/>
    </w:pPr>
    <w:rPr>
      <w:rFonts w:eastAsia="SimSun"/>
      <w:b/>
      <w:bCs/>
      <w:kern w:val="0"/>
      <w:sz w:val="28"/>
      <w:szCs w:val="28"/>
      <w:lang w:eastAsia="pl-PL"/>
    </w:rPr>
  </w:style>
  <w:style w:type="table" w:styleId="Tabela-Siatka">
    <w:name w:val="Table Grid"/>
    <w:basedOn w:val="Standardowy"/>
    <w:uiPriority w:val="59"/>
    <w:rsid w:val="00B62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2">
    <w:name w:val="Body Text 2"/>
    <w:basedOn w:val="Normalny"/>
    <w:link w:val="Tekstpodstawowy2Znak"/>
    <w:uiPriority w:val="99"/>
    <w:unhideWhenUsed/>
    <w:rsid w:val="006979D3"/>
    <w:pPr>
      <w:spacing w:after="120" w:line="480" w:lineRule="auto"/>
    </w:pPr>
  </w:style>
  <w:style w:type="character" w:customStyle="1" w:styleId="Tekstpodstawowy2Znak">
    <w:name w:val="Tekst podstawowy 2 Znak"/>
    <w:link w:val="Tekstpodstawowy2"/>
    <w:uiPriority w:val="99"/>
    <w:rsid w:val="006979D3"/>
    <w:rPr>
      <w:rFonts w:ascii="Times New Roman" w:hAnsi="Times New Roman"/>
      <w:kern w:val="1"/>
      <w:lang w:eastAsia="ar-SA"/>
    </w:rPr>
  </w:style>
  <w:style w:type="character" w:styleId="UyteHipercze">
    <w:name w:val="FollowedHyperlink"/>
    <w:uiPriority w:val="99"/>
    <w:semiHidden/>
    <w:unhideWhenUsed/>
    <w:rsid w:val="000E3F7A"/>
    <w:rPr>
      <w:color w:val="800080"/>
      <w:u w:val="single"/>
    </w:rPr>
  </w:style>
  <w:style w:type="paragraph" w:customStyle="1" w:styleId="Default">
    <w:name w:val="Default"/>
    <w:rsid w:val="003073CC"/>
    <w:pPr>
      <w:autoSpaceDE w:val="0"/>
      <w:autoSpaceDN w:val="0"/>
      <w:adjustRightInd w:val="0"/>
    </w:pPr>
    <w:rPr>
      <w:rFonts w:ascii="Times New Roman" w:hAnsi="Times New Roman"/>
      <w:color w:val="000000"/>
      <w:sz w:val="24"/>
      <w:szCs w:val="24"/>
    </w:rPr>
  </w:style>
  <w:style w:type="character" w:customStyle="1" w:styleId="text">
    <w:name w:val="text"/>
    <w:basedOn w:val="Domylnaczcionkaakapitu"/>
    <w:rsid w:val="00B16D04"/>
  </w:style>
  <w:style w:type="paragraph" w:styleId="Tekstpodstawowy3">
    <w:name w:val="Body Text 3"/>
    <w:basedOn w:val="Normalny"/>
    <w:link w:val="Tekstpodstawowy3Znak"/>
    <w:uiPriority w:val="99"/>
    <w:semiHidden/>
    <w:unhideWhenUsed/>
    <w:rsid w:val="00E70B6E"/>
    <w:pPr>
      <w:suppressAutoHyphens w:val="0"/>
      <w:overflowPunct/>
      <w:autoSpaceDE/>
      <w:spacing w:after="120"/>
      <w:textAlignment w:val="auto"/>
    </w:pPr>
    <w:rPr>
      <w:kern w:val="0"/>
      <w:sz w:val="16"/>
      <w:szCs w:val="16"/>
    </w:rPr>
  </w:style>
  <w:style w:type="character" w:customStyle="1" w:styleId="Tekstpodstawowy3Znak">
    <w:name w:val="Tekst podstawowy 3 Znak"/>
    <w:link w:val="Tekstpodstawowy3"/>
    <w:uiPriority w:val="99"/>
    <w:semiHidden/>
    <w:rsid w:val="00E70B6E"/>
    <w:rPr>
      <w:rFonts w:ascii="Times New Roman" w:hAnsi="Times New Roman"/>
      <w:sz w:val="16"/>
      <w:szCs w:val="16"/>
    </w:rPr>
  </w:style>
  <w:style w:type="character" w:styleId="Odwoanieprzypisudolnego">
    <w:name w:val="footnote reference"/>
    <w:uiPriority w:val="99"/>
    <w:rsid w:val="00E70B6E"/>
    <w:rPr>
      <w:vertAlign w:val="superscript"/>
    </w:rPr>
  </w:style>
  <w:style w:type="paragraph" w:customStyle="1" w:styleId="TekstpodstawowyTekstpodstawowyZnakZnakZnakZnakTekstpodstawowyZnakZnakZnakZnakZnakTekstpodstawowyZnakZnak">
    <w:name w:val="Tekst podstawowy.Tekst podstawowy Znak Znak Znak Znak.Tekst podstawowy Znak Znak Znak Znak Znak.Tekst podstawowy Znak Znak"/>
    <w:basedOn w:val="Normalny"/>
    <w:rsid w:val="00E70B6E"/>
    <w:pPr>
      <w:tabs>
        <w:tab w:val="left" w:pos="142"/>
      </w:tabs>
      <w:suppressAutoHyphens w:val="0"/>
      <w:overflowPunct/>
      <w:autoSpaceDE/>
      <w:jc w:val="both"/>
      <w:textAlignment w:val="auto"/>
    </w:pPr>
    <w:rPr>
      <w:kern w:val="0"/>
      <w:sz w:val="28"/>
      <w:lang w:eastAsia="pl-PL"/>
    </w:rPr>
  </w:style>
  <w:style w:type="paragraph" w:styleId="Tekstkomentarza">
    <w:name w:val="annotation text"/>
    <w:basedOn w:val="Normalny"/>
    <w:link w:val="TekstkomentarzaZnak"/>
    <w:uiPriority w:val="99"/>
    <w:unhideWhenUsed/>
    <w:rsid w:val="00E70B6E"/>
  </w:style>
  <w:style w:type="character" w:customStyle="1" w:styleId="TekstkomentarzaZnak">
    <w:name w:val="Tekst komentarza Znak"/>
    <w:link w:val="Tekstkomentarza"/>
    <w:uiPriority w:val="99"/>
    <w:rsid w:val="00E70B6E"/>
    <w:rPr>
      <w:rFonts w:ascii="Times New Roman" w:hAnsi="Times New Roman"/>
      <w:kern w:val="1"/>
      <w:lang w:eastAsia="ar-SA"/>
    </w:rPr>
  </w:style>
  <w:style w:type="paragraph" w:styleId="Tematkomentarza">
    <w:name w:val="annotation subject"/>
    <w:basedOn w:val="Tekstkomentarza"/>
    <w:next w:val="Tekstkomentarza"/>
    <w:link w:val="TematkomentarzaZnak"/>
    <w:uiPriority w:val="99"/>
    <w:semiHidden/>
    <w:unhideWhenUsed/>
    <w:rsid w:val="00E70B6E"/>
    <w:rPr>
      <w:b/>
      <w:bCs/>
    </w:rPr>
  </w:style>
  <w:style w:type="character" w:customStyle="1" w:styleId="TematkomentarzaZnak">
    <w:name w:val="Temat komentarza Znak"/>
    <w:link w:val="Tematkomentarza"/>
    <w:uiPriority w:val="99"/>
    <w:semiHidden/>
    <w:rsid w:val="00E70B6E"/>
    <w:rPr>
      <w:rFonts w:ascii="Times New Roman" w:hAnsi="Times New Roman"/>
      <w:b/>
      <w:bCs/>
      <w:kern w:val="1"/>
      <w:lang w:eastAsia="ar-SA"/>
    </w:rPr>
  </w:style>
  <w:style w:type="paragraph" w:customStyle="1" w:styleId="Indeks">
    <w:name w:val="Indeks"/>
    <w:basedOn w:val="Normalny"/>
    <w:rsid w:val="00E70B6E"/>
    <w:pPr>
      <w:suppressLineNumbers/>
      <w:overflowPunct/>
      <w:autoSpaceDE/>
      <w:spacing w:after="200" w:line="276" w:lineRule="auto"/>
      <w:textAlignment w:val="auto"/>
    </w:pPr>
    <w:rPr>
      <w:rFonts w:ascii="Calibri" w:eastAsia="Lucida Sans Unicode" w:hAnsi="Calibri" w:cs="Tahoma"/>
      <w:sz w:val="22"/>
      <w:szCs w:val="22"/>
    </w:rPr>
  </w:style>
  <w:style w:type="character" w:customStyle="1" w:styleId="NormalnyWebZnak">
    <w:name w:val="Normalny (Web) Znak"/>
    <w:link w:val="NormalnyWeb"/>
    <w:locked/>
    <w:rsid w:val="00567EB8"/>
    <w:rPr>
      <w:rFonts w:ascii="Times New Roman" w:hAnsi="Times New Roman"/>
      <w:kern w:val="1"/>
      <w:sz w:val="24"/>
      <w:szCs w:val="24"/>
      <w:lang w:eastAsia="ar-SA"/>
    </w:rPr>
  </w:style>
  <w:style w:type="paragraph" w:customStyle="1" w:styleId="ZARTzmartartykuempunktem">
    <w:name w:val="Z/ART(§) – zm. art. (§) artykułem (punktem)"/>
    <w:basedOn w:val="Normalny"/>
    <w:uiPriority w:val="30"/>
    <w:qFormat/>
    <w:rsid w:val="008C5C35"/>
    <w:pPr>
      <w:overflowPunct/>
      <w:autoSpaceDN w:val="0"/>
      <w:adjustRightInd w:val="0"/>
      <w:spacing w:line="360" w:lineRule="auto"/>
      <w:ind w:left="510" w:firstLine="510"/>
      <w:jc w:val="both"/>
      <w:textAlignment w:val="auto"/>
    </w:pPr>
    <w:rPr>
      <w:rFonts w:ascii="Times" w:hAnsi="Times" w:cs="Arial"/>
      <w:kern w:val="0"/>
      <w:sz w:val="24"/>
      <w:lang w:eastAsia="pl-PL"/>
    </w:rPr>
  </w:style>
  <w:style w:type="paragraph" w:customStyle="1" w:styleId="1">
    <w:name w:val="1."/>
    <w:basedOn w:val="Normalny"/>
    <w:rsid w:val="00316E98"/>
    <w:pPr>
      <w:overflowPunct/>
      <w:autoSpaceDE/>
      <w:snapToGrid w:val="0"/>
      <w:spacing w:line="258" w:lineRule="atLeast"/>
      <w:ind w:left="227" w:hanging="227"/>
      <w:jc w:val="both"/>
      <w:textAlignment w:val="auto"/>
    </w:pPr>
    <w:rPr>
      <w:rFonts w:ascii="FrankfurtGothic" w:hAnsi="FrankfurtGothic" w:cs="FrankfurtGothic"/>
      <w:color w:val="000000"/>
      <w:sz w:val="19"/>
    </w:rPr>
  </w:style>
  <w:style w:type="character" w:customStyle="1" w:styleId="DeltaViewInsertion">
    <w:name w:val="DeltaView Insertion"/>
    <w:rsid w:val="00685BF1"/>
    <w:rPr>
      <w:b/>
      <w:i/>
      <w:spacing w:val="0"/>
    </w:rPr>
  </w:style>
  <w:style w:type="paragraph" w:styleId="Zwykytekst">
    <w:name w:val="Plain Text"/>
    <w:basedOn w:val="Normalny"/>
    <w:link w:val="ZwykytekstZnak"/>
    <w:uiPriority w:val="99"/>
    <w:rsid w:val="00C0217D"/>
    <w:pPr>
      <w:suppressAutoHyphens w:val="0"/>
      <w:overflowPunct/>
      <w:autoSpaceDE/>
      <w:textAlignment w:val="auto"/>
    </w:pPr>
    <w:rPr>
      <w:rFonts w:ascii="Courier New" w:hAnsi="Courier New"/>
      <w:kern w:val="0"/>
    </w:rPr>
  </w:style>
  <w:style w:type="character" w:customStyle="1" w:styleId="ZwykytekstZnak">
    <w:name w:val="Zwykły tekst Znak"/>
    <w:link w:val="Zwykytekst"/>
    <w:uiPriority w:val="99"/>
    <w:rsid w:val="00C0217D"/>
    <w:rPr>
      <w:rFonts w:ascii="Courier New" w:hAnsi="Courier New" w:cs="Courier New"/>
    </w:rPr>
  </w:style>
  <w:style w:type="numbering" w:customStyle="1" w:styleId="List13">
    <w:name w:val="List 13"/>
    <w:rsid w:val="006E48C0"/>
    <w:pPr>
      <w:numPr>
        <w:numId w:val="5"/>
      </w:numPr>
    </w:pPr>
  </w:style>
  <w:style w:type="paragraph" w:customStyle="1" w:styleId="Akapitzlist1">
    <w:name w:val="Akapit z listą1"/>
    <w:basedOn w:val="Normalny"/>
    <w:rsid w:val="00686D4F"/>
    <w:pPr>
      <w:suppressAutoHyphens w:val="0"/>
      <w:overflowPunct/>
      <w:autoSpaceDE/>
      <w:spacing w:after="200" w:line="276" w:lineRule="auto"/>
      <w:ind w:left="720"/>
      <w:textAlignment w:val="auto"/>
    </w:pPr>
    <w:rPr>
      <w:rFonts w:ascii="Calibri" w:hAnsi="Calibri"/>
      <w:kern w:val="0"/>
      <w:sz w:val="22"/>
      <w:szCs w:val="22"/>
      <w:lang w:eastAsia="pl-PL"/>
    </w:rPr>
  </w:style>
  <w:style w:type="paragraph" w:customStyle="1" w:styleId="Standard">
    <w:name w:val="Standard"/>
    <w:rsid w:val="00CA2B2A"/>
    <w:pPr>
      <w:widowControl w:val="0"/>
      <w:suppressAutoHyphens/>
      <w:autoSpaceDN w:val="0"/>
      <w:textAlignment w:val="baseline"/>
    </w:pPr>
    <w:rPr>
      <w:rFonts w:eastAsia="Calibri" w:cs="Tahoma"/>
      <w:color w:val="000000"/>
      <w:kern w:val="3"/>
      <w:sz w:val="24"/>
      <w:szCs w:val="24"/>
      <w:lang w:val="en-US" w:eastAsia="en-US"/>
    </w:rPr>
  </w:style>
  <w:style w:type="paragraph" w:customStyle="1" w:styleId="BodySingle">
    <w:name w:val="Body Single"/>
    <w:basedOn w:val="Normalny"/>
    <w:uiPriority w:val="99"/>
    <w:rsid w:val="00EA7C50"/>
    <w:pPr>
      <w:suppressAutoHyphens w:val="0"/>
      <w:overflowPunct/>
      <w:autoSpaceDE/>
      <w:textAlignment w:val="auto"/>
    </w:pPr>
    <w:rPr>
      <w:rFonts w:ascii="Tms Rmn" w:hAnsi="Tms Rmn" w:cs="Tms Rmn"/>
      <w:noProof/>
      <w:kern w:val="0"/>
      <w:lang w:eastAsia="pl-PL"/>
    </w:rPr>
  </w:style>
  <w:style w:type="character" w:styleId="Pogrubienie">
    <w:name w:val="Strong"/>
    <w:uiPriority w:val="22"/>
    <w:qFormat/>
    <w:rsid w:val="00944A4C"/>
    <w:rPr>
      <w:b/>
      <w:bCs/>
    </w:rPr>
  </w:style>
  <w:style w:type="paragraph" w:customStyle="1" w:styleId="Textbody">
    <w:name w:val="Text body"/>
    <w:basedOn w:val="Standard"/>
    <w:uiPriority w:val="99"/>
    <w:rsid w:val="004447AD"/>
    <w:pPr>
      <w:widowControl/>
      <w:jc w:val="both"/>
    </w:pPr>
    <w:rPr>
      <w:rFonts w:ascii="Times New Roman" w:eastAsia="Times New Roman" w:hAnsi="Times New Roman" w:cs="Times New Roman"/>
      <w:color w:val="auto"/>
      <w:szCs w:val="20"/>
      <w:lang w:val="pl-PL" w:eastAsia="zh-CN"/>
    </w:rPr>
  </w:style>
  <w:style w:type="character" w:customStyle="1" w:styleId="Internetlink">
    <w:name w:val="Internet link"/>
    <w:rsid w:val="004447AD"/>
    <w:rPr>
      <w:color w:val="0000FF"/>
      <w:u w:val="single"/>
    </w:rPr>
  </w:style>
  <w:style w:type="numbering" w:customStyle="1" w:styleId="List14">
    <w:name w:val="List 14"/>
    <w:rsid w:val="004447AD"/>
    <w:pPr>
      <w:numPr>
        <w:numId w:val="2"/>
      </w:numPr>
    </w:pPr>
  </w:style>
  <w:style w:type="character" w:customStyle="1" w:styleId="AkapitzlistZnak">
    <w:name w:val="Akapit z listą Znak"/>
    <w:aliases w:val="Numerowanie Znak,Akapit z listą BS Znak,List Paragraph Znak,L1 Znak,Akapit z listą5 Znak,CW_Lista Znak,wypunktowanie Znak,normalny tekst Znak,Akapit z list¹ Znak,Obiekt Znak,List Paragraph1 Znak,BulletC Znak,Wyliczanie Znak"/>
    <w:link w:val="Akapitzlist"/>
    <w:uiPriority w:val="99"/>
    <w:qFormat/>
    <w:locked/>
    <w:rsid w:val="00DA4A9C"/>
    <w:rPr>
      <w:rFonts w:eastAsia="Calibri"/>
      <w:sz w:val="22"/>
      <w:szCs w:val="22"/>
      <w:lang w:eastAsia="en-US"/>
    </w:rPr>
  </w:style>
  <w:style w:type="paragraph" w:customStyle="1" w:styleId="TableContents">
    <w:name w:val="Table Contents"/>
    <w:basedOn w:val="Textbody"/>
    <w:rsid w:val="00BA49A4"/>
    <w:pPr>
      <w:suppressLineNumbers/>
    </w:pPr>
  </w:style>
  <w:style w:type="numbering" w:customStyle="1" w:styleId="WW8Num2">
    <w:name w:val="WW8Num2"/>
    <w:basedOn w:val="Bezlisty"/>
    <w:rsid w:val="00CD40DF"/>
    <w:pPr>
      <w:numPr>
        <w:numId w:val="3"/>
      </w:numPr>
    </w:pPr>
  </w:style>
  <w:style w:type="character" w:styleId="Odwoanieprzypisukocowego">
    <w:name w:val="endnote reference"/>
    <w:uiPriority w:val="99"/>
    <w:semiHidden/>
    <w:unhideWhenUsed/>
    <w:rsid w:val="00BD59E5"/>
    <w:rPr>
      <w:vertAlign w:val="superscript"/>
    </w:rPr>
  </w:style>
  <w:style w:type="numbering" w:customStyle="1" w:styleId="WW8Num6">
    <w:name w:val="WW8Num6"/>
    <w:basedOn w:val="Bezlisty"/>
    <w:rsid w:val="00B95CB6"/>
    <w:pPr>
      <w:numPr>
        <w:numId w:val="4"/>
      </w:numPr>
    </w:pPr>
  </w:style>
  <w:style w:type="character" w:styleId="HTML-kod">
    <w:name w:val="HTML Code"/>
    <w:rsid w:val="0073365C"/>
    <w:rPr>
      <w:rFonts w:ascii="Courier New" w:eastAsia="Times New Roman" w:hAnsi="Courier New" w:cs="Courier New"/>
      <w:sz w:val="20"/>
      <w:szCs w:val="20"/>
    </w:rPr>
  </w:style>
  <w:style w:type="character" w:customStyle="1" w:styleId="highlighted">
    <w:name w:val="highlighted"/>
    <w:basedOn w:val="Domylnaczcionkaakapitu"/>
    <w:rsid w:val="0073365C"/>
  </w:style>
  <w:style w:type="character" w:styleId="Odwoaniedokomentarza">
    <w:name w:val="annotation reference"/>
    <w:uiPriority w:val="99"/>
    <w:unhideWhenUsed/>
    <w:rsid w:val="001E4F46"/>
    <w:rPr>
      <w:sz w:val="16"/>
      <w:szCs w:val="16"/>
    </w:rPr>
  </w:style>
  <w:style w:type="paragraph" w:customStyle="1" w:styleId="StylTekstpodstawowyPierwszywiersz063cm">
    <w:name w:val="Styl Tekst podstawowy + Pierwszy wiersz:  063 cm"/>
    <w:basedOn w:val="Tekstpodstawowy"/>
    <w:rsid w:val="001035EE"/>
    <w:pPr>
      <w:suppressAutoHyphens w:val="0"/>
      <w:overflowPunct/>
      <w:autoSpaceDE/>
      <w:spacing w:before="0"/>
      <w:ind w:firstLine="360"/>
      <w:textAlignment w:val="auto"/>
    </w:pPr>
    <w:rPr>
      <w:rFonts w:ascii="Arial" w:hAnsi="Arial"/>
      <w:kern w:val="0"/>
      <w:sz w:val="22"/>
      <w:szCs w:val="22"/>
    </w:rPr>
  </w:style>
  <w:style w:type="paragraph" w:customStyle="1" w:styleId="Tekstblokowy2">
    <w:name w:val="Tekst blokowy2"/>
    <w:basedOn w:val="Normalny"/>
    <w:rsid w:val="001035EE"/>
    <w:pPr>
      <w:suppressAutoHyphens w:val="0"/>
      <w:overflowPunct/>
      <w:autoSpaceDE/>
      <w:ind w:left="142" w:right="140" w:firstLine="708"/>
      <w:textAlignment w:val="auto"/>
    </w:pPr>
    <w:rPr>
      <w:rFonts w:ascii="Arial" w:hAnsi="Arial" w:cs="Arial"/>
      <w:kern w:val="0"/>
      <w:sz w:val="24"/>
      <w:szCs w:val="24"/>
    </w:rPr>
  </w:style>
  <w:style w:type="character" w:styleId="Tekstzastpczy">
    <w:name w:val="Placeholder Text"/>
    <w:basedOn w:val="Domylnaczcionkaakapitu"/>
    <w:uiPriority w:val="99"/>
    <w:semiHidden/>
    <w:rsid w:val="00F56AEF"/>
    <w:rPr>
      <w:color w:val="808080"/>
    </w:rPr>
  </w:style>
  <w:style w:type="character" w:customStyle="1" w:styleId="Odwoanieprzypisudolnego1">
    <w:name w:val="Odwołanie przypisu dolnego1"/>
    <w:rsid w:val="00F56AEF"/>
    <w:rPr>
      <w:vertAlign w:val="superscript"/>
    </w:rPr>
  </w:style>
  <w:style w:type="paragraph" w:customStyle="1" w:styleId="Akapitzlist2">
    <w:name w:val="Akapit z listą2"/>
    <w:basedOn w:val="Normalny"/>
    <w:rsid w:val="00F56AEF"/>
    <w:pPr>
      <w:widowControl w:val="0"/>
      <w:overflowPunct/>
      <w:autoSpaceDE/>
      <w:ind w:left="720" w:hanging="357"/>
      <w:textAlignment w:val="auto"/>
    </w:pPr>
    <w:rPr>
      <w:rFonts w:eastAsia="Lucida Sans Unicode"/>
      <w:sz w:val="24"/>
      <w:szCs w:val="24"/>
    </w:rPr>
  </w:style>
  <w:style w:type="paragraph" w:customStyle="1" w:styleId="Akapitzlist3">
    <w:name w:val="Akapit z listą3"/>
    <w:basedOn w:val="Normalny"/>
    <w:rsid w:val="00F56AEF"/>
    <w:pPr>
      <w:widowControl w:val="0"/>
      <w:overflowPunct/>
      <w:autoSpaceDE/>
      <w:ind w:left="720" w:hanging="357"/>
      <w:textAlignment w:val="auto"/>
    </w:pPr>
    <w:rPr>
      <w:rFonts w:eastAsia="Lucida Sans Unicode"/>
      <w:sz w:val="24"/>
      <w:szCs w:val="24"/>
    </w:rPr>
  </w:style>
  <w:style w:type="paragraph" w:styleId="Legenda">
    <w:name w:val="caption"/>
    <w:basedOn w:val="Normalny"/>
    <w:next w:val="Normalny"/>
    <w:uiPriority w:val="35"/>
    <w:unhideWhenUsed/>
    <w:qFormat/>
    <w:rsid w:val="00816D47"/>
    <w:pPr>
      <w:spacing w:after="200"/>
      <w:jc w:val="both"/>
    </w:pPr>
    <w:rPr>
      <w:i/>
      <w:iCs/>
      <w:color w:val="44546A" w:themeColor="text2"/>
      <w:sz w:val="18"/>
      <w:szCs w:val="18"/>
    </w:rPr>
  </w:style>
  <w:style w:type="table" w:customStyle="1" w:styleId="Siatkatabelijasna1">
    <w:name w:val="Siatka tabeli — jasna1"/>
    <w:basedOn w:val="Standardowy"/>
    <w:uiPriority w:val="40"/>
    <w:rsid w:val="0034007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Num23">
    <w:name w:val="WWNum23"/>
    <w:basedOn w:val="Bezlisty"/>
    <w:rsid w:val="004840DB"/>
    <w:pPr>
      <w:numPr>
        <w:numId w:val="18"/>
      </w:numPr>
    </w:pPr>
  </w:style>
  <w:style w:type="paragraph" w:customStyle="1" w:styleId="Hania">
    <w:name w:val="Hania"/>
    <w:basedOn w:val="Normalny"/>
    <w:qFormat/>
    <w:rsid w:val="00D950B2"/>
    <w:pPr>
      <w:numPr>
        <w:ilvl w:val="2"/>
        <w:numId w:val="39"/>
      </w:numPr>
      <w:suppressAutoHyphens w:val="0"/>
      <w:overflowPunct/>
      <w:autoSpaceDE/>
      <w:jc w:val="both"/>
      <w:textAlignment w:val="auto"/>
    </w:pPr>
    <w:rPr>
      <w:rFonts w:ascii="Tahoma" w:eastAsia="Calibri" w:hAnsi="Tahoma"/>
      <w:kern w:val="0"/>
      <w:lang w:eastAsia="pl-PL"/>
    </w:rPr>
  </w:style>
  <w:style w:type="character" w:styleId="Nierozpoznanawzmianka">
    <w:name w:val="Unresolved Mention"/>
    <w:basedOn w:val="Domylnaczcionkaakapitu"/>
    <w:uiPriority w:val="99"/>
    <w:semiHidden/>
    <w:unhideWhenUsed/>
    <w:rsid w:val="00A5668F"/>
    <w:rPr>
      <w:color w:val="605E5C"/>
      <w:shd w:val="clear" w:color="auto" w:fill="E1DFDD"/>
    </w:rPr>
  </w:style>
  <w:style w:type="paragraph" w:styleId="Poprawka">
    <w:name w:val="Revision"/>
    <w:hidden/>
    <w:uiPriority w:val="99"/>
    <w:semiHidden/>
    <w:rsid w:val="00965149"/>
    <w:rPr>
      <w:rFonts w:ascii="Times New Roman" w:hAnsi="Times New Roman"/>
      <w:kern w:val="1"/>
      <w:lang w:eastAsia="ar-SA"/>
    </w:rPr>
  </w:style>
  <w:style w:type="numbering" w:customStyle="1" w:styleId="List131">
    <w:name w:val="List 131"/>
    <w:rsid w:val="009742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170408">
      <w:bodyDiv w:val="1"/>
      <w:marLeft w:val="0"/>
      <w:marRight w:val="0"/>
      <w:marTop w:val="0"/>
      <w:marBottom w:val="0"/>
      <w:divBdr>
        <w:top w:val="none" w:sz="0" w:space="0" w:color="auto"/>
        <w:left w:val="none" w:sz="0" w:space="0" w:color="auto"/>
        <w:bottom w:val="none" w:sz="0" w:space="0" w:color="auto"/>
        <w:right w:val="none" w:sz="0" w:space="0" w:color="auto"/>
      </w:divBdr>
      <w:divsChild>
        <w:div w:id="495001353">
          <w:marLeft w:val="0"/>
          <w:marRight w:val="0"/>
          <w:marTop w:val="0"/>
          <w:marBottom w:val="0"/>
          <w:divBdr>
            <w:top w:val="none" w:sz="0" w:space="0" w:color="auto"/>
            <w:left w:val="none" w:sz="0" w:space="0" w:color="auto"/>
            <w:bottom w:val="none" w:sz="0" w:space="0" w:color="auto"/>
            <w:right w:val="none" w:sz="0" w:space="0" w:color="auto"/>
          </w:divBdr>
        </w:div>
        <w:div w:id="651106589">
          <w:marLeft w:val="0"/>
          <w:marRight w:val="0"/>
          <w:marTop w:val="0"/>
          <w:marBottom w:val="0"/>
          <w:divBdr>
            <w:top w:val="none" w:sz="0" w:space="0" w:color="auto"/>
            <w:left w:val="none" w:sz="0" w:space="0" w:color="auto"/>
            <w:bottom w:val="none" w:sz="0" w:space="0" w:color="auto"/>
            <w:right w:val="none" w:sz="0" w:space="0" w:color="auto"/>
          </w:divBdr>
        </w:div>
      </w:divsChild>
    </w:div>
    <w:div w:id="275187115">
      <w:bodyDiv w:val="1"/>
      <w:marLeft w:val="0"/>
      <w:marRight w:val="0"/>
      <w:marTop w:val="0"/>
      <w:marBottom w:val="0"/>
      <w:divBdr>
        <w:top w:val="none" w:sz="0" w:space="0" w:color="auto"/>
        <w:left w:val="none" w:sz="0" w:space="0" w:color="auto"/>
        <w:bottom w:val="none" w:sz="0" w:space="0" w:color="auto"/>
        <w:right w:val="none" w:sz="0" w:space="0" w:color="auto"/>
      </w:divBdr>
    </w:div>
    <w:div w:id="398940116">
      <w:bodyDiv w:val="1"/>
      <w:marLeft w:val="0"/>
      <w:marRight w:val="0"/>
      <w:marTop w:val="0"/>
      <w:marBottom w:val="0"/>
      <w:divBdr>
        <w:top w:val="none" w:sz="0" w:space="0" w:color="auto"/>
        <w:left w:val="none" w:sz="0" w:space="0" w:color="auto"/>
        <w:bottom w:val="none" w:sz="0" w:space="0" w:color="auto"/>
        <w:right w:val="none" w:sz="0" w:space="0" w:color="auto"/>
      </w:divBdr>
    </w:div>
    <w:div w:id="579605381">
      <w:bodyDiv w:val="1"/>
      <w:marLeft w:val="0"/>
      <w:marRight w:val="0"/>
      <w:marTop w:val="0"/>
      <w:marBottom w:val="0"/>
      <w:divBdr>
        <w:top w:val="none" w:sz="0" w:space="0" w:color="auto"/>
        <w:left w:val="none" w:sz="0" w:space="0" w:color="auto"/>
        <w:bottom w:val="none" w:sz="0" w:space="0" w:color="auto"/>
        <w:right w:val="none" w:sz="0" w:space="0" w:color="auto"/>
      </w:divBdr>
    </w:div>
    <w:div w:id="805896482">
      <w:bodyDiv w:val="1"/>
      <w:marLeft w:val="0"/>
      <w:marRight w:val="0"/>
      <w:marTop w:val="0"/>
      <w:marBottom w:val="0"/>
      <w:divBdr>
        <w:top w:val="none" w:sz="0" w:space="0" w:color="auto"/>
        <w:left w:val="none" w:sz="0" w:space="0" w:color="auto"/>
        <w:bottom w:val="none" w:sz="0" w:space="0" w:color="auto"/>
        <w:right w:val="none" w:sz="0" w:space="0" w:color="auto"/>
      </w:divBdr>
      <w:divsChild>
        <w:div w:id="1165585804">
          <w:marLeft w:val="0"/>
          <w:marRight w:val="0"/>
          <w:marTop w:val="0"/>
          <w:marBottom w:val="0"/>
          <w:divBdr>
            <w:top w:val="none" w:sz="0" w:space="0" w:color="auto"/>
            <w:left w:val="none" w:sz="0" w:space="0" w:color="auto"/>
            <w:bottom w:val="none" w:sz="0" w:space="0" w:color="auto"/>
            <w:right w:val="none" w:sz="0" w:space="0" w:color="auto"/>
          </w:divBdr>
          <w:divsChild>
            <w:div w:id="988679431">
              <w:marLeft w:val="0"/>
              <w:marRight w:val="0"/>
              <w:marTop w:val="0"/>
              <w:marBottom w:val="0"/>
              <w:divBdr>
                <w:top w:val="none" w:sz="0" w:space="0" w:color="auto"/>
                <w:left w:val="none" w:sz="0" w:space="0" w:color="auto"/>
                <w:bottom w:val="none" w:sz="0" w:space="0" w:color="auto"/>
                <w:right w:val="none" w:sz="0" w:space="0" w:color="auto"/>
              </w:divBdr>
              <w:divsChild>
                <w:div w:id="2146003290">
                  <w:marLeft w:val="0"/>
                  <w:marRight w:val="0"/>
                  <w:marTop w:val="0"/>
                  <w:marBottom w:val="0"/>
                  <w:divBdr>
                    <w:top w:val="none" w:sz="0" w:space="0" w:color="auto"/>
                    <w:left w:val="none" w:sz="0" w:space="0" w:color="auto"/>
                    <w:bottom w:val="none" w:sz="0" w:space="0" w:color="auto"/>
                    <w:right w:val="none" w:sz="0" w:space="0" w:color="auto"/>
                  </w:divBdr>
                  <w:divsChild>
                    <w:div w:id="1949458515">
                      <w:marLeft w:val="0"/>
                      <w:marRight w:val="0"/>
                      <w:marTop w:val="0"/>
                      <w:marBottom w:val="0"/>
                      <w:divBdr>
                        <w:top w:val="none" w:sz="0" w:space="0" w:color="auto"/>
                        <w:left w:val="none" w:sz="0" w:space="0" w:color="auto"/>
                        <w:bottom w:val="none" w:sz="0" w:space="0" w:color="auto"/>
                        <w:right w:val="none" w:sz="0" w:space="0" w:color="auto"/>
                      </w:divBdr>
                      <w:divsChild>
                        <w:div w:id="571548117">
                          <w:marLeft w:val="0"/>
                          <w:marRight w:val="0"/>
                          <w:marTop w:val="0"/>
                          <w:marBottom w:val="0"/>
                          <w:divBdr>
                            <w:top w:val="none" w:sz="0" w:space="0" w:color="auto"/>
                            <w:left w:val="none" w:sz="0" w:space="0" w:color="auto"/>
                            <w:bottom w:val="none" w:sz="0" w:space="0" w:color="auto"/>
                            <w:right w:val="none" w:sz="0" w:space="0" w:color="auto"/>
                          </w:divBdr>
                          <w:divsChild>
                            <w:div w:id="907378057">
                              <w:marLeft w:val="0"/>
                              <w:marRight w:val="0"/>
                              <w:marTop w:val="0"/>
                              <w:marBottom w:val="0"/>
                              <w:divBdr>
                                <w:top w:val="none" w:sz="0" w:space="0" w:color="auto"/>
                                <w:left w:val="none" w:sz="0" w:space="0" w:color="auto"/>
                                <w:bottom w:val="none" w:sz="0" w:space="0" w:color="auto"/>
                                <w:right w:val="none" w:sz="0" w:space="0" w:color="auto"/>
                              </w:divBdr>
                              <w:divsChild>
                                <w:div w:id="210228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6795825">
      <w:bodyDiv w:val="1"/>
      <w:marLeft w:val="0"/>
      <w:marRight w:val="0"/>
      <w:marTop w:val="0"/>
      <w:marBottom w:val="0"/>
      <w:divBdr>
        <w:top w:val="none" w:sz="0" w:space="0" w:color="auto"/>
        <w:left w:val="none" w:sz="0" w:space="0" w:color="auto"/>
        <w:bottom w:val="none" w:sz="0" w:space="0" w:color="auto"/>
        <w:right w:val="none" w:sz="0" w:space="0" w:color="auto"/>
      </w:divBdr>
    </w:div>
    <w:div w:id="877013792">
      <w:bodyDiv w:val="1"/>
      <w:marLeft w:val="0"/>
      <w:marRight w:val="0"/>
      <w:marTop w:val="0"/>
      <w:marBottom w:val="0"/>
      <w:divBdr>
        <w:top w:val="none" w:sz="0" w:space="0" w:color="auto"/>
        <w:left w:val="none" w:sz="0" w:space="0" w:color="auto"/>
        <w:bottom w:val="none" w:sz="0" w:space="0" w:color="auto"/>
        <w:right w:val="none" w:sz="0" w:space="0" w:color="auto"/>
      </w:divBdr>
    </w:div>
    <w:div w:id="889220259">
      <w:bodyDiv w:val="1"/>
      <w:marLeft w:val="0"/>
      <w:marRight w:val="0"/>
      <w:marTop w:val="0"/>
      <w:marBottom w:val="0"/>
      <w:divBdr>
        <w:top w:val="none" w:sz="0" w:space="0" w:color="auto"/>
        <w:left w:val="none" w:sz="0" w:space="0" w:color="auto"/>
        <w:bottom w:val="none" w:sz="0" w:space="0" w:color="auto"/>
        <w:right w:val="none" w:sz="0" w:space="0" w:color="auto"/>
      </w:divBdr>
      <w:divsChild>
        <w:div w:id="879632858">
          <w:marLeft w:val="0"/>
          <w:marRight w:val="0"/>
          <w:marTop w:val="0"/>
          <w:marBottom w:val="0"/>
          <w:divBdr>
            <w:top w:val="none" w:sz="0" w:space="0" w:color="auto"/>
            <w:left w:val="none" w:sz="0" w:space="0" w:color="auto"/>
            <w:bottom w:val="none" w:sz="0" w:space="0" w:color="auto"/>
            <w:right w:val="none" w:sz="0" w:space="0" w:color="auto"/>
          </w:divBdr>
          <w:divsChild>
            <w:div w:id="216169415">
              <w:marLeft w:val="0"/>
              <w:marRight w:val="0"/>
              <w:marTop w:val="0"/>
              <w:marBottom w:val="0"/>
              <w:divBdr>
                <w:top w:val="none" w:sz="0" w:space="0" w:color="auto"/>
                <w:left w:val="none" w:sz="0" w:space="0" w:color="auto"/>
                <w:bottom w:val="none" w:sz="0" w:space="0" w:color="auto"/>
                <w:right w:val="none" w:sz="0" w:space="0" w:color="auto"/>
              </w:divBdr>
              <w:divsChild>
                <w:div w:id="1486970370">
                  <w:marLeft w:val="0"/>
                  <w:marRight w:val="0"/>
                  <w:marTop w:val="0"/>
                  <w:marBottom w:val="0"/>
                  <w:divBdr>
                    <w:top w:val="none" w:sz="0" w:space="0" w:color="auto"/>
                    <w:left w:val="none" w:sz="0" w:space="0" w:color="auto"/>
                    <w:bottom w:val="none" w:sz="0" w:space="0" w:color="auto"/>
                    <w:right w:val="none" w:sz="0" w:space="0" w:color="auto"/>
                  </w:divBdr>
                  <w:divsChild>
                    <w:div w:id="4834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716846">
      <w:bodyDiv w:val="1"/>
      <w:marLeft w:val="0"/>
      <w:marRight w:val="0"/>
      <w:marTop w:val="0"/>
      <w:marBottom w:val="0"/>
      <w:divBdr>
        <w:top w:val="none" w:sz="0" w:space="0" w:color="auto"/>
        <w:left w:val="none" w:sz="0" w:space="0" w:color="auto"/>
        <w:bottom w:val="none" w:sz="0" w:space="0" w:color="auto"/>
        <w:right w:val="none" w:sz="0" w:space="0" w:color="auto"/>
      </w:divBdr>
      <w:divsChild>
        <w:div w:id="1520506900">
          <w:marLeft w:val="0"/>
          <w:marRight w:val="0"/>
          <w:marTop w:val="0"/>
          <w:marBottom w:val="0"/>
          <w:divBdr>
            <w:top w:val="none" w:sz="0" w:space="0" w:color="auto"/>
            <w:left w:val="none" w:sz="0" w:space="0" w:color="auto"/>
            <w:bottom w:val="none" w:sz="0" w:space="0" w:color="auto"/>
            <w:right w:val="none" w:sz="0" w:space="0" w:color="auto"/>
          </w:divBdr>
          <w:divsChild>
            <w:div w:id="1157957094">
              <w:marLeft w:val="0"/>
              <w:marRight w:val="0"/>
              <w:marTop w:val="0"/>
              <w:marBottom w:val="0"/>
              <w:divBdr>
                <w:top w:val="none" w:sz="0" w:space="0" w:color="auto"/>
                <w:left w:val="none" w:sz="0" w:space="0" w:color="auto"/>
                <w:bottom w:val="none" w:sz="0" w:space="0" w:color="auto"/>
                <w:right w:val="none" w:sz="0" w:space="0" w:color="auto"/>
              </w:divBdr>
              <w:divsChild>
                <w:div w:id="21335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9283864">
      <w:bodyDiv w:val="1"/>
      <w:marLeft w:val="0"/>
      <w:marRight w:val="0"/>
      <w:marTop w:val="0"/>
      <w:marBottom w:val="0"/>
      <w:divBdr>
        <w:top w:val="none" w:sz="0" w:space="0" w:color="auto"/>
        <w:left w:val="none" w:sz="0" w:space="0" w:color="auto"/>
        <w:bottom w:val="none" w:sz="0" w:space="0" w:color="auto"/>
        <w:right w:val="none" w:sz="0" w:space="0" w:color="auto"/>
      </w:divBdr>
      <w:divsChild>
        <w:div w:id="1526867615">
          <w:marLeft w:val="0"/>
          <w:marRight w:val="0"/>
          <w:marTop w:val="0"/>
          <w:marBottom w:val="0"/>
          <w:divBdr>
            <w:top w:val="none" w:sz="0" w:space="0" w:color="auto"/>
            <w:left w:val="none" w:sz="0" w:space="0" w:color="auto"/>
            <w:bottom w:val="none" w:sz="0" w:space="0" w:color="auto"/>
            <w:right w:val="none" w:sz="0" w:space="0" w:color="auto"/>
          </w:divBdr>
          <w:divsChild>
            <w:div w:id="1978102254">
              <w:marLeft w:val="0"/>
              <w:marRight w:val="0"/>
              <w:marTop w:val="0"/>
              <w:marBottom w:val="0"/>
              <w:divBdr>
                <w:top w:val="none" w:sz="0" w:space="0" w:color="auto"/>
                <w:left w:val="none" w:sz="0" w:space="0" w:color="auto"/>
                <w:bottom w:val="none" w:sz="0" w:space="0" w:color="auto"/>
                <w:right w:val="none" w:sz="0" w:space="0" w:color="auto"/>
              </w:divBdr>
              <w:divsChild>
                <w:div w:id="1287732785">
                  <w:marLeft w:val="0"/>
                  <w:marRight w:val="0"/>
                  <w:marTop w:val="0"/>
                  <w:marBottom w:val="0"/>
                  <w:divBdr>
                    <w:top w:val="none" w:sz="0" w:space="0" w:color="auto"/>
                    <w:left w:val="none" w:sz="0" w:space="0" w:color="auto"/>
                    <w:bottom w:val="none" w:sz="0" w:space="0" w:color="auto"/>
                    <w:right w:val="none" w:sz="0" w:space="0" w:color="auto"/>
                  </w:divBdr>
                  <w:divsChild>
                    <w:div w:id="1304431018">
                      <w:marLeft w:val="0"/>
                      <w:marRight w:val="0"/>
                      <w:marTop w:val="0"/>
                      <w:marBottom w:val="0"/>
                      <w:divBdr>
                        <w:top w:val="none" w:sz="0" w:space="0" w:color="auto"/>
                        <w:left w:val="none" w:sz="0" w:space="0" w:color="auto"/>
                        <w:bottom w:val="none" w:sz="0" w:space="0" w:color="auto"/>
                        <w:right w:val="none" w:sz="0" w:space="0" w:color="auto"/>
                      </w:divBdr>
                      <w:divsChild>
                        <w:div w:id="95193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7172261">
      <w:bodyDiv w:val="1"/>
      <w:marLeft w:val="0"/>
      <w:marRight w:val="0"/>
      <w:marTop w:val="0"/>
      <w:marBottom w:val="0"/>
      <w:divBdr>
        <w:top w:val="none" w:sz="0" w:space="0" w:color="auto"/>
        <w:left w:val="none" w:sz="0" w:space="0" w:color="auto"/>
        <w:bottom w:val="none" w:sz="0" w:space="0" w:color="auto"/>
        <w:right w:val="none" w:sz="0" w:space="0" w:color="auto"/>
      </w:divBdr>
    </w:div>
    <w:div w:id="1089736145">
      <w:bodyDiv w:val="1"/>
      <w:marLeft w:val="0"/>
      <w:marRight w:val="0"/>
      <w:marTop w:val="0"/>
      <w:marBottom w:val="0"/>
      <w:divBdr>
        <w:top w:val="none" w:sz="0" w:space="0" w:color="auto"/>
        <w:left w:val="none" w:sz="0" w:space="0" w:color="auto"/>
        <w:bottom w:val="none" w:sz="0" w:space="0" w:color="auto"/>
        <w:right w:val="none" w:sz="0" w:space="0" w:color="auto"/>
      </w:divBdr>
      <w:divsChild>
        <w:div w:id="1346831365">
          <w:marLeft w:val="0"/>
          <w:marRight w:val="0"/>
          <w:marTop w:val="0"/>
          <w:marBottom w:val="0"/>
          <w:divBdr>
            <w:top w:val="none" w:sz="0" w:space="0" w:color="auto"/>
            <w:left w:val="none" w:sz="0" w:space="0" w:color="auto"/>
            <w:bottom w:val="none" w:sz="0" w:space="0" w:color="auto"/>
            <w:right w:val="none" w:sz="0" w:space="0" w:color="auto"/>
          </w:divBdr>
          <w:divsChild>
            <w:div w:id="81536752">
              <w:marLeft w:val="0"/>
              <w:marRight w:val="0"/>
              <w:marTop w:val="0"/>
              <w:marBottom w:val="0"/>
              <w:divBdr>
                <w:top w:val="none" w:sz="0" w:space="0" w:color="auto"/>
                <w:left w:val="none" w:sz="0" w:space="0" w:color="auto"/>
                <w:bottom w:val="none" w:sz="0" w:space="0" w:color="auto"/>
                <w:right w:val="none" w:sz="0" w:space="0" w:color="auto"/>
              </w:divBdr>
              <w:divsChild>
                <w:div w:id="2004509009">
                  <w:marLeft w:val="0"/>
                  <w:marRight w:val="0"/>
                  <w:marTop w:val="0"/>
                  <w:marBottom w:val="0"/>
                  <w:divBdr>
                    <w:top w:val="none" w:sz="0" w:space="0" w:color="auto"/>
                    <w:left w:val="none" w:sz="0" w:space="0" w:color="auto"/>
                    <w:bottom w:val="none" w:sz="0" w:space="0" w:color="auto"/>
                    <w:right w:val="none" w:sz="0" w:space="0" w:color="auto"/>
                  </w:divBdr>
                  <w:divsChild>
                    <w:div w:id="414591816">
                      <w:marLeft w:val="0"/>
                      <w:marRight w:val="0"/>
                      <w:marTop w:val="0"/>
                      <w:marBottom w:val="0"/>
                      <w:divBdr>
                        <w:top w:val="none" w:sz="0" w:space="0" w:color="auto"/>
                        <w:left w:val="none" w:sz="0" w:space="0" w:color="auto"/>
                        <w:bottom w:val="none" w:sz="0" w:space="0" w:color="auto"/>
                        <w:right w:val="none" w:sz="0" w:space="0" w:color="auto"/>
                      </w:divBdr>
                      <w:divsChild>
                        <w:div w:id="35738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4120832">
      <w:bodyDiv w:val="1"/>
      <w:marLeft w:val="0"/>
      <w:marRight w:val="0"/>
      <w:marTop w:val="0"/>
      <w:marBottom w:val="0"/>
      <w:divBdr>
        <w:top w:val="none" w:sz="0" w:space="0" w:color="auto"/>
        <w:left w:val="none" w:sz="0" w:space="0" w:color="auto"/>
        <w:bottom w:val="none" w:sz="0" w:space="0" w:color="auto"/>
        <w:right w:val="none" w:sz="0" w:space="0" w:color="auto"/>
      </w:divBdr>
    </w:div>
    <w:div w:id="1331300511">
      <w:bodyDiv w:val="1"/>
      <w:marLeft w:val="0"/>
      <w:marRight w:val="0"/>
      <w:marTop w:val="0"/>
      <w:marBottom w:val="0"/>
      <w:divBdr>
        <w:top w:val="none" w:sz="0" w:space="0" w:color="auto"/>
        <w:left w:val="none" w:sz="0" w:space="0" w:color="auto"/>
        <w:bottom w:val="none" w:sz="0" w:space="0" w:color="auto"/>
        <w:right w:val="none" w:sz="0" w:space="0" w:color="auto"/>
      </w:divBdr>
      <w:divsChild>
        <w:div w:id="1583566205">
          <w:marLeft w:val="0"/>
          <w:marRight w:val="0"/>
          <w:marTop w:val="0"/>
          <w:marBottom w:val="0"/>
          <w:divBdr>
            <w:top w:val="none" w:sz="0" w:space="0" w:color="auto"/>
            <w:left w:val="none" w:sz="0" w:space="0" w:color="auto"/>
            <w:bottom w:val="none" w:sz="0" w:space="0" w:color="auto"/>
            <w:right w:val="none" w:sz="0" w:space="0" w:color="auto"/>
          </w:divBdr>
          <w:divsChild>
            <w:div w:id="1781680479">
              <w:marLeft w:val="0"/>
              <w:marRight w:val="0"/>
              <w:marTop w:val="0"/>
              <w:marBottom w:val="0"/>
              <w:divBdr>
                <w:top w:val="none" w:sz="0" w:space="0" w:color="auto"/>
                <w:left w:val="none" w:sz="0" w:space="0" w:color="auto"/>
                <w:bottom w:val="none" w:sz="0" w:space="0" w:color="auto"/>
                <w:right w:val="none" w:sz="0" w:space="0" w:color="auto"/>
              </w:divBdr>
              <w:divsChild>
                <w:div w:id="655887053">
                  <w:marLeft w:val="0"/>
                  <w:marRight w:val="0"/>
                  <w:marTop w:val="0"/>
                  <w:marBottom w:val="0"/>
                  <w:divBdr>
                    <w:top w:val="none" w:sz="0" w:space="0" w:color="auto"/>
                    <w:left w:val="none" w:sz="0" w:space="0" w:color="auto"/>
                    <w:bottom w:val="none" w:sz="0" w:space="0" w:color="auto"/>
                    <w:right w:val="none" w:sz="0" w:space="0" w:color="auto"/>
                  </w:divBdr>
                  <w:divsChild>
                    <w:div w:id="1695308470">
                      <w:marLeft w:val="0"/>
                      <w:marRight w:val="0"/>
                      <w:marTop w:val="0"/>
                      <w:marBottom w:val="0"/>
                      <w:divBdr>
                        <w:top w:val="none" w:sz="0" w:space="0" w:color="auto"/>
                        <w:left w:val="none" w:sz="0" w:space="0" w:color="auto"/>
                        <w:bottom w:val="none" w:sz="0" w:space="0" w:color="auto"/>
                        <w:right w:val="none" w:sz="0" w:space="0" w:color="auto"/>
                      </w:divBdr>
                      <w:divsChild>
                        <w:div w:id="244651269">
                          <w:marLeft w:val="0"/>
                          <w:marRight w:val="0"/>
                          <w:marTop w:val="0"/>
                          <w:marBottom w:val="0"/>
                          <w:divBdr>
                            <w:top w:val="none" w:sz="0" w:space="0" w:color="auto"/>
                            <w:left w:val="none" w:sz="0" w:space="0" w:color="auto"/>
                            <w:bottom w:val="none" w:sz="0" w:space="0" w:color="auto"/>
                            <w:right w:val="none" w:sz="0" w:space="0" w:color="auto"/>
                          </w:divBdr>
                          <w:divsChild>
                            <w:div w:id="104028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2161879">
      <w:bodyDiv w:val="1"/>
      <w:marLeft w:val="0"/>
      <w:marRight w:val="0"/>
      <w:marTop w:val="0"/>
      <w:marBottom w:val="0"/>
      <w:divBdr>
        <w:top w:val="none" w:sz="0" w:space="0" w:color="auto"/>
        <w:left w:val="none" w:sz="0" w:space="0" w:color="auto"/>
        <w:bottom w:val="none" w:sz="0" w:space="0" w:color="auto"/>
        <w:right w:val="none" w:sz="0" w:space="0" w:color="auto"/>
      </w:divBdr>
    </w:div>
    <w:div w:id="1539391717">
      <w:bodyDiv w:val="1"/>
      <w:marLeft w:val="0"/>
      <w:marRight w:val="0"/>
      <w:marTop w:val="0"/>
      <w:marBottom w:val="0"/>
      <w:divBdr>
        <w:top w:val="none" w:sz="0" w:space="0" w:color="auto"/>
        <w:left w:val="none" w:sz="0" w:space="0" w:color="auto"/>
        <w:bottom w:val="none" w:sz="0" w:space="0" w:color="auto"/>
        <w:right w:val="none" w:sz="0" w:space="0" w:color="auto"/>
      </w:divBdr>
    </w:div>
    <w:div w:id="1559977392">
      <w:bodyDiv w:val="1"/>
      <w:marLeft w:val="0"/>
      <w:marRight w:val="0"/>
      <w:marTop w:val="0"/>
      <w:marBottom w:val="0"/>
      <w:divBdr>
        <w:top w:val="none" w:sz="0" w:space="0" w:color="auto"/>
        <w:left w:val="none" w:sz="0" w:space="0" w:color="auto"/>
        <w:bottom w:val="none" w:sz="0" w:space="0" w:color="auto"/>
        <w:right w:val="none" w:sz="0" w:space="0" w:color="auto"/>
      </w:divBdr>
      <w:divsChild>
        <w:div w:id="1761684515">
          <w:marLeft w:val="0"/>
          <w:marRight w:val="0"/>
          <w:marTop w:val="0"/>
          <w:marBottom w:val="0"/>
          <w:divBdr>
            <w:top w:val="none" w:sz="0" w:space="0" w:color="auto"/>
            <w:left w:val="none" w:sz="0" w:space="0" w:color="auto"/>
            <w:bottom w:val="none" w:sz="0" w:space="0" w:color="auto"/>
            <w:right w:val="none" w:sz="0" w:space="0" w:color="auto"/>
          </w:divBdr>
          <w:divsChild>
            <w:div w:id="81094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991499">
      <w:bodyDiv w:val="1"/>
      <w:marLeft w:val="0"/>
      <w:marRight w:val="0"/>
      <w:marTop w:val="0"/>
      <w:marBottom w:val="0"/>
      <w:divBdr>
        <w:top w:val="none" w:sz="0" w:space="0" w:color="auto"/>
        <w:left w:val="none" w:sz="0" w:space="0" w:color="auto"/>
        <w:bottom w:val="none" w:sz="0" w:space="0" w:color="auto"/>
        <w:right w:val="none" w:sz="0" w:space="0" w:color="auto"/>
      </w:divBdr>
    </w:div>
    <w:div w:id="1582836491">
      <w:bodyDiv w:val="1"/>
      <w:marLeft w:val="0"/>
      <w:marRight w:val="0"/>
      <w:marTop w:val="0"/>
      <w:marBottom w:val="0"/>
      <w:divBdr>
        <w:top w:val="none" w:sz="0" w:space="0" w:color="auto"/>
        <w:left w:val="none" w:sz="0" w:space="0" w:color="auto"/>
        <w:bottom w:val="none" w:sz="0" w:space="0" w:color="auto"/>
        <w:right w:val="none" w:sz="0" w:space="0" w:color="auto"/>
      </w:divBdr>
      <w:divsChild>
        <w:div w:id="1887175979">
          <w:marLeft w:val="0"/>
          <w:marRight w:val="0"/>
          <w:marTop w:val="0"/>
          <w:marBottom w:val="0"/>
          <w:divBdr>
            <w:top w:val="none" w:sz="0" w:space="0" w:color="auto"/>
            <w:left w:val="none" w:sz="0" w:space="0" w:color="auto"/>
            <w:bottom w:val="none" w:sz="0" w:space="0" w:color="auto"/>
            <w:right w:val="none" w:sz="0" w:space="0" w:color="auto"/>
          </w:divBdr>
          <w:divsChild>
            <w:div w:id="196669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092971">
      <w:bodyDiv w:val="1"/>
      <w:marLeft w:val="0"/>
      <w:marRight w:val="0"/>
      <w:marTop w:val="0"/>
      <w:marBottom w:val="0"/>
      <w:divBdr>
        <w:top w:val="none" w:sz="0" w:space="0" w:color="auto"/>
        <w:left w:val="none" w:sz="0" w:space="0" w:color="auto"/>
        <w:bottom w:val="none" w:sz="0" w:space="0" w:color="auto"/>
        <w:right w:val="none" w:sz="0" w:space="0" w:color="auto"/>
      </w:divBdr>
    </w:div>
    <w:div w:id="1917737712">
      <w:bodyDiv w:val="1"/>
      <w:marLeft w:val="0"/>
      <w:marRight w:val="0"/>
      <w:marTop w:val="0"/>
      <w:marBottom w:val="0"/>
      <w:divBdr>
        <w:top w:val="none" w:sz="0" w:space="0" w:color="auto"/>
        <w:left w:val="none" w:sz="0" w:space="0" w:color="auto"/>
        <w:bottom w:val="none" w:sz="0" w:space="0" w:color="auto"/>
        <w:right w:val="none" w:sz="0" w:space="0" w:color="auto"/>
      </w:divBdr>
    </w:div>
    <w:div w:id="2132163719">
      <w:bodyDiv w:val="1"/>
      <w:marLeft w:val="0"/>
      <w:marRight w:val="0"/>
      <w:marTop w:val="0"/>
      <w:marBottom w:val="0"/>
      <w:divBdr>
        <w:top w:val="none" w:sz="0" w:space="0" w:color="auto"/>
        <w:left w:val="none" w:sz="0" w:space="0" w:color="auto"/>
        <w:bottom w:val="none" w:sz="0" w:space="0" w:color="auto"/>
        <w:right w:val="none" w:sz="0" w:space="0" w:color="auto"/>
      </w:divBdr>
      <w:divsChild>
        <w:div w:id="1490947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D41D834D1AF46D192DAD5FB51D4EF46"/>
        <w:category>
          <w:name w:val="Ogólne"/>
          <w:gallery w:val="placeholder"/>
        </w:category>
        <w:types>
          <w:type w:val="bbPlcHdr"/>
        </w:types>
        <w:behaviors>
          <w:behavior w:val="content"/>
        </w:behaviors>
        <w:guid w:val="{68EF15AB-DE98-4829-862A-FFFBFFBD1218}"/>
      </w:docPartPr>
      <w:docPartBody>
        <w:p w:rsidR="00F25738" w:rsidRDefault="00F25738" w:rsidP="00F25738">
          <w:pPr>
            <w:pStyle w:val="0D41D834D1AF46D192DAD5FB51D4EF46"/>
          </w:pPr>
          <w:r>
            <w:t>[Wpisz tutaj]</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F25738"/>
    <w:rsid w:val="000031B5"/>
    <w:rsid w:val="0002515B"/>
    <w:rsid w:val="000A2AE9"/>
    <w:rsid w:val="000A3FA0"/>
    <w:rsid w:val="000C36AD"/>
    <w:rsid w:val="000E1A42"/>
    <w:rsid w:val="000E34CA"/>
    <w:rsid w:val="000F0B03"/>
    <w:rsid w:val="000F6452"/>
    <w:rsid w:val="00102000"/>
    <w:rsid w:val="00110593"/>
    <w:rsid w:val="001106B1"/>
    <w:rsid w:val="001144D2"/>
    <w:rsid w:val="001311F0"/>
    <w:rsid w:val="0015377F"/>
    <w:rsid w:val="00166AF0"/>
    <w:rsid w:val="001E4884"/>
    <w:rsid w:val="001F1706"/>
    <w:rsid w:val="001F5509"/>
    <w:rsid w:val="002000B0"/>
    <w:rsid w:val="00210331"/>
    <w:rsid w:val="00221205"/>
    <w:rsid w:val="0022338D"/>
    <w:rsid w:val="0024348D"/>
    <w:rsid w:val="00245496"/>
    <w:rsid w:val="002620EC"/>
    <w:rsid w:val="002751B2"/>
    <w:rsid w:val="00282BAD"/>
    <w:rsid w:val="00285FDF"/>
    <w:rsid w:val="002B0099"/>
    <w:rsid w:val="002E613B"/>
    <w:rsid w:val="00330BF4"/>
    <w:rsid w:val="00364815"/>
    <w:rsid w:val="00371B4E"/>
    <w:rsid w:val="0039104A"/>
    <w:rsid w:val="003953B7"/>
    <w:rsid w:val="003B78AD"/>
    <w:rsid w:val="003C67CE"/>
    <w:rsid w:val="003F2155"/>
    <w:rsid w:val="00415CF8"/>
    <w:rsid w:val="00417D04"/>
    <w:rsid w:val="00476308"/>
    <w:rsid w:val="00481A7A"/>
    <w:rsid w:val="004906D2"/>
    <w:rsid w:val="004A1D53"/>
    <w:rsid w:val="004A71FD"/>
    <w:rsid w:val="004B4CB6"/>
    <w:rsid w:val="004C4DE6"/>
    <w:rsid w:val="004D439C"/>
    <w:rsid w:val="00541F63"/>
    <w:rsid w:val="005630D0"/>
    <w:rsid w:val="0056784E"/>
    <w:rsid w:val="0057636D"/>
    <w:rsid w:val="005F1A83"/>
    <w:rsid w:val="005F68E2"/>
    <w:rsid w:val="00603E09"/>
    <w:rsid w:val="0061772C"/>
    <w:rsid w:val="00627362"/>
    <w:rsid w:val="00630E04"/>
    <w:rsid w:val="00674A03"/>
    <w:rsid w:val="006949B4"/>
    <w:rsid w:val="006A5E95"/>
    <w:rsid w:val="006A6F48"/>
    <w:rsid w:val="006A7D5E"/>
    <w:rsid w:val="006B38E3"/>
    <w:rsid w:val="006C258D"/>
    <w:rsid w:val="006D7405"/>
    <w:rsid w:val="006F7E46"/>
    <w:rsid w:val="00710CDF"/>
    <w:rsid w:val="007242B8"/>
    <w:rsid w:val="0073509F"/>
    <w:rsid w:val="00742937"/>
    <w:rsid w:val="007528C9"/>
    <w:rsid w:val="00780D30"/>
    <w:rsid w:val="00790ED9"/>
    <w:rsid w:val="007B23B2"/>
    <w:rsid w:val="007C5C20"/>
    <w:rsid w:val="007D4511"/>
    <w:rsid w:val="007D6204"/>
    <w:rsid w:val="007E3D34"/>
    <w:rsid w:val="00806F37"/>
    <w:rsid w:val="008279CB"/>
    <w:rsid w:val="00850A85"/>
    <w:rsid w:val="00854D8A"/>
    <w:rsid w:val="00861C3D"/>
    <w:rsid w:val="008A13D6"/>
    <w:rsid w:val="008A1D87"/>
    <w:rsid w:val="008A4415"/>
    <w:rsid w:val="008F1877"/>
    <w:rsid w:val="008F7062"/>
    <w:rsid w:val="00901B91"/>
    <w:rsid w:val="0094224B"/>
    <w:rsid w:val="00973BF8"/>
    <w:rsid w:val="0099233F"/>
    <w:rsid w:val="009976D4"/>
    <w:rsid w:val="009B225C"/>
    <w:rsid w:val="009D3710"/>
    <w:rsid w:val="00A04F5D"/>
    <w:rsid w:val="00A30EF7"/>
    <w:rsid w:val="00A66B6F"/>
    <w:rsid w:val="00A76104"/>
    <w:rsid w:val="00A8694A"/>
    <w:rsid w:val="00A938F7"/>
    <w:rsid w:val="00AA69BC"/>
    <w:rsid w:val="00AC565D"/>
    <w:rsid w:val="00AD41C5"/>
    <w:rsid w:val="00AE3679"/>
    <w:rsid w:val="00B07F94"/>
    <w:rsid w:val="00B10EE6"/>
    <w:rsid w:val="00B15655"/>
    <w:rsid w:val="00B24EE6"/>
    <w:rsid w:val="00B25235"/>
    <w:rsid w:val="00B36D78"/>
    <w:rsid w:val="00B37D13"/>
    <w:rsid w:val="00B65372"/>
    <w:rsid w:val="00BA7993"/>
    <w:rsid w:val="00BC5779"/>
    <w:rsid w:val="00BD4937"/>
    <w:rsid w:val="00BE23EB"/>
    <w:rsid w:val="00BE3E0E"/>
    <w:rsid w:val="00C0630B"/>
    <w:rsid w:val="00C10F30"/>
    <w:rsid w:val="00C32283"/>
    <w:rsid w:val="00C60BA6"/>
    <w:rsid w:val="00C868E5"/>
    <w:rsid w:val="00C92187"/>
    <w:rsid w:val="00CA0577"/>
    <w:rsid w:val="00CA3174"/>
    <w:rsid w:val="00CB3B50"/>
    <w:rsid w:val="00CC01DC"/>
    <w:rsid w:val="00CD03E5"/>
    <w:rsid w:val="00D001D0"/>
    <w:rsid w:val="00D01427"/>
    <w:rsid w:val="00D16585"/>
    <w:rsid w:val="00D2508B"/>
    <w:rsid w:val="00D52805"/>
    <w:rsid w:val="00D52EE4"/>
    <w:rsid w:val="00D85F7D"/>
    <w:rsid w:val="00DA37C8"/>
    <w:rsid w:val="00DB1407"/>
    <w:rsid w:val="00DB2898"/>
    <w:rsid w:val="00DC0B12"/>
    <w:rsid w:val="00DD5E12"/>
    <w:rsid w:val="00E13E32"/>
    <w:rsid w:val="00E17912"/>
    <w:rsid w:val="00E24857"/>
    <w:rsid w:val="00E5310F"/>
    <w:rsid w:val="00E654D9"/>
    <w:rsid w:val="00E729B3"/>
    <w:rsid w:val="00E83CDF"/>
    <w:rsid w:val="00EB0CE7"/>
    <w:rsid w:val="00EC3063"/>
    <w:rsid w:val="00ED0435"/>
    <w:rsid w:val="00ED4EBF"/>
    <w:rsid w:val="00F05A4D"/>
    <w:rsid w:val="00F06385"/>
    <w:rsid w:val="00F25738"/>
    <w:rsid w:val="00F3490E"/>
    <w:rsid w:val="00F42752"/>
    <w:rsid w:val="00F44287"/>
    <w:rsid w:val="00F451A3"/>
    <w:rsid w:val="00F50656"/>
    <w:rsid w:val="00F549E4"/>
    <w:rsid w:val="00F97FFA"/>
    <w:rsid w:val="00FA4246"/>
    <w:rsid w:val="00FA6607"/>
    <w:rsid w:val="00FF0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1F6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D41D834D1AF46D192DAD5FB51D4EF46">
    <w:name w:val="0D41D834D1AF46D192DAD5FB51D4EF46"/>
    <w:rsid w:val="00F25738"/>
  </w:style>
  <w:style w:type="character" w:styleId="Tekstzastpczy">
    <w:name w:val="Placeholder Text"/>
    <w:basedOn w:val="Domylnaczcionkaakapitu"/>
    <w:uiPriority w:val="99"/>
    <w:semiHidden/>
    <w:rsid w:val="006D7405"/>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99C92B-6A70-4B56-B290-5E5C7DF0C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23</Pages>
  <Words>11690</Words>
  <Characters>70141</Characters>
  <Application>Microsoft Office Word</Application>
  <DocSecurity>0</DocSecurity>
  <Lines>584</Lines>
  <Paragraphs>163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81668</CharactersWithSpaces>
  <SharedDoc>false</SharedDoc>
  <HLinks>
    <vt:vector size="18" baseType="variant">
      <vt:variant>
        <vt:i4>4194360</vt:i4>
      </vt:variant>
      <vt:variant>
        <vt:i4>6</vt:i4>
      </vt:variant>
      <vt:variant>
        <vt:i4>0</vt:i4>
      </vt:variant>
      <vt:variant>
        <vt:i4>5</vt:i4>
      </vt:variant>
      <vt:variant>
        <vt:lpwstr>mailto:zam.publiczne@mszana.ug.gov.pl</vt:lpwstr>
      </vt:variant>
      <vt:variant>
        <vt:lpwstr/>
      </vt:variant>
      <vt:variant>
        <vt:i4>5767280</vt:i4>
      </vt:variant>
      <vt:variant>
        <vt:i4>3</vt:i4>
      </vt:variant>
      <vt:variant>
        <vt:i4>0</vt:i4>
      </vt:variant>
      <vt:variant>
        <vt:i4>5</vt:i4>
      </vt:variant>
      <vt:variant>
        <vt:lpwstr>mailto:urzad@mszana.ug.gov.pl</vt:lpwstr>
      </vt:variant>
      <vt:variant>
        <vt:lpwstr/>
      </vt:variant>
      <vt:variant>
        <vt:i4>7995449</vt:i4>
      </vt:variant>
      <vt:variant>
        <vt:i4>0</vt:i4>
      </vt:variant>
      <vt:variant>
        <vt:i4>0</vt:i4>
      </vt:variant>
      <vt:variant>
        <vt:i4>5</vt:i4>
      </vt:variant>
      <vt:variant>
        <vt:lpwstr>http://www.mszana.ug.gov.p/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Wioletta Baranek</cp:lastModifiedBy>
  <cp:revision>3</cp:revision>
  <dcterms:created xsi:type="dcterms:W3CDTF">2024-07-08T10:59:00Z</dcterms:created>
  <dcterms:modified xsi:type="dcterms:W3CDTF">2024-07-29T10:49:00Z</dcterms:modified>
</cp:coreProperties>
</file>