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Pr="008D24A6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rFonts w:ascii="Tahoma" w:hAnsi="Tahoma" w:cs="Tahoma"/>
          <w:b/>
          <w:bCs/>
          <w:sz w:val="14"/>
          <w:szCs w:val="14"/>
        </w:rPr>
      </w:pPr>
      <w:r w:rsidRPr="008D24A6">
        <w:rPr>
          <w:rFonts w:ascii="Tahoma" w:hAnsi="Tahoma" w:cs="Tahoma"/>
          <w:b/>
          <w:bCs/>
          <w:sz w:val="14"/>
          <w:szCs w:val="14"/>
        </w:rPr>
        <w:t xml:space="preserve">Dane podmiotu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</w:t>
      </w:r>
      <w:proofErr w:type="spellStart"/>
      <w:r w:rsidRPr="009C7478">
        <w:rPr>
          <w:rFonts w:ascii="Tahoma" w:hAnsi="Tahoma" w:cs="Tahoma"/>
          <w:i/>
          <w:sz w:val="14"/>
          <w:szCs w:val="14"/>
        </w:rPr>
        <w:t>CEiDG</w:t>
      </w:r>
      <w:proofErr w:type="spellEnd"/>
      <w:r w:rsidRPr="009C7478">
        <w:rPr>
          <w:rFonts w:ascii="Tahoma" w:hAnsi="Tahoma" w:cs="Tahoma"/>
          <w:i/>
          <w:sz w:val="14"/>
          <w:szCs w:val="14"/>
        </w:rPr>
        <w:t>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3786F87B" w14:textId="33826EB3" w:rsidR="00B471F9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aktualności informacji zawartych w </w:t>
      </w:r>
      <w:r w:rsidR="00B471F9">
        <w:rPr>
          <w:rFonts w:ascii="Tahoma" w:eastAsia="Lucida Sans Unicode" w:hAnsi="Tahoma" w:cs="Tahoma"/>
          <w:b/>
          <w:kern w:val="3"/>
          <w:lang w:eastAsia="zh-CN"/>
        </w:rPr>
        <w:t xml:space="preserve"> oświadczeniach</w:t>
      </w:r>
    </w:p>
    <w:p w14:paraId="4FF75522" w14:textId="77777777" w:rsidR="00B471F9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składanych na podstawie art. 125 ust. 1 ustawy </w:t>
      </w:r>
      <w:proofErr w:type="spellStart"/>
      <w:r>
        <w:rPr>
          <w:rFonts w:ascii="Tahoma" w:eastAsia="Lucida Sans Unicode" w:hAnsi="Tahoma" w:cs="Tahoma"/>
          <w:b/>
          <w:kern w:val="3"/>
          <w:lang w:eastAsia="zh-CN"/>
        </w:rPr>
        <w:t>Pzp</w:t>
      </w:r>
      <w:proofErr w:type="spellEnd"/>
    </w:p>
    <w:p w14:paraId="7D46A0F3" w14:textId="5E89DA02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6CF3B5FD" w14:textId="0EF6A472" w:rsidR="00B70E98" w:rsidRPr="00B70E98" w:rsidRDefault="00462F5E" w:rsidP="00B70E98">
      <w:pPr>
        <w:jc w:val="both"/>
        <w:rPr>
          <w:rFonts w:eastAsia="Calibri"/>
          <w:b/>
          <w:bCs/>
          <w:kern w:val="2"/>
          <w:sz w:val="22"/>
          <w:szCs w:val="22"/>
          <w:lang w:eastAsia="en-US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W postępowaniu o udzielenie zamówienia publicznego prowadzonego w trybie </w:t>
      </w:r>
      <w:r w:rsidR="00B471F9">
        <w:rPr>
          <w:rFonts w:ascii="Tahoma" w:eastAsia="Lucida Sans Unicode" w:hAnsi="Tahoma" w:cs="Tahoma"/>
          <w:kern w:val="3"/>
          <w:lang w:eastAsia="zh-CN"/>
        </w:rPr>
        <w:t>podstawowym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na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B70E98" w:rsidRPr="00796021">
        <w:rPr>
          <w:bCs/>
          <w:sz w:val="22"/>
          <w:szCs w:val="22"/>
        </w:rPr>
        <w:t>:</w:t>
      </w:r>
      <w:r w:rsidR="00B70E98" w:rsidRPr="00796021">
        <w:rPr>
          <w:b/>
          <w:bCs/>
          <w:sz w:val="22"/>
          <w:szCs w:val="22"/>
        </w:rPr>
        <w:t xml:space="preserve"> </w:t>
      </w:r>
      <w:r w:rsidR="00B70E98" w:rsidRPr="00B70E98">
        <w:rPr>
          <w:rFonts w:eastAsia="Calibri"/>
          <w:b/>
          <w:bCs/>
          <w:kern w:val="2"/>
          <w:sz w:val="22"/>
          <w:szCs w:val="22"/>
          <w:lang w:eastAsia="en-US"/>
        </w:rPr>
        <w:t>„</w:t>
      </w:r>
      <w:r w:rsidR="00B70E98">
        <w:rPr>
          <w:rFonts w:eastAsia="Calibri"/>
          <w:b/>
          <w:bCs/>
          <w:kern w:val="2"/>
          <w:sz w:val="22"/>
          <w:szCs w:val="22"/>
          <w:lang w:eastAsia="en-US"/>
        </w:rPr>
        <w:t xml:space="preserve"> </w:t>
      </w:r>
      <w:r w:rsidR="00B70E98" w:rsidRPr="00B70E98">
        <w:rPr>
          <w:rFonts w:eastAsia="Calibri"/>
          <w:b/>
          <w:bCs/>
          <w:kern w:val="2"/>
          <w:sz w:val="22"/>
          <w:szCs w:val="22"/>
          <w:lang w:eastAsia="en-US"/>
        </w:rPr>
        <w:t>Rozbudowa wewnętrznej instalacji gazu wraz z przebudową kotłowni w budynku ośrodka kultury, na parceli nr 2000/304</w:t>
      </w:r>
      <w:r w:rsidR="00B70E98">
        <w:rPr>
          <w:rFonts w:eastAsia="Calibri"/>
          <w:b/>
          <w:bCs/>
          <w:kern w:val="2"/>
          <w:sz w:val="22"/>
          <w:szCs w:val="22"/>
          <w:lang w:eastAsia="en-US"/>
        </w:rPr>
        <w:t xml:space="preserve"> </w:t>
      </w:r>
      <w:r w:rsidR="00B70E98" w:rsidRPr="00B70E98">
        <w:rPr>
          <w:rFonts w:eastAsia="Calibri"/>
          <w:b/>
          <w:bCs/>
          <w:kern w:val="2"/>
          <w:sz w:val="22"/>
          <w:szCs w:val="22"/>
          <w:lang w:eastAsia="en-US"/>
        </w:rPr>
        <w:t>(obecnie nr 2720) zlokalizowanej w Mszanie przy ul. Adama Mickiewicza 92”</w:t>
      </w:r>
    </w:p>
    <w:p w14:paraId="3BEDB98F" w14:textId="5C99A591" w:rsidR="004E562B" w:rsidRDefault="004E562B" w:rsidP="004E562B">
      <w:pPr>
        <w:jc w:val="both"/>
        <w:rPr>
          <w:rFonts w:ascii="Tahoma" w:hAnsi="Tahoma" w:cs="Tahoma"/>
          <w:b/>
        </w:rPr>
      </w:pPr>
    </w:p>
    <w:p w14:paraId="23EC8F49" w14:textId="2BBAE4F1" w:rsidR="00462F5E" w:rsidRPr="004E562B" w:rsidRDefault="00462F5E" w:rsidP="004E562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</w:t>
      </w:r>
      <w:proofErr w:type="spellStart"/>
      <w:r>
        <w:rPr>
          <w:rFonts w:ascii="Tahoma" w:eastAsia="Lucida Sans Unicode" w:hAnsi="Tahoma" w:cs="Tahoma"/>
          <w:kern w:val="3"/>
          <w:lang w:eastAsia="zh-CN"/>
        </w:rPr>
        <w:t>Pzp</w:t>
      </w:r>
      <w:proofErr w:type="spellEnd"/>
      <w:r>
        <w:rPr>
          <w:rFonts w:ascii="Tahoma" w:eastAsia="Lucida Sans Unicode" w:hAnsi="Tahoma" w:cs="Tahoma"/>
          <w:kern w:val="3"/>
          <w:lang w:eastAsia="zh-CN"/>
        </w:rPr>
        <w:t xml:space="preserve"> w zakresie podstaw wykluczenia z postępowania wskazanych przez zamawiającego, </w:t>
      </w:r>
      <w:r w:rsidR="00537E2F">
        <w:rPr>
          <w:rFonts w:ascii="Tahoma" w:eastAsia="Lucida Sans Unicode" w:hAnsi="Tahoma" w:cs="Tahoma"/>
          <w:kern w:val="3"/>
          <w:lang w:eastAsia="zh-CN"/>
        </w:rPr>
        <w:br/>
      </w:r>
      <w:r>
        <w:rPr>
          <w:rFonts w:ascii="Tahoma" w:eastAsia="Lucida Sans Unicode" w:hAnsi="Tahoma" w:cs="Tahoma"/>
          <w:kern w:val="3"/>
          <w:lang w:eastAsia="zh-CN"/>
        </w:rPr>
        <w:t>o których mowa w:</w:t>
      </w:r>
    </w:p>
    <w:p w14:paraId="4541AD53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3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</w:t>
      </w:r>
    </w:p>
    <w:p w14:paraId="03A31FC6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4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orzeczenia zakazu ubiegania się o zamówienie publiczne tytułem środka zapobiegawczego,</w:t>
      </w:r>
    </w:p>
    <w:p w14:paraId="2406A18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5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Pr="00537E2F">
        <w:rPr>
          <w:rFonts w:ascii="Tahoma" w:hAnsi="Tahoma" w:cs="Tahoma"/>
          <w:color w:val="000000"/>
          <w:sz w:val="20"/>
          <w:szCs w:val="20"/>
        </w:rPr>
        <w:t>, dotyczących zawarcia z innymi wykonawcami porozumienia mającego na celu zakłócenie konkurencji,</w:t>
      </w:r>
    </w:p>
    <w:p w14:paraId="2D6EC302" w14:textId="05593356" w:rsidR="00462F5E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 xml:space="preserve">art. 108 ust. 1 pkt 6 </w:t>
      </w:r>
      <w:proofErr w:type="spellStart"/>
      <w:r w:rsidRPr="00537E2F">
        <w:rPr>
          <w:rFonts w:ascii="Tahoma" w:hAnsi="Tahoma" w:cs="Tahoma"/>
          <w:color w:val="000000"/>
          <w:sz w:val="20"/>
          <w:szCs w:val="20"/>
        </w:rPr>
        <w:t>Pzp</w:t>
      </w:r>
      <w:proofErr w:type="spellEnd"/>
      <w:r w:rsidR="00B471F9">
        <w:rPr>
          <w:rFonts w:ascii="Tahoma" w:hAnsi="Tahoma" w:cs="Tahoma"/>
          <w:color w:val="000000"/>
          <w:sz w:val="20"/>
          <w:szCs w:val="20"/>
        </w:rPr>
        <w:t>,</w:t>
      </w:r>
    </w:p>
    <w:p w14:paraId="79DAE79B" w14:textId="743986EB" w:rsidR="00B471F9" w:rsidRPr="00B471F9" w:rsidRDefault="00B471F9" w:rsidP="00B471F9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B471F9">
      <w:pPr>
        <w:autoSpaceDN w:val="0"/>
        <w:spacing w:before="2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DCCEADE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="00B471F9">
        <w:rPr>
          <w:rFonts w:cs="Tahoma"/>
          <w:sz w:val="16"/>
          <w:szCs w:val="16"/>
        </w:rPr>
        <w:t xml:space="preserve">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51A4C2" w14:textId="77777777" w:rsidR="00490EF5" w:rsidRDefault="00490EF5" w:rsidP="00DA5839">
      <w:r>
        <w:separator/>
      </w:r>
    </w:p>
  </w:endnote>
  <w:endnote w:type="continuationSeparator" w:id="0">
    <w:p w14:paraId="5430591B" w14:textId="77777777" w:rsidR="00490EF5" w:rsidRDefault="00490EF5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400055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E188F3" w14:textId="77777777" w:rsidR="00490EF5" w:rsidRDefault="00490EF5" w:rsidP="00DA5839">
      <w:r>
        <w:separator/>
      </w:r>
    </w:p>
  </w:footnote>
  <w:footnote w:type="continuationSeparator" w:id="0">
    <w:p w14:paraId="6F273627" w14:textId="77777777" w:rsidR="00490EF5" w:rsidRDefault="00490EF5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67A15EAF" w:rsidR="00656E4A" w:rsidRDefault="00656E4A" w:rsidP="00656E4A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</w:t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345481BC" w14:textId="6B94B700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124A9">
      <w:rPr>
        <w:rFonts w:ascii="Tahoma" w:hAnsi="Tahoma" w:cs="Tahoma"/>
      </w:rPr>
      <w:t>1</w:t>
    </w:r>
    <w:r w:rsidR="00400055">
      <w:rPr>
        <w:rFonts w:ascii="Tahoma" w:hAnsi="Tahoma" w:cs="Tahoma"/>
      </w:rPr>
      <w:t>6</w:t>
    </w:r>
    <w:r w:rsidR="005124A9">
      <w:rPr>
        <w:rFonts w:ascii="Tahoma" w:hAnsi="Tahoma" w:cs="Tahoma"/>
      </w:rPr>
      <w:t>.</w:t>
    </w:r>
    <w:r w:rsidRPr="00DF5681">
      <w:rPr>
        <w:rFonts w:ascii="Tahoma" w:hAnsi="Tahoma" w:cs="Tahoma"/>
      </w:rPr>
      <w:t>202</w:t>
    </w:r>
    <w:r w:rsidR="00F37B32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6C35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055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2385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0EF5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562B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24A9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3ECD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5EA1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4D8D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3ACE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692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0E98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5B7A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290C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B32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6632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569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34119C86-4505-420C-92FC-90791C9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320A51"/>
    <w:rsid w:val="00364815"/>
    <w:rsid w:val="003953B7"/>
    <w:rsid w:val="003F2155"/>
    <w:rsid w:val="0045238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7CAA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23ACE"/>
    <w:rsid w:val="00B24EE6"/>
    <w:rsid w:val="00B25235"/>
    <w:rsid w:val="00B32692"/>
    <w:rsid w:val="00B36D78"/>
    <w:rsid w:val="00B65372"/>
    <w:rsid w:val="00B73BAD"/>
    <w:rsid w:val="00BA7993"/>
    <w:rsid w:val="00BC5779"/>
    <w:rsid w:val="00BE23EB"/>
    <w:rsid w:val="00C0630B"/>
    <w:rsid w:val="00C620CD"/>
    <w:rsid w:val="00C868E5"/>
    <w:rsid w:val="00CC01DC"/>
    <w:rsid w:val="00CD03E5"/>
    <w:rsid w:val="00CF56BB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77E4"/>
    <w:rsid w:val="00F96632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320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2021-02-07T18:56:00Z</dcterms:created>
  <dcterms:modified xsi:type="dcterms:W3CDTF">2024-10-29T13:29:00Z</dcterms:modified>
</cp:coreProperties>
</file>