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B1EA17E" w14:textId="27DBE350" w:rsidR="00C01AD3" w:rsidRPr="00C01AD3" w:rsidRDefault="009A298C" w:rsidP="00C01AD3">
      <w:pPr>
        <w:ind w:left="116"/>
        <w:rPr>
          <w:rFonts w:ascii="Cambria" w:hAnsi="Cambria"/>
          <w:i/>
          <w:iCs/>
        </w:rPr>
      </w:pPr>
      <w:r>
        <w:rPr>
          <w:rFonts w:ascii="Cambria" w:hAnsi="Cambria"/>
          <w:sz w:val="24"/>
          <w:szCs w:val="24"/>
        </w:rPr>
        <w:tab/>
      </w:r>
      <w:r>
        <w:rPr>
          <w:rFonts w:ascii="Cambria" w:hAnsi="Cambria"/>
          <w:sz w:val="24"/>
          <w:szCs w:val="24"/>
        </w:rPr>
        <w:tab/>
      </w:r>
      <w:r>
        <w:rPr>
          <w:rFonts w:ascii="Cambria" w:hAnsi="Cambria"/>
          <w:sz w:val="24"/>
          <w:szCs w:val="24"/>
        </w:rPr>
        <w:tab/>
      </w:r>
      <w:r>
        <w:rPr>
          <w:rFonts w:ascii="Cambria" w:hAnsi="Cambria"/>
          <w:sz w:val="24"/>
          <w:szCs w:val="24"/>
        </w:rPr>
        <w:tab/>
      </w:r>
      <w:r>
        <w:rPr>
          <w:rFonts w:ascii="Cambria" w:hAnsi="Cambria"/>
          <w:sz w:val="24"/>
          <w:szCs w:val="24"/>
        </w:rPr>
        <w:tab/>
      </w:r>
      <w:r>
        <w:rPr>
          <w:rFonts w:ascii="Cambria" w:hAnsi="Cambria"/>
          <w:sz w:val="24"/>
          <w:szCs w:val="24"/>
        </w:rPr>
        <w:tab/>
      </w:r>
      <w:r>
        <w:rPr>
          <w:rFonts w:ascii="Cambria" w:hAnsi="Cambria"/>
          <w:sz w:val="24"/>
          <w:szCs w:val="24"/>
        </w:rPr>
        <w:tab/>
      </w:r>
      <w:r>
        <w:rPr>
          <w:rFonts w:ascii="Cambria" w:hAnsi="Cambria"/>
          <w:sz w:val="24"/>
          <w:szCs w:val="24"/>
        </w:rPr>
        <w:tab/>
      </w:r>
      <w:r w:rsidR="00C01AD3">
        <w:rPr>
          <w:rFonts w:ascii="Cambria" w:hAnsi="Cambria"/>
          <w:i/>
          <w:iCs/>
        </w:rPr>
        <w:t xml:space="preserve">Wójt Gminy Mszana </w:t>
      </w:r>
    </w:p>
    <w:p w14:paraId="15D88BD5" w14:textId="1E3F75C7" w:rsidR="00D97574" w:rsidRPr="009F7C08" w:rsidRDefault="00D97574" w:rsidP="00D97574">
      <w:pPr>
        <w:jc w:val="center"/>
        <w:rPr>
          <w:rFonts w:ascii="Cambria" w:hAnsi="Cambria"/>
        </w:rPr>
      </w:pPr>
    </w:p>
    <w:p w14:paraId="03960E57" w14:textId="77777777" w:rsidR="001323D9" w:rsidRPr="009F7C08" w:rsidRDefault="001323D9" w:rsidP="00D97574">
      <w:pPr>
        <w:jc w:val="center"/>
        <w:rPr>
          <w:rFonts w:ascii="Cambria" w:hAnsi="Cambria"/>
        </w:rPr>
      </w:pPr>
    </w:p>
    <w:p w14:paraId="57A37DFA" w14:textId="769C3238" w:rsidR="00D97574" w:rsidRPr="009F7C08" w:rsidRDefault="00D97574" w:rsidP="00A56FEA">
      <w:pPr>
        <w:spacing w:line="360" w:lineRule="auto"/>
        <w:jc w:val="center"/>
        <w:rPr>
          <w:rFonts w:ascii="Cambria" w:hAnsi="Cambria"/>
          <w:b/>
          <w:bCs/>
        </w:rPr>
      </w:pPr>
      <w:r w:rsidRPr="009F7C08">
        <w:rPr>
          <w:rFonts w:ascii="Cambria" w:hAnsi="Cambria"/>
          <w:b/>
          <w:bCs/>
        </w:rPr>
        <w:t>WNIOSEK O ZAKUP PALIWA STAŁEGO</w:t>
      </w:r>
    </w:p>
    <w:p w14:paraId="613F92E4" w14:textId="1B8390E8" w:rsidR="003249E7" w:rsidRPr="009F7C08" w:rsidRDefault="003249E7" w:rsidP="00A56FEA">
      <w:pPr>
        <w:spacing w:line="360" w:lineRule="auto"/>
        <w:jc w:val="center"/>
        <w:rPr>
          <w:rFonts w:ascii="Cambria" w:hAnsi="Cambria"/>
        </w:rPr>
      </w:pPr>
      <w:r w:rsidRPr="009F7C08">
        <w:rPr>
          <w:rFonts w:ascii="Cambria" w:hAnsi="Cambria"/>
        </w:rPr>
        <w:t>podstawa prawna: art. 10 ustawy z dnia 27 października 2022 r. o zakupie preferencyjnym paliwa stałego dla gospodarstw domowych (Dz. U. poz. 2236)</w:t>
      </w:r>
    </w:p>
    <w:p w14:paraId="57F36445" w14:textId="77777777" w:rsidR="00D97574" w:rsidRPr="009F7C08" w:rsidRDefault="00D97574" w:rsidP="00D97574">
      <w:pPr>
        <w:rPr>
          <w:rFonts w:ascii="Cambria" w:hAnsi="Cambria"/>
        </w:rPr>
      </w:pPr>
    </w:p>
    <w:p w14:paraId="3D7BB788" w14:textId="77777777" w:rsidR="00D97574" w:rsidRPr="009F7C08" w:rsidRDefault="00D97574" w:rsidP="00D97574">
      <w:pPr>
        <w:rPr>
          <w:rFonts w:ascii="Cambria" w:hAnsi="Cambria"/>
        </w:rPr>
      </w:pPr>
    </w:p>
    <w:p w14:paraId="491AC917" w14:textId="0552DEBE" w:rsidR="00133680" w:rsidRPr="009F7C08" w:rsidRDefault="009A298C" w:rsidP="00D97574">
      <w:pPr>
        <w:rPr>
          <w:rFonts w:ascii="Cambria" w:hAnsi="Cambria"/>
        </w:rPr>
      </w:pPr>
      <w:r w:rsidRPr="009F7C08">
        <w:rPr>
          <w:rFonts w:ascii="Cambria" w:hAnsi="Cambria"/>
        </w:rPr>
        <w:t>…………………………………………………</w:t>
      </w:r>
      <w:r w:rsidR="001323D9" w:rsidRPr="009F7C08">
        <w:rPr>
          <w:rFonts w:ascii="Cambria" w:hAnsi="Cambria"/>
        </w:rPr>
        <w:t>……………………</w:t>
      </w:r>
    </w:p>
    <w:p w14:paraId="625099D9" w14:textId="5B2A0A1E" w:rsidR="009A298C" w:rsidRPr="009F7C08" w:rsidRDefault="004A484F" w:rsidP="00D97574">
      <w:pPr>
        <w:rPr>
          <w:rFonts w:ascii="Cambria" w:hAnsi="Cambria"/>
        </w:rPr>
      </w:pPr>
      <w:r w:rsidRPr="009F7C08">
        <w:rPr>
          <w:rFonts w:ascii="Cambria" w:hAnsi="Cambria"/>
        </w:rPr>
        <w:t>I</w:t>
      </w:r>
      <w:r w:rsidR="009A298C" w:rsidRPr="009F7C08">
        <w:rPr>
          <w:rFonts w:ascii="Cambria" w:hAnsi="Cambria"/>
        </w:rPr>
        <w:t>mię i nazwisko wnioskodawcy</w:t>
      </w:r>
    </w:p>
    <w:p w14:paraId="5D3533EE" w14:textId="77777777" w:rsidR="009A298C" w:rsidRPr="009F7C08" w:rsidRDefault="009A298C" w:rsidP="009A298C">
      <w:pPr>
        <w:ind w:left="116"/>
        <w:rPr>
          <w:rFonts w:ascii="Cambria" w:hAnsi="Cambria"/>
        </w:rPr>
      </w:pPr>
    </w:p>
    <w:p w14:paraId="360F08DB" w14:textId="03506811" w:rsidR="009A298C" w:rsidRPr="009F7C08" w:rsidRDefault="009A298C" w:rsidP="00D97574">
      <w:pPr>
        <w:rPr>
          <w:rFonts w:ascii="Cambria" w:hAnsi="Cambria"/>
        </w:rPr>
      </w:pPr>
      <w:r w:rsidRPr="009F7C08">
        <w:rPr>
          <w:rFonts w:ascii="Cambria" w:hAnsi="Cambria"/>
        </w:rPr>
        <w:t>…………………………………………………</w:t>
      </w:r>
      <w:r w:rsidR="001323D9" w:rsidRPr="009F7C08">
        <w:rPr>
          <w:rFonts w:ascii="Cambria" w:hAnsi="Cambria"/>
        </w:rPr>
        <w:t>……………………</w:t>
      </w:r>
    </w:p>
    <w:p w14:paraId="04F5644F" w14:textId="48F58ACF" w:rsidR="009A298C" w:rsidRPr="009F7C08" w:rsidRDefault="009A298C" w:rsidP="00D97574">
      <w:pPr>
        <w:rPr>
          <w:rFonts w:ascii="Cambria" w:hAnsi="Cambria"/>
        </w:rPr>
      </w:pPr>
      <w:r w:rsidRPr="009F7C08">
        <w:rPr>
          <w:rFonts w:ascii="Cambria" w:hAnsi="Cambria"/>
        </w:rPr>
        <w:t>PESEL wnioskodawcy</w:t>
      </w:r>
    </w:p>
    <w:p w14:paraId="0EDB1473" w14:textId="05AC2CD0" w:rsidR="009A298C" w:rsidRPr="009F7C08" w:rsidRDefault="009A298C" w:rsidP="009A298C">
      <w:pPr>
        <w:ind w:left="116"/>
        <w:rPr>
          <w:rFonts w:ascii="Cambria" w:hAnsi="Cambria"/>
        </w:rPr>
      </w:pPr>
    </w:p>
    <w:p w14:paraId="393FE168" w14:textId="5DB135D8" w:rsidR="009A298C" w:rsidRPr="009F7C08" w:rsidRDefault="009A298C" w:rsidP="00D97574">
      <w:pPr>
        <w:rPr>
          <w:rFonts w:ascii="Cambria" w:hAnsi="Cambria"/>
        </w:rPr>
      </w:pPr>
      <w:r w:rsidRPr="009F7C08">
        <w:rPr>
          <w:rFonts w:ascii="Cambria" w:hAnsi="Cambria"/>
        </w:rPr>
        <w:t>…………………………………………………</w:t>
      </w:r>
      <w:r w:rsidR="001323D9" w:rsidRPr="009F7C08">
        <w:rPr>
          <w:rFonts w:ascii="Cambria" w:hAnsi="Cambria"/>
        </w:rPr>
        <w:t>……………………</w:t>
      </w:r>
    </w:p>
    <w:p w14:paraId="061D1556" w14:textId="53BB429E" w:rsidR="009A298C" w:rsidRPr="009F7C08" w:rsidRDefault="004A484F" w:rsidP="00D97574">
      <w:pPr>
        <w:rPr>
          <w:rFonts w:ascii="Cambria" w:hAnsi="Cambria"/>
        </w:rPr>
      </w:pPr>
      <w:r w:rsidRPr="009F7C08">
        <w:rPr>
          <w:rFonts w:ascii="Cambria" w:hAnsi="Cambria"/>
        </w:rPr>
        <w:t>N</w:t>
      </w:r>
      <w:r w:rsidR="009A298C" w:rsidRPr="009F7C08">
        <w:rPr>
          <w:rFonts w:ascii="Cambria" w:hAnsi="Cambria"/>
        </w:rPr>
        <w:t>umer telefonu do kontaktu</w:t>
      </w:r>
      <w:r w:rsidR="001323D9" w:rsidRPr="009F7C08">
        <w:rPr>
          <w:rFonts w:ascii="Cambria" w:hAnsi="Cambria"/>
        </w:rPr>
        <w:t xml:space="preserve"> lub adres e</w:t>
      </w:r>
      <w:r w:rsidR="009F7C08" w:rsidRPr="009F7C08">
        <w:rPr>
          <w:rFonts w:ascii="Cambria" w:hAnsi="Cambria"/>
        </w:rPr>
        <w:t>-</w:t>
      </w:r>
      <w:r w:rsidR="001323D9" w:rsidRPr="009F7C08">
        <w:rPr>
          <w:rFonts w:ascii="Cambria" w:hAnsi="Cambria"/>
        </w:rPr>
        <w:t xml:space="preserve">mail </w:t>
      </w:r>
    </w:p>
    <w:p w14:paraId="4AED6D13" w14:textId="117E6179" w:rsidR="009A298C" w:rsidRPr="009F7C08" w:rsidRDefault="009A298C" w:rsidP="009A298C">
      <w:pPr>
        <w:ind w:left="116"/>
        <w:rPr>
          <w:rFonts w:ascii="Cambria" w:hAnsi="Cambria"/>
        </w:rPr>
      </w:pPr>
    </w:p>
    <w:p w14:paraId="386E2431" w14:textId="50A21EF5" w:rsidR="009A298C" w:rsidRPr="009F7C08" w:rsidRDefault="009A298C" w:rsidP="00D97574">
      <w:pPr>
        <w:rPr>
          <w:rFonts w:ascii="Cambria" w:hAnsi="Cambria"/>
        </w:rPr>
      </w:pPr>
      <w:r w:rsidRPr="009F7C08">
        <w:rPr>
          <w:rFonts w:ascii="Cambria" w:hAnsi="Cambria"/>
        </w:rPr>
        <w:t>…………………………………………………………………………………………………………</w:t>
      </w:r>
      <w:r w:rsidR="004A484F" w:rsidRPr="009F7C08">
        <w:rPr>
          <w:rFonts w:ascii="Cambria" w:hAnsi="Cambria"/>
        </w:rPr>
        <w:t>…………………</w:t>
      </w:r>
      <w:r w:rsidR="009F7C08">
        <w:rPr>
          <w:rFonts w:ascii="Cambria" w:hAnsi="Cambria"/>
        </w:rPr>
        <w:t>………………...</w:t>
      </w:r>
      <w:r w:rsidR="004A484F" w:rsidRPr="009F7C08">
        <w:rPr>
          <w:rFonts w:ascii="Cambria" w:hAnsi="Cambria"/>
        </w:rPr>
        <w:t>…</w:t>
      </w:r>
    </w:p>
    <w:p w14:paraId="10B29FEE" w14:textId="5586E3EB" w:rsidR="00133680" w:rsidRPr="009F7C08" w:rsidRDefault="004A484F" w:rsidP="00107958">
      <w:pPr>
        <w:spacing w:line="360" w:lineRule="auto"/>
        <w:jc w:val="both"/>
        <w:rPr>
          <w:rFonts w:ascii="Cambria" w:hAnsi="Cambria"/>
        </w:rPr>
      </w:pPr>
      <w:r w:rsidRPr="009F7C08">
        <w:rPr>
          <w:rFonts w:ascii="Cambria" w:hAnsi="Cambria"/>
        </w:rPr>
        <w:t>Adres</w:t>
      </w:r>
      <w:r w:rsidR="009F7C08" w:rsidRPr="009F7C08">
        <w:rPr>
          <w:rFonts w:ascii="Cambria" w:hAnsi="Cambria"/>
        </w:rPr>
        <w:t>,</w:t>
      </w:r>
      <w:r w:rsidRPr="009F7C08">
        <w:rPr>
          <w:rFonts w:ascii="Cambria" w:hAnsi="Cambria"/>
        </w:rPr>
        <w:t xml:space="preserve"> pod którym prowadzone jest gospodarstwo domowe</w:t>
      </w:r>
      <w:r w:rsidR="009F7C08" w:rsidRPr="009F7C08">
        <w:rPr>
          <w:rFonts w:ascii="Cambria" w:hAnsi="Cambria"/>
        </w:rPr>
        <w:t>,</w:t>
      </w:r>
      <w:r w:rsidRPr="009F7C08">
        <w:rPr>
          <w:rFonts w:ascii="Cambria" w:hAnsi="Cambria"/>
        </w:rPr>
        <w:t xml:space="preserve"> na rzecz którego dokonywany jest zakup preferencyjny</w:t>
      </w:r>
    </w:p>
    <w:p w14:paraId="3D54BC1B" w14:textId="746A9DAD" w:rsidR="000C42D0" w:rsidRPr="009F7C08" w:rsidRDefault="000C42D0" w:rsidP="009A298C">
      <w:pPr>
        <w:ind w:left="116"/>
        <w:rPr>
          <w:rFonts w:ascii="Cambria" w:hAnsi="Cambria"/>
        </w:rPr>
      </w:pPr>
    </w:p>
    <w:p w14:paraId="6AD5BB3F" w14:textId="03895ECF" w:rsidR="004A484F" w:rsidRPr="009F7C08" w:rsidRDefault="004A484F" w:rsidP="00107958">
      <w:pPr>
        <w:spacing w:line="360" w:lineRule="auto"/>
        <w:rPr>
          <w:rFonts w:ascii="Cambria" w:hAnsi="Cambria"/>
        </w:rPr>
      </w:pPr>
      <w:r w:rsidRPr="009F7C08">
        <w:rPr>
          <w:rFonts w:ascii="Cambria" w:hAnsi="Cambria"/>
        </w:rPr>
        <w:t xml:space="preserve">Rodzaj </w:t>
      </w:r>
      <w:r w:rsidR="00BD180B" w:rsidRPr="009F7C08">
        <w:rPr>
          <w:rFonts w:ascii="Cambria" w:hAnsi="Cambria"/>
        </w:rPr>
        <w:t xml:space="preserve">i ilość </w:t>
      </w:r>
      <w:r w:rsidRPr="009F7C08">
        <w:rPr>
          <w:rFonts w:ascii="Cambria" w:hAnsi="Cambria"/>
        </w:rPr>
        <w:t>węgla kamiennego wykorzystywanego do ogrzewania nieruchomości</w:t>
      </w:r>
      <w:r w:rsidR="00BD180B" w:rsidRPr="009F7C08">
        <w:rPr>
          <w:rFonts w:ascii="Cambria" w:hAnsi="Cambria"/>
        </w:rPr>
        <w:t xml:space="preserve"> </w:t>
      </w:r>
    </w:p>
    <w:p w14:paraId="2B99CBBB" w14:textId="2198163D" w:rsidR="00133680" w:rsidRPr="009F7C08" w:rsidRDefault="00D97574" w:rsidP="00107958">
      <w:pPr>
        <w:spacing w:line="360" w:lineRule="auto"/>
        <w:rPr>
          <w:rFonts w:ascii="Cambria" w:hAnsi="Cambria"/>
        </w:rPr>
      </w:pPr>
      <w:r w:rsidRPr="009F7C08">
        <w:rPr>
          <w:rFonts w:ascii="Cambria" w:hAnsi="Cambria"/>
        </w:rPr>
        <w:t>(</w:t>
      </w:r>
      <w:r w:rsidR="00BD180B" w:rsidRPr="009F7C08">
        <w:rPr>
          <w:rFonts w:ascii="Cambria" w:hAnsi="Cambria"/>
          <w:i/>
          <w:iCs/>
        </w:rPr>
        <w:t>ma</w:t>
      </w:r>
      <w:r w:rsidR="001323D9" w:rsidRPr="009F7C08">
        <w:rPr>
          <w:rFonts w:ascii="Cambria" w:hAnsi="Cambria"/>
          <w:i/>
          <w:iCs/>
        </w:rPr>
        <w:t>ksymalnie</w:t>
      </w:r>
      <w:r w:rsidR="00BD180B" w:rsidRPr="009F7C08">
        <w:rPr>
          <w:rFonts w:ascii="Cambria" w:hAnsi="Cambria"/>
          <w:i/>
          <w:iCs/>
        </w:rPr>
        <w:t xml:space="preserve"> </w:t>
      </w:r>
      <w:r w:rsidR="00107958">
        <w:rPr>
          <w:rFonts w:ascii="Cambria" w:hAnsi="Cambria"/>
          <w:i/>
          <w:iCs/>
        </w:rPr>
        <w:t>3</w:t>
      </w:r>
      <w:r w:rsidR="00BD180B" w:rsidRPr="009F7C08">
        <w:rPr>
          <w:rFonts w:ascii="Cambria" w:hAnsi="Cambria"/>
          <w:i/>
          <w:iCs/>
        </w:rPr>
        <w:t xml:space="preserve"> tony</w:t>
      </w:r>
      <w:r w:rsidRPr="009F7C08">
        <w:rPr>
          <w:rFonts w:ascii="Cambria" w:hAnsi="Cambria"/>
        </w:rPr>
        <w:t>):</w:t>
      </w:r>
    </w:p>
    <w:p w14:paraId="363235EC" w14:textId="77777777" w:rsidR="00C01AD3" w:rsidRDefault="00C01AD3" w:rsidP="00107958">
      <w:pPr>
        <w:pStyle w:val="Tekstpodstawowy"/>
        <w:spacing w:line="360" w:lineRule="auto"/>
        <w:rPr>
          <w:rFonts w:ascii="Cambria" w:hAnsi="Cambria"/>
          <w:sz w:val="22"/>
          <w:szCs w:val="22"/>
        </w:rPr>
      </w:pPr>
    </w:p>
    <w:p w14:paraId="250B5689" w14:textId="6A7CA49F" w:rsidR="00C01AD3" w:rsidRPr="00EF2E83" w:rsidRDefault="00C01AD3" w:rsidP="00107958">
      <w:pPr>
        <w:spacing w:line="360" w:lineRule="auto"/>
        <w:rPr>
          <w:rFonts w:ascii="Cambria" w:hAnsi="Cambria"/>
          <w:b/>
          <w:u w:val="single"/>
        </w:rPr>
      </w:pPr>
      <w:r w:rsidRPr="00EF2E83">
        <w:rPr>
          <w:rFonts w:ascii="Cambria" w:hAnsi="Cambria"/>
          <w:b/>
          <w:u w:val="single"/>
        </w:rPr>
        <w:t>ZAMÓWIENIE NA ROK 2023</w:t>
      </w:r>
    </w:p>
    <w:p w14:paraId="3F0382B0" w14:textId="4A1E5E3C" w:rsidR="00C01AD3" w:rsidRPr="00C01AD3" w:rsidRDefault="00C01AD3" w:rsidP="00107958">
      <w:pPr>
        <w:spacing w:line="360" w:lineRule="auto"/>
        <w:rPr>
          <w:rFonts w:ascii="Cambria" w:hAnsi="Cambria"/>
        </w:rPr>
      </w:pPr>
      <w:r w:rsidRPr="00C01AD3">
        <w:rPr>
          <w:rFonts w:ascii="Cambria" w:hAnsi="Cambria"/>
        </w:rPr>
        <w:t>kostka/orzech</w:t>
      </w:r>
      <w:r w:rsidRPr="00C01AD3">
        <w:rPr>
          <w:rFonts w:ascii="Cambria" w:hAnsi="Cambria"/>
        </w:rPr>
        <w:tab/>
      </w:r>
      <w:r w:rsidRPr="00C01AD3">
        <w:rPr>
          <w:rFonts w:ascii="Cambria" w:hAnsi="Cambria"/>
        </w:rPr>
        <w:tab/>
      </w:r>
      <w:r w:rsidRPr="00C01AD3">
        <w:rPr>
          <w:rFonts w:ascii="Cambria" w:hAnsi="Cambria"/>
        </w:rPr>
        <w:tab/>
      </w:r>
      <w:r w:rsidR="00107958">
        <w:rPr>
          <w:rFonts w:ascii="Cambria" w:hAnsi="Cambria"/>
        </w:rPr>
        <w:tab/>
      </w:r>
      <w:r w:rsidR="00107958">
        <w:rPr>
          <w:rFonts w:ascii="Cambria" w:hAnsi="Cambria"/>
        </w:rPr>
        <w:tab/>
      </w:r>
      <w:r w:rsidRPr="00C01AD3">
        <w:rPr>
          <w:rFonts w:ascii="Cambria" w:hAnsi="Cambria"/>
        </w:rPr>
        <w:tab/>
      </w:r>
      <w:r w:rsidRPr="00C01AD3">
        <w:rPr>
          <w:rFonts w:ascii="Cambria" w:hAnsi="Cambria"/>
        </w:rPr>
        <w:tab/>
      </w:r>
      <w:r w:rsidRPr="00C01AD3">
        <w:rPr>
          <w:rFonts w:ascii="Cambria" w:hAnsi="Cambria"/>
        </w:rPr>
        <w:tab/>
        <w:t xml:space="preserve">ilość ……………… </w:t>
      </w:r>
    </w:p>
    <w:p w14:paraId="2DA7908E" w14:textId="7471DDCE" w:rsidR="00C01AD3" w:rsidRPr="009F7C08" w:rsidRDefault="00C01AD3" w:rsidP="00107958">
      <w:pPr>
        <w:spacing w:line="360" w:lineRule="auto"/>
        <w:rPr>
          <w:rFonts w:ascii="Cambria" w:hAnsi="Cambria"/>
        </w:rPr>
      </w:pPr>
      <w:r w:rsidRPr="00C01AD3">
        <w:rPr>
          <w:rFonts w:ascii="Cambria" w:hAnsi="Cambria"/>
        </w:rPr>
        <w:t>groszek/</w:t>
      </w:r>
      <w:proofErr w:type="spellStart"/>
      <w:r w:rsidRPr="00C01AD3">
        <w:rPr>
          <w:rFonts w:ascii="Cambria" w:hAnsi="Cambria"/>
        </w:rPr>
        <w:t>ekogroszek</w:t>
      </w:r>
      <w:proofErr w:type="spellEnd"/>
      <w:r w:rsidRPr="00C01AD3">
        <w:rPr>
          <w:rFonts w:ascii="Cambria" w:hAnsi="Cambria"/>
        </w:rPr>
        <w:t xml:space="preserve"> uziarnienie od 5mm do 25mm</w:t>
      </w:r>
      <w:r w:rsidR="00EF2E83">
        <w:rPr>
          <w:rFonts w:ascii="Cambria" w:hAnsi="Cambria"/>
        </w:rPr>
        <w:tab/>
      </w:r>
      <w:r w:rsidR="00EF2E83">
        <w:rPr>
          <w:rFonts w:ascii="Cambria" w:hAnsi="Cambria"/>
        </w:rPr>
        <w:tab/>
      </w:r>
      <w:r w:rsidRPr="00C01AD3">
        <w:rPr>
          <w:rFonts w:ascii="Cambria" w:hAnsi="Cambria"/>
        </w:rPr>
        <w:tab/>
        <w:t>ilość ………………</w:t>
      </w:r>
    </w:p>
    <w:p w14:paraId="32FC5CE5" w14:textId="24E296D5" w:rsidR="00BD180B" w:rsidRPr="009F7C08" w:rsidRDefault="00BD180B" w:rsidP="00D97574">
      <w:pPr>
        <w:rPr>
          <w:rFonts w:ascii="Cambria" w:hAnsi="Cambria"/>
        </w:rPr>
      </w:pPr>
    </w:p>
    <w:p w14:paraId="1C49333C" w14:textId="04B3E7E1" w:rsidR="004E1D68" w:rsidRPr="009F7C08" w:rsidRDefault="001323D9" w:rsidP="00107958">
      <w:pPr>
        <w:pStyle w:val="Tekstpodstawowy"/>
        <w:spacing w:line="360" w:lineRule="auto"/>
        <w:jc w:val="both"/>
        <w:rPr>
          <w:rFonts w:ascii="Cambria" w:hAnsi="Cambria"/>
          <w:sz w:val="22"/>
          <w:szCs w:val="22"/>
        </w:rPr>
      </w:pPr>
      <w:r w:rsidRPr="009F7C08">
        <w:rPr>
          <w:rFonts w:ascii="Cambria" w:hAnsi="Cambria"/>
          <w:sz w:val="22"/>
          <w:szCs w:val="22"/>
        </w:rPr>
        <w:t>Informuję, że</w:t>
      </w:r>
      <w:r w:rsidR="004E1D68" w:rsidRPr="009F7C08">
        <w:rPr>
          <w:rFonts w:ascii="Cambria" w:hAnsi="Cambria"/>
          <w:sz w:val="22"/>
          <w:szCs w:val="22"/>
        </w:rPr>
        <w:t>:</w:t>
      </w:r>
    </w:p>
    <w:tbl>
      <w:tblPr>
        <w:tblStyle w:val="Tabela-Siatka"/>
        <w:tblW w:w="0" w:type="auto"/>
        <w:tblLook w:val="04A0" w:firstRow="1" w:lastRow="0" w:firstColumn="1" w:lastColumn="0" w:noHBand="0" w:noVBand="1"/>
      </w:tblPr>
      <w:tblGrid>
        <w:gridCol w:w="421"/>
        <w:gridCol w:w="8641"/>
      </w:tblGrid>
      <w:tr w:rsidR="004E1D68" w:rsidRPr="009F7C08" w14:paraId="75F0AE7C" w14:textId="77777777" w:rsidTr="004E1D68">
        <w:tc>
          <w:tcPr>
            <w:tcW w:w="421" w:type="dxa"/>
            <w:tcBorders>
              <w:bottom w:val="single" w:sz="4" w:space="0" w:color="auto"/>
              <w:right w:val="single" w:sz="4" w:space="0" w:color="auto"/>
            </w:tcBorders>
          </w:tcPr>
          <w:p w14:paraId="58BB3C9A" w14:textId="77777777" w:rsidR="004E1D68" w:rsidRPr="009F7C08" w:rsidRDefault="004E1D68" w:rsidP="00107958">
            <w:pPr>
              <w:pStyle w:val="Tekstpodstawowy"/>
              <w:spacing w:line="360" w:lineRule="auto"/>
              <w:jc w:val="both"/>
              <w:rPr>
                <w:rFonts w:ascii="Cambria" w:hAnsi="Cambria"/>
                <w:sz w:val="22"/>
                <w:szCs w:val="22"/>
              </w:rPr>
            </w:pPr>
          </w:p>
        </w:tc>
        <w:tc>
          <w:tcPr>
            <w:tcW w:w="8641" w:type="dxa"/>
            <w:tcBorders>
              <w:top w:val="nil"/>
              <w:left w:val="single" w:sz="4" w:space="0" w:color="auto"/>
              <w:bottom w:val="nil"/>
              <w:right w:val="nil"/>
            </w:tcBorders>
          </w:tcPr>
          <w:p w14:paraId="2210B4B1" w14:textId="3678F1C9" w:rsidR="004E1D68" w:rsidRPr="009F7C08" w:rsidRDefault="004E1D68" w:rsidP="00107958">
            <w:pPr>
              <w:pStyle w:val="Tekstpodstawowy"/>
              <w:spacing w:line="360" w:lineRule="auto"/>
              <w:jc w:val="both"/>
              <w:rPr>
                <w:rFonts w:ascii="Cambria" w:hAnsi="Cambria"/>
                <w:sz w:val="22"/>
                <w:szCs w:val="22"/>
              </w:rPr>
            </w:pPr>
            <w:r w:rsidRPr="009F7C08">
              <w:rPr>
                <w:rFonts w:ascii="Cambria" w:hAnsi="Cambria"/>
                <w:sz w:val="22"/>
                <w:szCs w:val="22"/>
              </w:rPr>
              <w:t>nie dokonałem zakupu preferencyjnego paliwa stałego</w:t>
            </w:r>
          </w:p>
        </w:tc>
      </w:tr>
      <w:tr w:rsidR="004E1D68" w:rsidRPr="009F7C08" w14:paraId="5DA58593" w14:textId="77777777" w:rsidTr="004E1D68">
        <w:tc>
          <w:tcPr>
            <w:tcW w:w="421" w:type="dxa"/>
            <w:tcBorders>
              <w:top w:val="single" w:sz="4" w:space="0" w:color="auto"/>
              <w:right w:val="single" w:sz="4" w:space="0" w:color="auto"/>
            </w:tcBorders>
          </w:tcPr>
          <w:p w14:paraId="2D62B020" w14:textId="77777777" w:rsidR="004E1D68" w:rsidRPr="009F7C08" w:rsidRDefault="004E1D68" w:rsidP="00107958">
            <w:pPr>
              <w:pStyle w:val="Tekstpodstawowy"/>
              <w:spacing w:line="360" w:lineRule="auto"/>
              <w:jc w:val="both"/>
              <w:rPr>
                <w:rFonts w:ascii="Cambria" w:hAnsi="Cambria"/>
                <w:sz w:val="22"/>
                <w:szCs w:val="22"/>
              </w:rPr>
            </w:pPr>
          </w:p>
        </w:tc>
        <w:tc>
          <w:tcPr>
            <w:tcW w:w="8641" w:type="dxa"/>
            <w:tcBorders>
              <w:top w:val="nil"/>
              <w:left w:val="single" w:sz="4" w:space="0" w:color="auto"/>
              <w:bottom w:val="nil"/>
              <w:right w:val="nil"/>
            </w:tcBorders>
          </w:tcPr>
          <w:p w14:paraId="3E0B96D0" w14:textId="4EB05733" w:rsidR="004E1D68" w:rsidRPr="009F7C08" w:rsidRDefault="004E1D68" w:rsidP="00107958">
            <w:pPr>
              <w:pStyle w:val="Tekstpodstawowy"/>
              <w:spacing w:line="360" w:lineRule="auto"/>
              <w:jc w:val="both"/>
              <w:rPr>
                <w:rFonts w:ascii="Cambria" w:hAnsi="Cambria"/>
                <w:sz w:val="22"/>
                <w:szCs w:val="22"/>
              </w:rPr>
            </w:pPr>
            <w:r w:rsidRPr="009F7C08">
              <w:rPr>
                <w:rFonts w:ascii="Cambria" w:hAnsi="Cambria"/>
                <w:sz w:val="22"/>
                <w:szCs w:val="22"/>
              </w:rPr>
              <w:t>dokonałem już zakupu preferencyjnego paliwa stałego w ilości …………… ton</w:t>
            </w:r>
          </w:p>
        </w:tc>
      </w:tr>
    </w:tbl>
    <w:p w14:paraId="11AFEB4D" w14:textId="3CCCBE2D" w:rsidR="004A484F" w:rsidRDefault="004E1D68" w:rsidP="00107958">
      <w:pPr>
        <w:pStyle w:val="Tekstpodstawowy"/>
        <w:spacing w:line="360" w:lineRule="auto"/>
        <w:jc w:val="both"/>
        <w:rPr>
          <w:rFonts w:ascii="Cambria" w:hAnsi="Cambria"/>
          <w:sz w:val="22"/>
          <w:szCs w:val="22"/>
        </w:rPr>
      </w:pPr>
      <w:r w:rsidRPr="009F7C08">
        <w:rPr>
          <w:rFonts w:ascii="Cambria" w:hAnsi="Cambria"/>
          <w:sz w:val="22"/>
          <w:szCs w:val="22"/>
        </w:rPr>
        <w:t>(</w:t>
      </w:r>
      <w:r w:rsidRPr="009F7C08">
        <w:rPr>
          <w:rFonts w:ascii="Cambria" w:hAnsi="Cambria"/>
          <w:i/>
          <w:iCs/>
          <w:sz w:val="22"/>
          <w:szCs w:val="22"/>
        </w:rPr>
        <w:t>proszę zaznaczyć znakiem X właściwą odpowiedź</w:t>
      </w:r>
      <w:r w:rsidRPr="009F7C08">
        <w:rPr>
          <w:rFonts w:ascii="Cambria" w:hAnsi="Cambria"/>
          <w:sz w:val="22"/>
          <w:szCs w:val="22"/>
        </w:rPr>
        <w:t xml:space="preserve">) </w:t>
      </w:r>
    </w:p>
    <w:p w14:paraId="3BDE5F4C" w14:textId="77777777" w:rsidR="004E1D68" w:rsidRPr="009F7C08" w:rsidRDefault="004E1D68" w:rsidP="009A298C">
      <w:pPr>
        <w:pStyle w:val="Tekstpodstawowy"/>
        <w:jc w:val="both"/>
        <w:rPr>
          <w:rFonts w:ascii="Cambria" w:hAnsi="Cambria"/>
          <w:sz w:val="22"/>
          <w:szCs w:val="22"/>
        </w:rPr>
      </w:pPr>
    </w:p>
    <w:p w14:paraId="0125AA54" w14:textId="19667774" w:rsidR="00133680" w:rsidRPr="00C01AD3" w:rsidRDefault="00BD180B" w:rsidP="009A298C">
      <w:pPr>
        <w:pStyle w:val="Tekstpodstawowy"/>
        <w:jc w:val="both"/>
        <w:rPr>
          <w:rFonts w:ascii="Cambria" w:hAnsi="Cambria"/>
          <w:b/>
          <w:sz w:val="22"/>
          <w:szCs w:val="22"/>
        </w:rPr>
      </w:pPr>
      <w:r w:rsidRPr="00C01AD3">
        <w:rPr>
          <w:rFonts w:ascii="Cambria" w:hAnsi="Cambria"/>
          <w:b/>
          <w:sz w:val="22"/>
          <w:szCs w:val="22"/>
        </w:rPr>
        <w:t xml:space="preserve">Oświadczam, że </w:t>
      </w:r>
      <w:r w:rsidR="004E1D68" w:rsidRPr="00C01AD3">
        <w:rPr>
          <w:rFonts w:ascii="Cambria" w:hAnsi="Cambria"/>
          <w:b/>
          <w:sz w:val="22"/>
          <w:szCs w:val="22"/>
        </w:rPr>
        <w:t xml:space="preserve">ani </w:t>
      </w:r>
      <w:r w:rsidR="00D97574" w:rsidRPr="00C01AD3">
        <w:rPr>
          <w:rFonts w:ascii="Cambria" w:hAnsi="Cambria"/>
          <w:b/>
          <w:sz w:val="22"/>
          <w:szCs w:val="22"/>
        </w:rPr>
        <w:t>ja</w:t>
      </w:r>
      <w:r w:rsidR="004E1D68" w:rsidRPr="00C01AD3">
        <w:rPr>
          <w:rFonts w:ascii="Cambria" w:hAnsi="Cambria"/>
          <w:b/>
          <w:sz w:val="22"/>
          <w:szCs w:val="22"/>
        </w:rPr>
        <w:t xml:space="preserve">, </w:t>
      </w:r>
      <w:r w:rsidRPr="00C01AD3">
        <w:rPr>
          <w:rFonts w:ascii="Cambria" w:hAnsi="Cambria"/>
          <w:b/>
          <w:sz w:val="22"/>
          <w:szCs w:val="22"/>
        </w:rPr>
        <w:t xml:space="preserve">ani żaden członek gospodarstwa domowego, na rzecz którego jest dokonywany zakup preferencyjny, nie nabyli paliwa stałego na sezon grzewczy przypadający na lata 2022–2023, po cenie niższej niż 2000 zł brutto za tonę w ilości co najmniej </w:t>
      </w:r>
      <w:r w:rsidR="004A484F" w:rsidRPr="00C01AD3">
        <w:rPr>
          <w:rFonts w:ascii="Cambria" w:hAnsi="Cambria"/>
          <w:b/>
          <w:sz w:val="22"/>
          <w:szCs w:val="22"/>
        </w:rPr>
        <w:t>1,5 ton</w:t>
      </w:r>
      <w:r w:rsidRPr="00C01AD3">
        <w:rPr>
          <w:rFonts w:ascii="Cambria" w:hAnsi="Cambria"/>
          <w:b/>
          <w:sz w:val="22"/>
          <w:szCs w:val="22"/>
        </w:rPr>
        <w:t>.</w:t>
      </w:r>
    </w:p>
    <w:p w14:paraId="4216C825" w14:textId="7F091CA3" w:rsidR="003249E7" w:rsidRPr="00C01AD3" w:rsidRDefault="003249E7" w:rsidP="009A298C">
      <w:pPr>
        <w:pStyle w:val="Tekstpodstawowy"/>
        <w:jc w:val="both"/>
        <w:rPr>
          <w:rFonts w:ascii="Cambria" w:hAnsi="Cambria"/>
          <w:b/>
          <w:sz w:val="22"/>
          <w:szCs w:val="22"/>
        </w:rPr>
      </w:pPr>
    </w:p>
    <w:p w14:paraId="612999AA" w14:textId="77777777" w:rsidR="00EF2E83" w:rsidRDefault="00EF2E83" w:rsidP="009A298C">
      <w:pPr>
        <w:pStyle w:val="Tekstpodstawowy"/>
        <w:jc w:val="both"/>
        <w:rPr>
          <w:rFonts w:ascii="Cambria" w:hAnsi="Cambria"/>
          <w:sz w:val="22"/>
          <w:szCs w:val="22"/>
        </w:rPr>
      </w:pPr>
    </w:p>
    <w:p w14:paraId="1B9C9A52" w14:textId="70FB67C0" w:rsidR="003249E7" w:rsidRPr="009F7C08" w:rsidRDefault="003249E7" w:rsidP="009A298C">
      <w:pPr>
        <w:pStyle w:val="Tekstpodstawowy"/>
        <w:jc w:val="both"/>
        <w:rPr>
          <w:rFonts w:ascii="Cambria" w:hAnsi="Cambria"/>
          <w:sz w:val="22"/>
          <w:szCs w:val="22"/>
        </w:rPr>
      </w:pPr>
      <w:r w:rsidRPr="009F7C08">
        <w:rPr>
          <w:rFonts w:ascii="Cambria" w:hAnsi="Cambria"/>
          <w:sz w:val="22"/>
          <w:szCs w:val="22"/>
        </w:rPr>
        <w:t>Przyjmuję do wiadomości treść poniższej klauzuli informacyjnej RODO.</w:t>
      </w:r>
    </w:p>
    <w:p w14:paraId="1D0418F5" w14:textId="77777777" w:rsidR="00133680" w:rsidRPr="009F7C08" w:rsidRDefault="00133680" w:rsidP="009A298C">
      <w:pPr>
        <w:pStyle w:val="Tekstpodstawowy"/>
        <w:jc w:val="both"/>
        <w:rPr>
          <w:rFonts w:ascii="Cambria" w:hAnsi="Cambria"/>
          <w:sz w:val="22"/>
          <w:szCs w:val="22"/>
        </w:rPr>
      </w:pPr>
    </w:p>
    <w:p w14:paraId="26C78119" w14:textId="77777777" w:rsidR="004E1D68" w:rsidRPr="009F7C08" w:rsidRDefault="00BD180B" w:rsidP="009A298C">
      <w:pPr>
        <w:pStyle w:val="Tekstpodstawowy"/>
        <w:jc w:val="both"/>
        <w:rPr>
          <w:rFonts w:ascii="Cambria" w:hAnsi="Cambria"/>
          <w:sz w:val="22"/>
          <w:szCs w:val="22"/>
        </w:rPr>
      </w:pPr>
      <w:r w:rsidRPr="009F7C08">
        <w:rPr>
          <w:rFonts w:ascii="Cambria" w:hAnsi="Cambria"/>
          <w:i/>
          <w:iCs/>
          <w:sz w:val="22"/>
          <w:szCs w:val="22"/>
        </w:rPr>
        <w:t>Informacje przedstawione we wniosku o zakup składa się pod rygorem odpowiedzialności karnej za składanie fałszywych oświadczeń wynikającej z art. 233 § 6 ustawy z dnia 6 czerwca 1997 r. – Kodeks karny</w:t>
      </w:r>
      <w:r w:rsidRPr="009F7C08">
        <w:rPr>
          <w:rFonts w:ascii="Cambria" w:hAnsi="Cambria"/>
          <w:sz w:val="22"/>
          <w:szCs w:val="22"/>
        </w:rPr>
        <w:t xml:space="preserve">. </w:t>
      </w:r>
    </w:p>
    <w:p w14:paraId="52BD69CF" w14:textId="6AB7C32D" w:rsidR="00133680" w:rsidRPr="009F7C08" w:rsidRDefault="004E1D68" w:rsidP="009A298C">
      <w:pPr>
        <w:pStyle w:val="Tekstpodstawowy"/>
        <w:jc w:val="both"/>
        <w:rPr>
          <w:rFonts w:ascii="Cambria" w:hAnsi="Cambria"/>
          <w:sz w:val="22"/>
          <w:szCs w:val="22"/>
        </w:rPr>
      </w:pPr>
      <w:r w:rsidRPr="009F7C08">
        <w:rPr>
          <w:rFonts w:ascii="Cambria" w:hAnsi="Cambria"/>
          <w:sz w:val="22"/>
          <w:szCs w:val="22"/>
        </w:rPr>
        <w:t xml:space="preserve">Pouczenie o treści </w:t>
      </w:r>
      <w:r w:rsidR="001323D9" w:rsidRPr="009F7C08">
        <w:rPr>
          <w:rFonts w:ascii="Cambria" w:hAnsi="Cambria"/>
          <w:sz w:val="22"/>
          <w:szCs w:val="22"/>
        </w:rPr>
        <w:t>art. 233 Kodeksu karnego:</w:t>
      </w:r>
    </w:p>
    <w:p w14:paraId="0ECE223D" w14:textId="3AAF2EA8" w:rsidR="001323D9" w:rsidRPr="009F7C08" w:rsidRDefault="001323D9" w:rsidP="009F7C08">
      <w:pPr>
        <w:pStyle w:val="Tekstpodstawowy"/>
        <w:jc w:val="both"/>
        <w:rPr>
          <w:rFonts w:ascii="Cambria" w:hAnsi="Cambria"/>
          <w:i/>
          <w:iCs/>
          <w:sz w:val="22"/>
          <w:szCs w:val="22"/>
        </w:rPr>
      </w:pPr>
      <w:r w:rsidRPr="009F7C08">
        <w:rPr>
          <w:rFonts w:ascii="Cambria" w:hAnsi="Cambria"/>
          <w:i/>
          <w:iCs/>
          <w:sz w:val="22"/>
          <w:szCs w:val="22"/>
        </w:rPr>
        <w:t>Art. 233. § 1. Kto, składając zeznanie mające służyć za dowód w postępowaniu sądowym lub w innym postępowaniu prowadzonym na podstawie ustawy, zeznaje nieprawdę lub zataja prawdę,</w:t>
      </w:r>
    </w:p>
    <w:p w14:paraId="5F0D7392" w14:textId="77777777" w:rsidR="001323D9" w:rsidRPr="009F7C08" w:rsidRDefault="001323D9" w:rsidP="009F7C08">
      <w:pPr>
        <w:pStyle w:val="Tekstpodstawowy"/>
        <w:jc w:val="both"/>
        <w:rPr>
          <w:rFonts w:ascii="Cambria" w:hAnsi="Cambria"/>
          <w:i/>
          <w:iCs/>
          <w:sz w:val="22"/>
          <w:szCs w:val="22"/>
        </w:rPr>
      </w:pPr>
      <w:r w:rsidRPr="009F7C08">
        <w:rPr>
          <w:rFonts w:ascii="Cambria" w:hAnsi="Cambria"/>
          <w:i/>
          <w:iCs/>
          <w:sz w:val="22"/>
          <w:szCs w:val="22"/>
        </w:rPr>
        <w:t>podlega karze pozbawienia wolności od 6 miesięcy do lat 8.</w:t>
      </w:r>
    </w:p>
    <w:p w14:paraId="7F6D71E6" w14:textId="6E99BCD6" w:rsidR="001323D9" w:rsidRPr="009F7C08" w:rsidRDefault="001323D9" w:rsidP="009F7C08">
      <w:pPr>
        <w:pStyle w:val="Tekstpodstawowy"/>
        <w:jc w:val="both"/>
        <w:rPr>
          <w:rFonts w:ascii="Cambria" w:hAnsi="Cambria"/>
          <w:i/>
          <w:iCs/>
          <w:sz w:val="22"/>
          <w:szCs w:val="22"/>
        </w:rPr>
      </w:pPr>
      <w:r w:rsidRPr="009F7C08">
        <w:rPr>
          <w:rFonts w:ascii="Cambria" w:hAnsi="Cambria"/>
          <w:i/>
          <w:iCs/>
          <w:sz w:val="22"/>
          <w:szCs w:val="22"/>
        </w:rPr>
        <w:lastRenderedPageBreak/>
        <w:t>§ 1a. Jeżeli sprawca czynu określonego w § 1 zeznaje nieprawdę lub zataja prawdę z obawy przed odpowiedzialnością karną grożącą jemu samemu lub jego najbliższym,</w:t>
      </w:r>
    </w:p>
    <w:p w14:paraId="3194BF65" w14:textId="77777777" w:rsidR="001323D9" w:rsidRPr="009F7C08" w:rsidRDefault="001323D9" w:rsidP="009F7C08">
      <w:pPr>
        <w:pStyle w:val="Tekstpodstawowy"/>
        <w:jc w:val="both"/>
        <w:rPr>
          <w:rFonts w:ascii="Cambria" w:hAnsi="Cambria"/>
          <w:i/>
          <w:iCs/>
          <w:sz w:val="22"/>
          <w:szCs w:val="22"/>
        </w:rPr>
      </w:pPr>
      <w:r w:rsidRPr="009F7C08">
        <w:rPr>
          <w:rFonts w:ascii="Cambria" w:hAnsi="Cambria"/>
          <w:i/>
          <w:iCs/>
          <w:sz w:val="22"/>
          <w:szCs w:val="22"/>
        </w:rPr>
        <w:t>podlega karze pozbawienia wolności od 3 miesięcy do lat 5.</w:t>
      </w:r>
    </w:p>
    <w:p w14:paraId="58E2F436" w14:textId="0A9AC58F" w:rsidR="001323D9" w:rsidRPr="009F7C08" w:rsidRDefault="001323D9" w:rsidP="009F7C08">
      <w:pPr>
        <w:pStyle w:val="Tekstpodstawowy"/>
        <w:jc w:val="both"/>
        <w:rPr>
          <w:rFonts w:ascii="Cambria" w:hAnsi="Cambria"/>
          <w:i/>
          <w:iCs/>
          <w:sz w:val="22"/>
          <w:szCs w:val="22"/>
        </w:rPr>
      </w:pPr>
      <w:r w:rsidRPr="009F7C08">
        <w:rPr>
          <w:rFonts w:ascii="Cambria" w:hAnsi="Cambria"/>
          <w:i/>
          <w:iCs/>
          <w:sz w:val="22"/>
          <w:szCs w:val="22"/>
        </w:rPr>
        <w:t>§ 2. Warunkiem odpowiedzialności jest, aby przyjmujący zeznanie, działając w zakresie swoich uprawnień, uprzedził zeznającego o odpowiedzialności karnej za fałszywe zeznanie lub odebrał od niego przyrzeczenie.</w:t>
      </w:r>
    </w:p>
    <w:p w14:paraId="71EF5A02" w14:textId="1AEE5F4C" w:rsidR="001323D9" w:rsidRPr="009F7C08" w:rsidRDefault="001323D9" w:rsidP="009F7C08">
      <w:pPr>
        <w:pStyle w:val="Tekstpodstawowy"/>
        <w:jc w:val="both"/>
        <w:rPr>
          <w:rFonts w:ascii="Cambria" w:hAnsi="Cambria"/>
          <w:i/>
          <w:iCs/>
          <w:sz w:val="22"/>
          <w:szCs w:val="22"/>
        </w:rPr>
      </w:pPr>
      <w:r w:rsidRPr="009F7C08">
        <w:rPr>
          <w:rFonts w:ascii="Cambria" w:hAnsi="Cambria"/>
          <w:i/>
          <w:iCs/>
          <w:sz w:val="22"/>
          <w:szCs w:val="22"/>
        </w:rPr>
        <w:t>§  3. Nie podlega karze za czyn określony w § 1a, kto składa fałszywe zeznanie, nie wiedząc o prawie odmowy zeznania lub odpowiedzi na pytania.</w:t>
      </w:r>
    </w:p>
    <w:p w14:paraId="38CC60DC" w14:textId="08DC4BCA" w:rsidR="001323D9" w:rsidRPr="009F7C08" w:rsidRDefault="001323D9" w:rsidP="009F7C08">
      <w:pPr>
        <w:pStyle w:val="Tekstpodstawowy"/>
        <w:jc w:val="both"/>
        <w:rPr>
          <w:rFonts w:ascii="Cambria" w:hAnsi="Cambria"/>
          <w:i/>
          <w:iCs/>
          <w:sz w:val="22"/>
          <w:szCs w:val="22"/>
        </w:rPr>
      </w:pPr>
      <w:r w:rsidRPr="009F7C08">
        <w:rPr>
          <w:rFonts w:ascii="Cambria" w:hAnsi="Cambria"/>
          <w:i/>
          <w:iCs/>
          <w:sz w:val="22"/>
          <w:szCs w:val="22"/>
        </w:rPr>
        <w:t>§ 4. Kto, jako biegły, rzeczoznawca lub tłumacz, przedstawia fałszywą opinię, ekspertyzę lub tłumaczenie mające służyć za dowód w postępowaniu określonym w § 1,</w:t>
      </w:r>
    </w:p>
    <w:p w14:paraId="64266C42" w14:textId="77777777" w:rsidR="001323D9" w:rsidRPr="009F7C08" w:rsidRDefault="001323D9" w:rsidP="009F7C08">
      <w:pPr>
        <w:pStyle w:val="Tekstpodstawowy"/>
        <w:jc w:val="both"/>
        <w:rPr>
          <w:rFonts w:ascii="Cambria" w:hAnsi="Cambria"/>
          <w:i/>
          <w:iCs/>
          <w:sz w:val="22"/>
          <w:szCs w:val="22"/>
        </w:rPr>
      </w:pPr>
      <w:r w:rsidRPr="009F7C08">
        <w:rPr>
          <w:rFonts w:ascii="Cambria" w:hAnsi="Cambria"/>
          <w:i/>
          <w:iCs/>
          <w:sz w:val="22"/>
          <w:szCs w:val="22"/>
        </w:rPr>
        <w:t>podlega karze pozbawienia wolności od roku do lat 10.</w:t>
      </w:r>
    </w:p>
    <w:p w14:paraId="57127764" w14:textId="3C365155" w:rsidR="001323D9" w:rsidRPr="009F7C08" w:rsidRDefault="001323D9" w:rsidP="009F7C08">
      <w:pPr>
        <w:pStyle w:val="Tekstpodstawowy"/>
        <w:jc w:val="both"/>
        <w:rPr>
          <w:rFonts w:ascii="Cambria" w:hAnsi="Cambria"/>
          <w:i/>
          <w:iCs/>
          <w:sz w:val="22"/>
          <w:szCs w:val="22"/>
        </w:rPr>
      </w:pPr>
      <w:r w:rsidRPr="009F7C08">
        <w:rPr>
          <w:rFonts w:ascii="Cambria" w:hAnsi="Cambria"/>
          <w:i/>
          <w:iCs/>
          <w:sz w:val="22"/>
          <w:szCs w:val="22"/>
        </w:rPr>
        <w:t>§ 4a. Jeżeli sprawca czynu określonego w § 4 działa nieumyślnie, narażając na istotną szkodę interes publiczny,</w:t>
      </w:r>
      <w:r w:rsidR="009F7C08" w:rsidRPr="009F7C08">
        <w:rPr>
          <w:rFonts w:ascii="Cambria" w:hAnsi="Cambria"/>
          <w:i/>
          <w:iCs/>
          <w:sz w:val="22"/>
          <w:szCs w:val="22"/>
        </w:rPr>
        <w:t xml:space="preserve"> </w:t>
      </w:r>
      <w:r w:rsidRPr="009F7C08">
        <w:rPr>
          <w:rFonts w:ascii="Cambria" w:hAnsi="Cambria"/>
          <w:i/>
          <w:iCs/>
          <w:sz w:val="22"/>
          <w:szCs w:val="22"/>
        </w:rPr>
        <w:t>podlega karze pozbawienia wolności do lat 3.</w:t>
      </w:r>
    </w:p>
    <w:p w14:paraId="60C9B3B6" w14:textId="10049A91" w:rsidR="001323D9" w:rsidRPr="009F7C08" w:rsidRDefault="001323D9" w:rsidP="009F7C08">
      <w:pPr>
        <w:pStyle w:val="Tekstpodstawowy"/>
        <w:jc w:val="both"/>
        <w:rPr>
          <w:rFonts w:ascii="Cambria" w:hAnsi="Cambria"/>
          <w:i/>
          <w:iCs/>
          <w:sz w:val="22"/>
          <w:szCs w:val="22"/>
        </w:rPr>
      </w:pPr>
      <w:r w:rsidRPr="009F7C08">
        <w:rPr>
          <w:rFonts w:ascii="Cambria" w:hAnsi="Cambria"/>
          <w:i/>
          <w:iCs/>
          <w:sz w:val="22"/>
          <w:szCs w:val="22"/>
        </w:rPr>
        <w:t>§ 5. Sąd może zastosować nadzwyczajne złagodzenie kary, a nawet odstąpić od jej wymierzenia, jeżeli:</w:t>
      </w:r>
    </w:p>
    <w:p w14:paraId="6353461F" w14:textId="75F1DEE7" w:rsidR="001323D9" w:rsidRPr="009F7C08" w:rsidRDefault="001323D9" w:rsidP="009F7C08">
      <w:pPr>
        <w:pStyle w:val="Tekstpodstawowy"/>
        <w:jc w:val="both"/>
        <w:rPr>
          <w:rFonts w:ascii="Cambria" w:hAnsi="Cambria"/>
          <w:i/>
          <w:iCs/>
          <w:sz w:val="22"/>
          <w:szCs w:val="22"/>
        </w:rPr>
      </w:pPr>
      <w:r w:rsidRPr="009F7C08">
        <w:rPr>
          <w:rFonts w:ascii="Cambria" w:hAnsi="Cambria"/>
          <w:i/>
          <w:iCs/>
          <w:sz w:val="22"/>
          <w:szCs w:val="22"/>
        </w:rPr>
        <w:t>1) fałszywe zeznanie, opinia, ekspertyza lub tłumaczenie dotyczy okoliczności niemogących mieć wpływu na rozstrzygnięcie sprawy,</w:t>
      </w:r>
    </w:p>
    <w:p w14:paraId="3BB48057" w14:textId="56BC97C1" w:rsidR="001323D9" w:rsidRPr="009F7C08" w:rsidRDefault="001323D9" w:rsidP="009F7C08">
      <w:pPr>
        <w:pStyle w:val="Tekstpodstawowy"/>
        <w:jc w:val="both"/>
        <w:rPr>
          <w:rFonts w:ascii="Cambria" w:hAnsi="Cambria"/>
          <w:i/>
          <w:iCs/>
          <w:sz w:val="22"/>
          <w:szCs w:val="22"/>
        </w:rPr>
      </w:pPr>
      <w:r w:rsidRPr="009F7C08">
        <w:rPr>
          <w:rFonts w:ascii="Cambria" w:hAnsi="Cambria"/>
          <w:i/>
          <w:iCs/>
          <w:sz w:val="22"/>
          <w:szCs w:val="22"/>
        </w:rPr>
        <w:t>2) sprawca dobrowolnie sprostuje fałszywe zeznanie, opinię, ekspertyzę lub tłumaczenie, zanim nastąpi, chociażby nieprawomocne, rozstrzygnięcie sprawy.</w:t>
      </w:r>
    </w:p>
    <w:p w14:paraId="7B8B5797" w14:textId="2D1ACBF1" w:rsidR="001323D9" w:rsidRPr="009F7C08" w:rsidRDefault="001323D9" w:rsidP="009F7C08">
      <w:pPr>
        <w:pStyle w:val="Tekstpodstawowy"/>
        <w:jc w:val="both"/>
        <w:rPr>
          <w:rFonts w:ascii="Cambria" w:hAnsi="Cambria"/>
          <w:sz w:val="22"/>
          <w:szCs w:val="22"/>
        </w:rPr>
      </w:pPr>
      <w:r w:rsidRPr="009F7C08">
        <w:rPr>
          <w:rFonts w:ascii="Cambria" w:hAnsi="Cambria"/>
          <w:i/>
          <w:iCs/>
          <w:sz w:val="22"/>
          <w:szCs w:val="22"/>
        </w:rPr>
        <w:t>§ 6. Przepisy § 1-3 oraz 5 stosuje się odpowiednio do osoby, która składa fałszywe oświadczenie, jeżeli przepis ustawy przewiduje możliwość odebrania oświadczenia pod rygorem odpowiedzialności karnej</w:t>
      </w:r>
      <w:r w:rsidRPr="009F7C08">
        <w:rPr>
          <w:rFonts w:ascii="Cambria" w:hAnsi="Cambria"/>
          <w:sz w:val="22"/>
          <w:szCs w:val="22"/>
        </w:rPr>
        <w:t>.</w:t>
      </w:r>
    </w:p>
    <w:p w14:paraId="47911965" w14:textId="77777777" w:rsidR="00133680" w:rsidRPr="009F7C08" w:rsidRDefault="00133680" w:rsidP="009A298C">
      <w:pPr>
        <w:pStyle w:val="Tekstpodstawowy"/>
        <w:rPr>
          <w:rFonts w:ascii="Cambria" w:hAnsi="Cambria"/>
          <w:sz w:val="22"/>
          <w:szCs w:val="22"/>
        </w:rPr>
      </w:pPr>
    </w:p>
    <w:p w14:paraId="7F5D6995" w14:textId="228332C5" w:rsidR="00133680" w:rsidRPr="009F7C08" w:rsidRDefault="001323D9" w:rsidP="009A298C">
      <w:pPr>
        <w:pStyle w:val="Tekstpodstawowy"/>
        <w:rPr>
          <w:rFonts w:ascii="Cambria" w:hAnsi="Cambria"/>
          <w:sz w:val="22"/>
          <w:szCs w:val="22"/>
        </w:rPr>
      </w:pPr>
      <w:r w:rsidRPr="009F7C08">
        <w:rPr>
          <w:rFonts w:ascii="Cambria" w:hAnsi="Cambria"/>
          <w:b/>
          <w:bCs/>
          <w:sz w:val="22"/>
          <w:szCs w:val="22"/>
        </w:rPr>
        <w:t>Jestem świadomy odpowiedzialności karnej za złożenie fałszywego oświadczenia</w:t>
      </w:r>
      <w:r w:rsidRPr="009F7C08">
        <w:rPr>
          <w:rFonts w:ascii="Cambria" w:hAnsi="Cambria"/>
          <w:sz w:val="22"/>
          <w:szCs w:val="22"/>
        </w:rPr>
        <w:t>.</w:t>
      </w:r>
    </w:p>
    <w:p w14:paraId="3DA86507" w14:textId="5E0E256E" w:rsidR="00133680" w:rsidRPr="009F7C08" w:rsidRDefault="00133680" w:rsidP="009A298C">
      <w:pPr>
        <w:pStyle w:val="Tekstpodstawowy"/>
        <w:rPr>
          <w:rFonts w:ascii="Cambria" w:hAnsi="Cambria"/>
          <w:sz w:val="22"/>
          <w:szCs w:val="22"/>
        </w:rPr>
      </w:pPr>
    </w:p>
    <w:p w14:paraId="5FBEC7FF" w14:textId="6BF348D9" w:rsidR="004E1D68" w:rsidRPr="009F7C08" w:rsidRDefault="004E1D68" w:rsidP="009A298C">
      <w:pPr>
        <w:pStyle w:val="Tekstpodstawowy"/>
        <w:rPr>
          <w:rFonts w:ascii="Cambria" w:hAnsi="Cambria"/>
          <w:sz w:val="22"/>
          <w:szCs w:val="22"/>
        </w:rPr>
      </w:pPr>
    </w:p>
    <w:p w14:paraId="6F3E8CF6" w14:textId="77777777" w:rsidR="004E1D68" w:rsidRPr="009F7C08" w:rsidRDefault="004E1D68" w:rsidP="009A298C">
      <w:pPr>
        <w:pStyle w:val="Tekstpodstawowy"/>
        <w:rPr>
          <w:rFonts w:ascii="Cambria" w:hAnsi="Cambria"/>
          <w:sz w:val="22"/>
          <w:szCs w:val="22"/>
        </w:rPr>
      </w:pPr>
    </w:p>
    <w:p w14:paraId="0038869A" w14:textId="77777777" w:rsidR="00133680" w:rsidRPr="009F7C08" w:rsidRDefault="00073BB1" w:rsidP="009A298C">
      <w:pPr>
        <w:pStyle w:val="Tekstpodstawowy"/>
        <w:ind w:left="4365" w:right="105"/>
        <w:jc w:val="center"/>
        <w:rPr>
          <w:rFonts w:ascii="Cambria" w:hAnsi="Cambria"/>
          <w:sz w:val="22"/>
          <w:szCs w:val="22"/>
        </w:rPr>
      </w:pPr>
      <w:r w:rsidRPr="009F7C08">
        <w:rPr>
          <w:rFonts w:ascii="Cambria" w:hAnsi="Cambria"/>
          <w:sz w:val="22"/>
          <w:szCs w:val="22"/>
        </w:rPr>
        <w:t>……………..............…………………………..……………</w:t>
      </w:r>
    </w:p>
    <w:p w14:paraId="1390793F" w14:textId="13BD9B16" w:rsidR="00133680" w:rsidRPr="009F7C08" w:rsidRDefault="00073BB1" w:rsidP="009A298C">
      <w:pPr>
        <w:ind w:left="4359" w:right="105"/>
        <w:jc w:val="center"/>
        <w:rPr>
          <w:rFonts w:ascii="Cambria" w:hAnsi="Cambria"/>
        </w:rPr>
      </w:pPr>
      <w:r w:rsidRPr="009F7C08">
        <w:rPr>
          <w:rFonts w:ascii="Cambria" w:hAnsi="Cambria"/>
        </w:rPr>
        <w:t>(</w:t>
      </w:r>
      <w:r w:rsidR="004E1D68" w:rsidRPr="009F7C08">
        <w:rPr>
          <w:rFonts w:ascii="Cambria" w:hAnsi="Cambria"/>
          <w:i/>
          <w:iCs/>
        </w:rPr>
        <w:t>m</w:t>
      </w:r>
      <w:r w:rsidRPr="009F7C08">
        <w:rPr>
          <w:rFonts w:ascii="Cambria" w:hAnsi="Cambria"/>
          <w:i/>
          <w:iCs/>
        </w:rPr>
        <w:t>iejscowość, data i podpis</w:t>
      </w:r>
      <w:r w:rsidRPr="009F7C08">
        <w:rPr>
          <w:rFonts w:ascii="Cambria" w:hAnsi="Cambria"/>
        </w:rPr>
        <w:t>)</w:t>
      </w:r>
    </w:p>
    <w:p w14:paraId="28881B50" w14:textId="77777777" w:rsidR="00133680" w:rsidRPr="009A298C" w:rsidRDefault="00133680" w:rsidP="009A298C">
      <w:pPr>
        <w:pStyle w:val="Tekstpodstawowy"/>
        <w:rPr>
          <w:rFonts w:ascii="Cambria" w:hAnsi="Cambria"/>
          <w:sz w:val="24"/>
          <w:szCs w:val="24"/>
        </w:rPr>
      </w:pPr>
    </w:p>
    <w:p w14:paraId="274C1031" w14:textId="77777777" w:rsidR="00133680" w:rsidRPr="009A298C" w:rsidRDefault="00133680" w:rsidP="009A298C">
      <w:pPr>
        <w:pStyle w:val="Tekstpodstawowy"/>
        <w:rPr>
          <w:rFonts w:ascii="Cambria" w:hAnsi="Cambria"/>
          <w:sz w:val="24"/>
          <w:szCs w:val="24"/>
        </w:rPr>
      </w:pPr>
    </w:p>
    <w:p w14:paraId="7D8BA5C3" w14:textId="17AF883B" w:rsidR="005A34DF" w:rsidRPr="009F7C08" w:rsidRDefault="00073BB1" w:rsidP="009A298C">
      <w:pPr>
        <w:pStyle w:val="Nagwek1"/>
        <w:spacing w:before="0"/>
        <w:ind w:left="101" w:right="98"/>
        <w:jc w:val="center"/>
        <w:rPr>
          <w:rFonts w:ascii="Cambria" w:hAnsi="Cambria"/>
          <w:b w:val="0"/>
          <w:bCs w:val="0"/>
          <w:sz w:val="20"/>
          <w:szCs w:val="20"/>
        </w:rPr>
      </w:pPr>
      <w:r w:rsidRPr="009F7C08">
        <w:rPr>
          <w:rFonts w:ascii="Cambria" w:hAnsi="Cambria"/>
          <w:b w:val="0"/>
          <w:bCs w:val="0"/>
          <w:sz w:val="20"/>
          <w:szCs w:val="20"/>
        </w:rPr>
        <w:t>KLAUZULA INFORMACYJNA RODO</w:t>
      </w:r>
    </w:p>
    <w:p w14:paraId="177B4A14" w14:textId="5AF1BEA4" w:rsidR="005A34DF" w:rsidRPr="009F7C08" w:rsidRDefault="005A34DF" w:rsidP="009A298C">
      <w:pPr>
        <w:pStyle w:val="Tekstpodstawowy"/>
        <w:ind w:left="116" w:right="110"/>
        <w:jc w:val="both"/>
        <w:rPr>
          <w:rFonts w:ascii="Cambria" w:hAnsi="Cambria"/>
        </w:rPr>
      </w:pPr>
      <w:r w:rsidRPr="009F7C08">
        <w:rPr>
          <w:rFonts w:ascii="Cambria" w:hAnsi="Cambria"/>
        </w:rPr>
        <w:t>Zgodnie z Rozporządzeniem Parlamentu Europejskiego i Rady (UE) 2016/679 z dnia 27 kwiecień 2016r. w sprawie ochrony osób fizycznych w związku z przetwarzaniem danych osobowych oraz Ustawą z dnia 10 maja 2018r o ochronie danych osobowych (Dz.U 1000 z 2018r.) informujemy, że:</w:t>
      </w:r>
    </w:p>
    <w:p w14:paraId="6FD59F3B" w14:textId="22D9E8B5" w:rsidR="005A34DF" w:rsidRPr="009F7C08" w:rsidRDefault="005A34DF" w:rsidP="009A298C">
      <w:pPr>
        <w:pStyle w:val="Tekstpodstawowy"/>
        <w:ind w:left="116" w:right="110"/>
        <w:jc w:val="both"/>
        <w:rPr>
          <w:rFonts w:ascii="Cambria" w:hAnsi="Cambria"/>
        </w:rPr>
      </w:pPr>
      <w:r w:rsidRPr="009F7C08">
        <w:rPr>
          <w:rFonts w:ascii="Cambria" w:hAnsi="Cambria"/>
        </w:rPr>
        <w:t>Administratorem Danych Osobowych jest:</w:t>
      </w:r>
      <w:r w:rsidR="004250FD">
        <w:rPr>
          <w:rFonts w:ascii="Cambria" w:hAnsi="Cambria"/>
        </w:rPr>
        <w:t xml:space="preserve"> Wójt Gminy Mszana; 44-325 Mszana, ul. 1 Maja 81.</w:t>
      </w:r>
    </w:p>
    <w:p w14:paraId="714A7C96" w14:textId="50B735E7" w:rsidR="005A34DF" w:rsidRPr="009F7C08" w:rsidRDefault="005A34DF" w:rsidP="009A298C">
      <w:pPr>
        <w:pStyle w:val="Tekstpodstawowy"/>
        <w:ind w:left="116" w:right="110"/>
        <w:jc w:val="both"/>
        <w:rPr>
          <w:rFonts w:ascii="Cambria" w:hAnsi="Cambria"/>
        </w:rPr>
      </w:pPr>
      <w:r w:rsidRPr="009F7C08">
        <w:rPr>
          <w:rFonts w:ascii="Cambria" w:hAnsi="Cambria"/>
        </w:rPr>
        <w:t>Administrator wyznaczył Inspektora Ochrony Danych, z którym można się kontaktować w sprawach związanych z ochroną danych osobowych pod adresem poczty elektronicznej</w:t>
      </w:r>
      <w:r w:rsidR="004E1D68" w:rsidRPr="009F7C08">
        <w:rPr>
          <w:rFonts w:ascii="Cambria" w:hAnsi="Cambria"/>
        </w:rPr>
        <w:t>:</w:t>
      </w:r>
      <w:r w:rsidR="004250FD">
        <w:rPr>
          <w:rFonts w:ascii="Cambria" w:hAnsi="Cambria"/>
        </w:rPr>
        <w:t xml:space="preserve"> iod@mszana.ug.gov.pl</w:t>
      </w:r>
      <w:r w:rsidRPr="009F7C08">
        <w:rPr>
          <w:rFonts w:ascii="Cambria" w:hAnsi="Cambria"/>
        </w:rPr>
        <w:t xml:space="preserve"> lub pisemnie na adres siedziby Administratora.</w:t>
      </w:r>
    </w:p>
    <w:p w14:paraId="13B6BAE6" w14:textId="3973C278" w:rsidR="004E1D68" w:rsidRPr="009F7C08" w:rsidRDefault="005A34DF" w:rsidP="009A298C">
      <w:pPr>
        <w:pStyle w:val="Tekstpodstawowy"/>
        <w:ind w:left="116" w:right="110"/>
        <w:jc w:val="both"/>
        <w:rPr>
          <w:rFonts w:ascii="Cambria" w:hAnsi="Cambria"/>
        </w:rPr>
      </w:pPr>
      <w:r w:rsidRPr="009F7C08">
        <w:rPr>
          <w:rFonts w:ascii="Cambria" w:hAnsi="Cambria"/>
        </w:rPr>
        <w:t>Przetwarzanie danych odbywa się w związku z realizacją zada</w:t>
      </w:r>
      <w:r w:rsidR="004E1D68" w:rsidRPr="009F7C08">
        <w:rPr>
          <w:rFonts w:ascii="Cambria" w:hAnsi="Cambria"/>
        </w:rPr>
        <w:t>nia gminy polegającego na preferencyjnej sprzedaży paliwa stałego dla gospodarstw domowych zgodnie z przepisami ustawy z dnia 27 października 2022 r. o zakupie pre</w:t>
      </w:r>
      <w:r w:rsidR="003249E7" w:rsidRPr="009F7C08">
        <w:rPr>
          <w:rFonts w:ascii="Cambria" w:hAnsi="Cambria"/>
        </w:rPr>
        <w:t>ferencyjnym paliwa stałego dla gospodarstw domowych (Dz. U. poz. 2236).</w:t>
      </w:r>
      <w:r w:rsidR="004E1D68" w:rsidRPr="009F7C08">
        <w:rPr>
          <w:rFonts w:ascii="Cambria" w:hAnsi="Cambria"/>
        </w:rPr>
        <w:t xml:space="preserve"> </w:t>
      </w:r>
    </w:p>
    <w:p w14:paraId="1FD0AB21" w14:textId="0FE03DF7" w:rsidR="005A34DF" w:rsidRPr="009F7C08" w:rsidRDefault="005A34DF" w:rsidP="009A298C">
      <w:pPr>
        <w:pStyle w:val="Tekstpodstawowy"/>
        <w:ind w:left="116" w:right="110"/>
        <w:jc w:val="both"/>
        <w:rPr>
          <w:rFonts w:ascii="Cambria" w:hAnsi="Cambria"/>
        </w:rPr>
      </w:pPr>
      <w:r w:rsidRPr="009F7C08">
        <w:rPr>
          <w:rFonts w:ascii="Cambria" w:hAnsi="Cambria"/>
        </w:rPr>
        <w:t xml:space="preserve">Odbiorcami Pani/Pana danych osobowych będą komórki i jednostki organizacyjne </w:t>
      </w:r>
      <w:r w:rsidR="003249E7" w:rsidRPr="009F7C08">
        <w:rPr>
          <w:rFonts w:ascii="Cambria" w:hAnsi="Cambria"/>
        </w:rPr>
        <w:t xml:space="preserve">Urzędu </w:t>
      </w:r>
      <w:r w:rsidR="004250FD">
        <w:rPr>
          <w:rFonts w:ascii="Cambria" w:hAnsi="Cambria"/>
        </w:rPr>
        <w:t>Gminy Mszana,</w:t>
      </w:r>
      <w:r w:rsidRPr="009F7C08">
        <w:rPr>
          <w:rFonts w:ascii="Cambria" w:hAnsi="Cambria"/>
        </w:rPr>
        <w:t xml:space="preserve"> </w:t>
      </w:r>
      <w:r w:rsidR="003249E7" w:rsidRPr="009F7C08">
        <w:rPr>
          <w:rFonts w:ascii="Cambria" w:hAnsi="Cambria"/>
        </w:rPr>
        <w:t>podmioty</w:t>
      </w:r>
      <w:r w:rsidRPr="009F7C08">
        <w:rPr>
          <w:rFonts w:ascii="Cambria" w:hAnsi="Cambria"/>
        </w:rPr>
        <w:t xml:space="preserve"> współpracujące z Urzędem na mocy zawartych umów, a także zewnętrzne organy i instytucje na mocy obowiązujących przepisów prawa.</w:t>
      </w:r>
    </w:p>
    <w:p w14:paraId="2341D21A" w14:textId="77777777" w:rsidR="005A34DF" w:rsidRPr="009F7C08" w:rsidRDefault="005A34DF" w:rsidP="009A298C">
      <w:pPr>
        <w:pStyle w:val="Tekstpodstawowy"/>
        <w:ind w:left="116" w:right="110"/>
        <w:jc w:val="both"/>
        <w:rPr>
          <w:rFonts w:ascii="Cambria" w:hAnsi="Cambria"/>
        </w:rPr>
      </w:pPr>
      <w:r w:rsidRPr="009F7C08">
        <w:rPr>
          <w:rFonts w:ascii="Cambria" w:hAnsi="Cambria"/>
        </w:rPr>
        <w:t>Dane nie są profilowane ani przekazywane za granice.</w:t>
      </w:r>
    </w:p>
    <w:p w14:paraId="2F26035E" w14:textId="68ACEFA6" w:rsidR="005A34DF" w:rsidRPr="009F7C08" w:rsidRDefault="005A34DF" w:rsidP="009A298C">
      <w:pPr>
        <w:pStyle w:val="Tekstpodstawowy"/>
        <w:ind w:left="116" w:right="110"/>
        <w:jc w:val="both"/>
        <w:rPr>
          <w:rFonts w:ascii="Cambria" w:hAnsi="Cambria"/>
        </w:rPr>
      </w:pPr>
      <w:r w:rsidRPr="009F7C08">
        <w:rPr>
          <w:rFonts w:ascii="Cambria" w:hAnsi="Cambria"/>
        </w:rPr>
        <w:t xml:space="preserve">Posiada Pani/Pan prawo dostępu do treści danych oraz prawo ich sprostowania, usunięcia, ograniczenia przetwarzania, prawo do przenoszenia danych, prawo wniesienia sprzeciwu, prawo do cofnięcia zgody na przetwarzanie w dowolnym momencie bez wpływu na zgodność z prawem przetwarzania, którego dokonano na podstawie zgody wyrażonej przed jej cofnięciem.  </w:t>
      </w:r>
    </w:p>
    <w:p w14:paraId="605BF168" w14:textId="0A742994" w:rsidR="005A34DF" w:rsidRPr="009F7C08" w:rsidRDefault="005A34DF" w:rsidP="009A298C">
      <w:pPr>
        <w:pStyle w:val="Tekstpodstawowy"/>
        <w:ind w:left="116" w:right="110"/>
        <w:jc w:val="both"/>
        <w:rPr>
          <w:rFonts w:ascii="Cambria" w:hAnsi="Cambria"/>
        </w:rPr>
      </w:pPr>
      <w:r w:rsidRPr="009F7C08">
        <w:rPr>
          <w:rFonts w:ascii="Cambria" w:hAnsi="Cambria"/>
        </w:rPr>
        <w:t xml:space="preserve">Pełne informacje na temat Pani/Pana danych osobowych oraz przysługujących Pani/Panu praw udzielane są w siedzibie Administratora, można o nie pytać osobiście, listownie lub mailowo na adres Administratora: </w:t>
      </w:r>
      <w:r w:rsidR="004250FD">
        <w:rPr>
          <w:rFonts w:ascii="Cambria" w:hAnsi="Cambria"/>
        </w:rPr>
        <w:t>urzad@mszana.ug.gov.pl</w:t>
      </w:r>
      <w:r w:rsidRPr="009F7C08">
        <w:rPr>
          <w:rFonts w:ascii="Cambria" w:hAnsi="Cambria"/>
        </w:rPr>
        <w:t xml:space="preserve"> lub adres Inspektora Ochrony Danych: </w:t>
      </w:r>
      <w:r w:rsidR="004250FD">
        <w:rPr>
          <w:rFonts w:ascii="Cambria" w:hAnsi="Cambria"/>
        </w:rPr>
        <w:t>iod@mszana.ug.gov.pl.</w:t>
      </w:r>
      <w:r w:rsidRPr="009F7C08">
        <w:rPr>
          <w:rFonts w:ascii="Cambria" w:hAnsi="Cambria"/>
        </w:rPr>
        <w:t xml:space="preserve"> </w:t>
      </w:r>
    </w:p>
    <w:p w14:paraId="42490ED4" w14:textId="77777777" w:rsidR="005A34DF" w:rsidRPr="009F7C08" w:rsidRDefault="005A34DF" w:rsidP="009A298C">
      <w:pPr>
        <w:pStyle w:val="Tekstpodstawowy"/>
        <w:ind w:left="116" w:right="110"/>
        <w:jc w:val="both"/>
        <w:rPr>
          <w:rFonts w:ascii="Cambria" w:hAnsi="Cambria"/>
        </w:rPr>
      </w:pPr>
      <w:r w:rsidRPr="009F7C08">
        <w:rPr>
          <w:rFonts w:ascii="Cambria" w:hAnsi="Cambria"/>
        </w:rPr>
        <w:t>Przysługuje Pani/ Panu prawo skargi do organu nadzorczego, tj.: Prezesa Urzędu Ochrony Danych Osobowych.</w:t>
      </w:r>
    </w:p>
    <w:sectPr w:rsidR="005A34DF" w:rsidRPr="009F7C08" w:rsidSect="00A56FEA">
      <w:pgSz w:w="11906" w:h="16838"/>
      <w:pgMar w:top="1134" w:right="1417" w:bottom="1276" w:left="1417" w:header="0" w:footer="0" w:gutter="0"/>
      <w:cols w:space="708"/>
      <w:formProt w:val="0"/>
      <w:docGrid w:linePitch="299" w:charSpace="409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Liberation Sans">
    <w:altName w:val="Arial"/>
    <w:charset w:val="00"/>
    <w:family w:val="swiss"/>
    <w:pitch w:val="variable"/>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mbria">
    <w:panose1 w:val="02040503050406030204"/>
    <w:charset w:val="EE"/>
    <w:family w:val="roman"/>
    <w:pitch w:val="variable"/>
    <w:sig w:usb0="E00006FF" w:usb1="420024FF" w:usb2="02000000" w:usb3="00000000" w:csb0="0000019F" w:csb1="00000000"/>
  </w:font>
  <w:font w:name="Calibri Light">
    <w:panose1 w:val="020F0302020204030204"/>
    <w:charset w:val="EE"/>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0C0472"/>
    <w:multiLevelType w:val="multilevel"/>
    <w:tmpl w:val="61AC87B6"/>
    <w:lvl w:ilvl="0">
      <w:start w:val="1"/>
      <w:numFmt w:val="decimalZero"/>
      <w:lvlText w:val="%1."/>
      <w:lvlJc w:val="left"/>
      <w:pPr>
        <w:tabs>
          <w:tab w:val="num" w:pos="0"/>
        </w:tabs>
        <w:ind w:left="480" w:hanging="365"/>
      </w:pPr>
      <w:rPr>
        <w:rFonts w:ascii="Times New Roman" w:eastAsia="Times New Roman" w:hAnsi="Times New Roman" w:cs="Times New Roman"/>
        <w:b/>
        <w:bCs/>
        <w:w w:val="100"/>
        <w:sz w:val="24"/>
        <w:szCs w:val="24"/>
        <w:lang w:val="pl-PL" w:eastAsia="en-US" w:bidi="ar-SA"/>
      </w:rPr>
    </w:lvl>
    <w:lvl w:ilvl="1">
      <w:start w:val="1"/>
      <w:numFmt w:val="bullet"/>
      <w:lvlText w:val=""/>
      <w:lvlJc w:val="left"/>
      <w:pPr>
        <w:tabs>
          <w:tab w:val="num" w:pos="0"/>
        </w:tabs>
        <w:ind w:left="1362" w:hanging="365"/>
      </w:pPr>
      <w:rPr>
        <w:rFonts w:ascii="Symbol" w:hAnsi="Symbol" w:cs="Symbol" w:hint="default"/>
        <w:lang w:val="pl-PL" w:eastAsia="en-US" w:bidi="ar-SA"/>
      </w:rPr>
    </w:lvl>
    <w:lvl w:ilvl="2">
      <w:start w:val="1"/>
      <w:numFmt w:val="bullet"/>
      <w:lvlText w:val=""/>
      <w:lvlJc w:val="left"/>
      <w:pPr>
        <w:tabs>
          <w:tab w:val="num" w:pos="0"/>
        </w:tabs>
        <w:ind w:left="2244" w:hanging="365"/>
      </w:pPr>
      <w:rPr>
        <w:rFonts w:ascii="Symbol" w:hAnsi="Symbol" w:cs="Symbol" w:hint="default"/>
        <w:lang w:val="pl-PL" w:eastAsia="en-US" w:bidi="ar-SA"/>
      </w:rPr>
    </w:lvl>
    <w:lvl w:ilvl="3">
      <w:start w:val="1"/>
      <w:numFmt w:val="bullet"/>
      <w:lvlText w:val=""/>
      <w:lvlJc w:val="left"/>
      <w:pPr>
        <w:tabs>
          <w:tab w:val="num" w:pos="0"/>
        </w:tabs>
        <w:ind w:left="3127" w:hanging="365"/>
      </w:pPr>
      <w:rPr>
        <w:rFonts w:ascii="Symbol" w:hAnsi="Symbol" w:cs="Symbol" w:hint="default"/>
        <w:lang w:val="pl-PL" w:eastAsia="en-US" w:bidi="ar-SA"/>
      </w:rPr>
    </w:lvl>
    <w:lvl w:ilvl="4">
      <w:start w:val="1"/>
      <w:numFmt w:val="bullet"/>
      <w:lvlText w:val=""/>
      <w:lvlJc w:val="left"/>
      <w:pPr>
        <w:tabs>
          <w:tab w:val="num" w:pos="0"/>
        </w:tabs>
        <w:ind w:left="4009" w:hanging="365"/>
      </w:pPr>
      <w:rPr>
        <w:rFonts w:ascii="Symbol" w:hAnsi="Symbol" w:cs="Symbol" w:hint="default"/>
        <w:lang w:val="pl-PL" w:eastAsia="en-US" w:bidi="ar-SA"/>
      </w:rPr>
    </w:lvl>
    <w:lvl w:ilvl="5">
      <w:start w:val="1"/>
      <w:numFmt w:val="bullet"/>
      <w:lvlText w:val=""/>
      <w:lvlJc w:val="left"/>
      <w:pPr>
        <w:tabs>
          <w:tab w:val="num" w:pos="0"/>
        </w:tabs>
        <w:ind w:left="4892" w:hanging="365"/>
      </w:pPr>
      <w:rPr>
        <w:rFonts w:ascii="Symbol" w:hAnsi="Symbol" w:cs="Symbol" w:hint="default"/>
        <w:lang w:val="pl-PL" w:eastAsia="en-US" w:bidi="ar-SA"/>
      </w:rPr>
    </w:lvl>
    <w:lvl w:ilvl="6">
      <w:start w:val="1"/>
      <w:numFmt w:val="bullet"/>
      <w:lvlText w:val=""/>
      <w:lvlJc w:val="left"/>
      <w:pPr>
        <w:tabs>
          <w:tab w:val="num" w:pos="0"/>
        </w:tabs>
        <w:ind w:left="5774" w:hanging="365"/>
      </w:pPr>
      <w:rPr>
        <w:rFonts w:ascii="Symbol" w:hAnsi="Symbol" w:cs="Symbol" w:hint="default"/>
        <w:lang w:val="pl-PL" w:eastAsia="en-US" w:bidi="ar-SA"/>
      </w:rPr>
    </w:lvl>
    <w:lvl w:ilvl="7">
      <w:start w:val="1"/>
      <w:numFmt w:val="bullet"/>
      <w:lvlText w:val=""/>
      <w:lvlJc w:val="left"/>
      <w:pPr>
        <w:tabs>
          <w:tab w:val="num" w:pos="0"/>
        </w:tabs>
        <w:ind w:left="6656" w:hanging="365"/>
      </w:pPr>
      <w:rPr>
        <w:rFonts w:ascii="Symbol" w:hAnsi="Symbol" w:cs="Symbol" w:hint="default"/>
        <w:lang w:val="pl-PL" w:eastAsia="en-US" w:bidi="ar-SA"/>
      </w:rPr>
    </w:lvl>
    <w:lvl w:ilvl="8">
      <w:start w:val="1"/>
      <w:numFmt w:val="bullet"/>
      <w:lvlText w:val=""/>
      <w:lvlJc w:val="left"/>
      <w:pPr>
        <w:tabs>
          <w:tab w:val="num" w:pos="0"/>
        </w:tabs>
        <w:ind w:left="7539" w:hanging="365"/>
      </w:pPr>
      <w:rPr>
        <w:rFonts w:ascii="Symbol" w:hAnsi="Symbol" w:cs="Symbol" w:hint="default"/>
        <w:lang w:val="pl-PL" w:eastAsia="en-US" w:bidi="ar-SA"/>
      </w:rPr>
    </w:lvl>
  </w:abstractNum>
  <w:abstractNum w:abstractNumId="1" w15:restartNumberingAfterBreak="0">
    <w:nsid w:val="065237E7"/>
    <w:multiLevelType w:val="multilevel"/>
    <w:tmpl w:val="C876E8DC"/>
    <w:lvl w:ilvl="0">
      <w:start w:val="1"/>
      <w:numFmt w:val="decimalZero"/>
      <w:lvlText w:val="%1."/>
      <w:lvlJc w:val="left"/>
      <w:pPr>
        <w:tabs>
          <w:tab w:val="num" w:pos="0"/>
        </w:tabs>
        <w:ind w:left="480" w:hanging="365"/>
      </w:pPr>
      <w:rPr>
        <w:rFonts w:ascii="Times New Roman" w:eastAsia="Times New Roman" w:hAnsi="Times New Roman" w:cs="Times New Roman"/>
        <w:b/>
        <w:bCs/>
        <w:w w:val="100"/>
        <w:sz w:val="24"/>
        <w:szCs w:val="24"/>
        <w:lang w:val="pl-PL" w:eastAsia="en-US" w:bidi="ar-SA"/>
      </w:rPr>
    </w:lvl>
    <w:lvl w:ilvl="1">
      <w:start w:val="1"/>
      <w:numFmt w:val="bullet"/>
      <w:lvlText w:val=""/>
      <w:lvlJc w:val="left"/>
      <w:pPr>
        <w:tabs>
          <w:tab w:val="num" w:pos="0"/>
        </w:tabs>
        <w:ind w:left="1362" w:hanging="365"/>
      </w:pPr>
      <w:rPr>
        <w:rFonts w:ascii="Symbol" w:hAnsi="Symbol" w:cs="Symbol" w:hint="default"/>
        <w:lang w:val="pl-PL" w:eastAsia="en-US" w:bidi="ar-SA"/>
      </w:rPr>
    </w:lvl>
    <w:lvl w:ilvl="2">
      <w:start w:val="1"/>
      <w:numFmt w:val="bullet"/>
      <w:lvlText w:val=""/>
      <w:lvlJc w:val="left"/>
      <w:pPr>
        <w:tabs>
          <w:tab w:val="num" w:pos="0"/>
        </w:tabs>
        <w:ind w:left="2244" w:hanging="365"/>
      </w:pPr>
      <w:rPr>
        <w:rFonts w:ascii="Symbol" w:hAnsi="Symbol" w:cs="Symbol" w:hint="default"/>
        <w:lang w:val="pl-PL" w:eastAsia="en-US" w:bidi="ar-SA"/>
      </w:rPr>
    </w:lvl>
    <w:lvl w:ilvl="3">
      <w:start w:val="1"/>
      <w:numFmt w:val="bullet"/>
      <w:lvlText w:val=""/>
      <w:lvlJc w:val="left"/>
      <w:pPr>
        <w:tabs>
          <w:tab w:val="num" w:pos="0"/>
        </w:tabs>
        <w:ind w:left="3127" w:hanging="365"/>
      </w:pPr>
      <w:rPr>
        <w:rFonts w:ascii="Symbol" w:hAnsi="Symbol" w:cs="Symbol" w:hint="default"/>
        <w:lang w:val="pl-PL" w:eastAsia="en-US" w:bidi="ar-SA"/>
      </w:rPr>
    </w:lvl>
    <w:lvl w:ilvl="4">
      <w:start w:val="1"/>
      <w:numFmt w:val="bullet"/>
      <w:lvlText w:val=""/>
      <w:lvlJc w:val="left"/>
      <w:pPr>
        <w:tabs>
          <w:tab w:val="num" w:pos="0"/>
        </w:tabs>
        <w:ind w:left="4009" w:hanging="365"/>
      </w:pPr>
      <w:rPr>
        <w:rFonts w:ascii="Symbol" w:hAnsi="Symbol" w:cs="Symbol" w:hint="default"/>
        <w:lang w:val="pl-PL" w:eastAsia="en-US" w:bidi="ar-SA"/>
      </w:rPr>
    </w:lvl>
    <w:lvl w:ilvl="5">
      <w:start w:val="1"/>
      <w:numFmt w:val="bullet"/>
      <w:lvlText w:val=""/>
      <w:lvlJc w:val="left"/>
      <w:pPr>
        <w:tabs>
          <w:tab w:val="num" w:pos="0"/>
        </w:tabs>
        <w:ind w:left="4892" w:hanging="365"/>
      </w:pPr>
      <w:rPr>
        <w:rFonts w:ascii="Symbol" w:hAnsi="Symbol" w:cs="Symbol" w:hint="default"/>
        <w:lang w:val="pl-PL" w:eastAsia="en-US" w:bidi="ar-SA"/>
      </w:rPr>
    </w:lvl>
    <w:lvl w:ilvl="6">
      <w:start w:val="1"/>
      <w:numFmt w:val="bullet"/>
      <w:lvlText w:val=""/>
      <w:lvlJc w:val="left"/>
      <w:pPr>
        <w:tabs>
          <w:tab w:val="num" w:pos="0"/>
        </w:tabs>
        <w:ind w:left="5774" w:hanging="365"/>
      </w:pPr>
      <w:rPr>
        <w:rFonts w:ascii="Symbol" w:hAnsi="Symbol" w:cs="Symbol" w:hint="default"/>
        <w:lang w:val="pl-PL" w:eastAsia="en-US" w:bidi="ar-SA"/>
      </w:rPr>
    </w:lvl>
    <w:lvl w:ilvl="7">
      <w:start w:val="1"/>
      <w:numFmt w:val="bullet"/>
      <w:lvlText w:val=""/>
      <w:lvlJc w:val="left"/>
      <w:pPr>
        <w:tabs>
          <w:tab w:val="num" w:pos="0"/>
        </w:tabs>
        <w:ind w:left="6656" w:hanging="365"/>
      </w:pPr>
      <w:rPr>
        <w:rFonts w:ascii="Symbol" w:hAnsi="Symbol" w:cs="Symbol" w:hint="default"/>
        <w:lang w:val="pl-PL" w:eastAsia="en-US" w:bidi="ar-SA"/>
      </w:rPr>
    </w:lvl>
    <w:lvl w:ilvl="8">
      <w:start w:val="1"/>
      <w:numFmt w:val="bullet"/>
      <w:lvlText w:val=""/>
      <w:lvlJc w:val="left"/>
      <w:pPr>
        <w:tabs>
          <w:tab w:val="num" w:pos="0"/>
        </w:tabs>
        <w:ind w:left="7539" w:hanging="365"/>
      </w:pPr>
      <w:rPr>
        <w:rFonts w:ascii="Symbol" w:hAnsi="Symbol" w:cs="Symbol" w:hint="default"/>
        <w:lang w:val="pl-PL" w:eastAsia="en-US" w:bidi="ar-SA"/>
      </w:rPr>
    </w:lvl>
  </w:abstractNum>
  <w:abstractNum w:abstractNumId="2" w15:restartNumberingAfterBreak="0">
    <w:nsid w:val="12365763"/>
    <w:multiLevelType w:val="multilevel"/>
    <w:tmpl w:val="69929030"/>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3" w15:restartNumberingAfterBreak="0">
    <w:nsid w:val="41017B81"/>
    <w:multiLevelType w:val="multilevel"/>
    <w:tmpl w:val="906AB6B2"/>
    <w:lvl w:ilvl="0">
      <w:start w:val="1"/>
      <w:numFmt w:val="decimal"/>
      <w:lvlText w:val="%1."/>
      <w:lvlJc w:val="left"/>
      <w:pPr>
        <w:tabs>
          <w:tab w:val="num" w:pos="0"/>
        </w:tabs>
        <w:ind w:left="476" w:hanging="360"/>
      </w:pPr>
      <w:rPr>
        <w:rFonts w:ascii="Times New Roman" w:eastAsia="Times New Roman" w:hAnsi="Times New Roman" w:cs="Times New Roman"/>
        <w:w w:val="100"/>
        <w:sz w:val="20"/>
        <w:szCs w:val="20"/>
        <w:lang w:val="pl-PL" w:eastAsia="en-US" w:bidi="ar-SA"/>
      </w:rPr>
    </w:lvl>
    <w:lvl w:ilvl="1">
      <w:start w:val="1"/>
      <w:numFmt w:val="bullet"/>
      <w:lvlText w:val=""/>
      <w:lvlJc w:val="left"/>
      <w:pPr>
        <w:tabs>
          <w:tab w:val="num" w:pos="0"/>
        </w:tabs>
        <w:ind w:left="616" w:hanging="361"/>
      </w:pPr>
      <w:rPr>
        <w:rFonts w:ascii="Symbol" w:hAnsi="Symbol" w:cs="Symbol" w:hint="default"/>
        <w:w w:val="100"/>
        <w:sz w:val="20"/>
        <w:szCs w:val="20"/>
        <w:lang w:val="pl-PL" w:eastAsia="en-US" w:bidi="ar-SA"/>
      </w:rPr>
    </w:lvl>
    <w:lvl w:ilvl="2">
      <w:start w:val="1"/>
      <w:numFmt w:val="bullet"/>
      <w:lvlText w:val=""/>
      <w:lvlJc w:val="left"/>
      <w:pPr>
        <w:tabs>
          <w:tab w:val="num" w:pos="0"/>
        </w:tabs>
        <w:ind w:left="1584" w:hanging="361"/>
      </w:pPr>
      <w:rPr>
        <w:rFonts w:ascii="Symbol" w:hAnsi="Symbol" w:cs="Symbol" w:hint="default"/>
        <w:lang w:val="pl-PL" w:eastAsia="en-US" w:bidi="ar-SA"/>
      </w:rPr>
    </w:lvl>
    <w:lvl w:ilvl="3">
      <w:start w:val="1"/>
      <w:numFmt w:val="bullet"/>
      <w:lvlText w:val=""/>
      <w:lvlJc w:val="left"/>
      <w:pPr>
        <w:tabs>
          <w:tab w:val="num" w:pos="0"/>
        </w:tabs>
        <w:ind w:left="2549" w:hanging="361"/>
      </w:pPr>
      <w:rPr>
        <w:rFonts w:ascii="Symbol" w:hAnsi="Symbol" w:cs="Symbol" w:hint="default"/>
        <w:lang w:val="pl-PL" w:eastAsia="en-US" w:bidi="ar-SA"/>
      </w:rPr>
    </w:lvl>
    <w:lvl w:ilvl="4">
      <w:start w:val="1"/>
      <w:numFmt w:val="bullet"/>
      <w:lvlText w:val=""/>
      <w:lvlJc w:val="left"/>
      <w:pPr>
        <w:tabs>
          <w:tab w:val="num" w:pos="0"/>
        </w:tabs>
        <w:ind w:left="3514" w:hanging="361"/>
      </w:pPr>
      <w:rPr>
        <w:rFonts w:ascii="Symbol" w:hAnsi="Symbol" w:cs="Symbol" w:hint="default"/>
        <w:lang w:val="pl-PL" w:eastAsia="en-US" w:bidi="ar-SA"/>
      </w:rPr>
    </w:lvl>
    <w:lvl w:ilvl="5">
      <w:start w:val="1"/>
      <w:numFmt w:val="bullet"/>
      <w:lvlText w:val=""/>
      <w:lvlJc w:val="left"/>
      <w:pPr>
        <w:tabs>
          <w:tab w:val="num" w:pos="0"/>
        </w:tabs>
        <w:ind w:left="4479" w:hanging="361"/>
      </w:pPr>
      <w:rPr>
        <w:rFonts w:ascii="Symbol" w:hAnsi="Symbol" w:cs="Symbol" w:hint="default"/>
        <w:lang w:val="pl-PL" w:eastAsia="en-US" w:bidi="ar-SA"/>
      </w:rPr>
    </w:lvl>
    <w:lvl w:ilvl="6">
      <w:start w:val="1"/>
      <w:numFmt w:val="bullet"/>
      <w:lvlText w:val=""/>
      <w:lvlJc w:val="left"/>
      <w:pPr>
        <w:tabs>
          <w:tab w:val="num" w:pos="0"/>
        </w:tabs>
        <w:ind w:left="5444" w:hanging="361"/>
      </w:pPr>
      <w:rPr>
        <w:rFonts w:ascii="Symbol" w:hAnsi="Symbol" w:cs="Symbol" w:hint="default"/>
        <w:lang w:val="pl-PL" w:eastAsia="en-US" w:bidi="ar-SA"/>
      </w:rPr>
    </w:lvl>
    <w:lvl w:ilvl="7">
      <w:start w:val="1"/>
      <w:numFmt w:val="bullet"/>
      <w:lvlText w:val=""/>
      <w:lvlJc w:val="left"/>
      <w:pPr>
        <w:tabs>
          <w:tab w:val="num" w:pos="0"/>
        </w:tabs>
        <w:ind w:left="6409" w:hanging="361"/>
      </w:pPr>
      <w:rPr>
        <w:rFonts w:ascii="Symbol" w:hAnsi="Symbol" w:cs="Symbol" w:hint="default"/>
        <w:lang w:val="pl-PL" w:eastAsia="en-US" w:bidi="ar-SA"/>
      </w:rPr>
    </w:lvl>
    <w:lvl w:ilvl="8">
      <w:start w:val="1"/>
      <w:numFmt w:val="bullet"/>
      <w:lvlText w:val=""/>
      <w:lvlJc w:val="left"/>
      <w:pPr>
        <w:tabs>
          <w:tab w:val="num" w:pos="0"/>
        </w:tabs>
        <w:ind w:left="7374" w:hanging="361"/>
      </w:pPr>
      <w:rPr>
        <w:rFonts w:ascii="Symbol" w:hAnsi="Symbol" w:cs="Symbol" w:hint="default"/>
        <w:lang w:val="pl-PL" w:eastAsia="en-US" w:bidi="ar-SA"/>
      </w:rPr>
    </w:lvl>
  </w:abstractNum>
  <w:abstractNum w:abstractNumId="4" w15:restartNumberingAfterBreak="0">
    <w:nsid w:val="514C228C"/>
    <w:multiLevelType w:val="multilevel"/>
    <w:tmpl w:val="2BF26ABA"/>
    <w:lvl w:ilvl="0">
      <w:start w:val="1"/>
      <w:numFmt w:val="decimalZero"/>
      <w:lvlText w:val="%1."/>
      <w:lvlJc w:val="left"/>
      <w:pPr>
        <w:tabs>
          <w:tab w:val="num" w:pos="0"/>
        </w:tabs>
        <w:ind w:left="480" w:hanging="365"/>
      </w:pPr>
      <w:rPr>
        <w:rFonts w:ascii="Times New Roman" w:eastAsia="Times New Roman" w:hAnsi="Times New Roman" w:cs="Times New Roman"/>
        <w:b/>
        <w:bCs/>
        <w:w w:val="100"/>
        <w:sz w:val="24"/>
        <w:szCs w:val="24"/>
        <w:lang w:val="pl-PL" w:eastAsia="en-US" w:bidi="ar-SA"/>
      </w:rPr>
    </w:lvl>
    <w:lvl w:ilvl="1">
      <w:start w:val="1"/>
      <w:numFmt w:val="bullet"/>
      <w:lvlText w:val=""/>
      <w:lvlJc w:val="left"/>
      <w:pPr>
        <w:tabs>
          <w:tab w:val="num" w:pos="0"/>
        </w:tabs>
        <w:ind w:left="1362" w:hanging="365"/>
      </w:pPr>
      <w:rPr>
        <w:rFonts w:ascii="Symbol" w:hAnsi="Symbol" w:cs="Symbol" w:hint="default"/>
        <w:lang w:val="pl-PL" w:eastAsia="en-US" w:bidi="ar-SA"/>
      </w:rPr>
    </w:lvl>
    <w:lvl w:ilvl="2">
      <w:start w:val="1"/>
      <w:numFmt w:val="bullet"/>
      <w:lvlText w:val=""/>
      <w:lvlJc w:val="left"/>
      <w:pPr>
        <w:tabs>
          <w:tab w:val="num" w:pos="0"/>
        </w:tabs>
        <w:ind w:left="2244" w:hanging="365"/>
      </w:pPr>
      <w:rPr>
        <w:rFonts w:ascii="Symbol" w:hAnsi="Symbol" w:cs="Symbol" w:hint="default"/>
        <w:lang w:val="pl-PL" w:eastAsia="en-US" w:bidi="ar-SA"/>
      </w:rPr>
    </w:lvl>
    <w:lvl w:ilvl="3">
      <w:start w:val="1"/>
      <w:numFmt w:val="bullet"/>
      <w:lvlText w:val=""/>
      <w:lvlJc w:val="left"/>
      <w:pPr>
        <w:tabs>
          <w:tab w:val="num" w:pos="0"/>
        </w:tabs>
        <w:ind w:left="3127" w:hanging="365"/>
      </w:pPr>
      <w:rPr>
        <w:rFonts w:ascii="Symbol" w:hAnsi="Symbol" w:cs="Symbol" w:hint="default"/>
        <w:lang w:val="pl-PL" w:eastAsia="en-US" w:bidi="ar-SA"/>
      </w:rPr>
    </w:lvl>
    <w:lvl w:ilvl="4">
      <w:start w:val="1"/>
      <w:numFmt w:val="bullet"/>
      <w:lvlText w:val=""/>
      <w:lvlJc w:val="left"/>
      <w:pPr>
        <w:tabs>
          <w:tab w:val="num" w:pos="0"/>
        </w:tabs>
        <w:ind w:left="4009" w:hanging="365"/>
      </w:pPr>
      <w:rPr>
        <w:rFonts w:ascii="Symbol" w:hAnsi="Symbol" w:cs="Symbol" w:hint="default"/>
        <w:lang w:val="pl-PL" w:eastAsia="en-US" w:bidi="ar-SA"/>
      </w:rPr>
    </w:lvl>
    <w:lvl w:ilvl="5">
      <w:start w:val="1"/>
      <w:numFmt w:val="bullet"/>
      <w:lvlText w:val=""/>
      <w:lvlJc w:val="left"/>
      <w:pPr>
        <w:tabs>
          <w:tab w:val="num" w:pos="0"/>
        </w:tabs>
        <w:ind w:left="4892" w:hanging="365"/>
      </w:pPr>
      <w:rPr>
        <w:rFonts w:ascii="Symbol" w:hAnsi="Symbol" w:cs="Symbol" w:hint="default"/>
        <w:lang w:val="pl-PL" w:eastAsia="en-US" w:bidi="ar-SA"/>
      </w:rPr>
    </w:lvl>
    <w:lvl w:ilvl="6">
      <w:start w:val="1"/>
      <w:numFmt w:val="bullet"/>
      <w:lvlText w:val=""/>
      <w:lvlJc w:val="left"/>
      <w:pPr>
        <w:tabs>
          <w:tab w:val="num" w:pos="0"/>
        </w:tabs>
        <w:ind w:left="5774" w:hanging="365"/>
      </w:pPr>
      <w:rPr>
        <w:rFonts w:ascii="Symbol" w:hAnsi="Symbol" w:cs="Symbol" w:hint="default"/>
        <w:lang w:val="pl-PL" w:eastAsia="en-US" w:bidi="ar-SA"/>
      </w:rPr>
    </w:lvl>
    <w:lvl w:ilvl="7">
      <w:start w:val="1"/>
      <w:numFmt w:val="bullet"/>
      <w:lvlText w:val=""/>
      <w:lvlJc w:val="left"/>
      <w:pPr>
        <w:tabs>
          <w:tab w:val="num" w:pos="0"/>
        </w:tabs>
        <w:ind w:left="6656" w:hanging="365"/>
      </w:pPr>
      <w:rPr>
        <w:rFonts w:ascii="Symbol" w:hAnsi="Symbol" w:cs="Symbol" w:hint="default"/>
        <w:lang w:val="pl-PL" w:eastAsia="en-US" w:bidi="ar-SA"/>
      </w:rPr>
    </w:lvl>
    <w:lvl w:ilvl="8">
      <w:start w:val="1"/>
      <w:numFmt w:val="bullet"/>
      <w:lvlText w:val=""/>
      <w:lvlJc w:val="left"/>
      <w:pPr>
        <w:tabs>
          <w:tab w:val="num" w:pos="0"/>
        </w:tabs>
        <w:ind w:left="7539" w:hanging="365"/>
      </w:pPr>
      <w:rPr>
        <w:rFonts w:ascii="Symbol" w:hAnsi="Symbol" w:cs="Symbol" w:hint="default"/>
        <w:lang w:val="pl-PL" w:eastAsia="en-US" w:bidi="ar-SA"/>
      </w:rPr>
    </w:lvl>
  </w:abstractNum>
  <w:num w:numId="1" w16cid:durableId="171185706">
    <w:abstractNumId w:val="3"/>
  </w:num>
  <w:num w:numId="2" w16cid:durableId="157816796">
    <w:abstractNumId w:val="1"/>
  </w:num>
  <w:num w:numId="3" w16cid:durableId="1226187620">
    <w:abstractNumId w:val="0"/>
  </w:num>
  <w:num w:numId="4" w16cid:durableId="2018459310">
    <w:abstractNumId w:val="4"/>
  </w:num>
  <w:num w:numId="5" w16cid:durableId="181784401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autoHyphenation/>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33680"/>
    <w:rsid w:val="00073BB1"/>
    <w:rsid w:val="000C42D0"/>
    <w:rsid w:val="001066AF"/>
    <w:rsid w:val="00107958"/>
    <w:rsid w:val="001323D9"/>
    <w:rsid w:val="00133680"/>
    <w:rsid w:val="0025463A"/>
    <w:rsid w:val="003249E7"/>
    <w:rsid w:val="004250FD"/>
    <w:rsid w:val="004A484F"/>
    <w:rsid w:val="004E1D68"/>
    <w:rsid w:val="00512412"/>
    <w:rsid w:val="005A34DF"/>
    <w:rsid w:val="005F3BCE"/>
    <w:rsid w:val="00770527"/>
    <w:rsid w:val="009A298C"/>
    <w:rsid w:val="009A4045"/>
    <w:rsid w:val="009F7C08"/>
    <w:rsid w:val="00A56FEA"/>
    <w:rsid w:val="00B577BE"/>
    <w:rsid w:val="00BD180B"/>
    <w:rsid w:val="00C01AD3"/>
    <w:rsid w:val="00D641B5"/>
    <w:rsid w:val="00D97574"/>
    <w:rsid w:val="00EA7F85"/>
    <w:rsid w:val="00EF2E83"/>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257A96"/>
  <w15:docId w15:val="{077FEE34-1B7C-4432-937A-F80A2C6AFA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ahoma"/>
        <w:sz w:val="22"/>
        <w:szCs w:val="22"/>
        <w:lang w:val="en-US" w:eastAsia="en-US"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pPr>
      <w:widowControl w:val="0"/>
    </w:pPr>
    <w:rPr>
      <w:rFonts w:ascii="Times New Roman" w:eastAsia="Times New Roman" w:hAnsi="Times New Roman" w:cs="Times New Roman"/>
      <w:lang w:val="pl-PL"/>
    </w:rPr>
  </w:style>
  <w:style w:type="paragraph" w:styleId="Nagwek1">
    <w:name w:val="heading 1"/>
    <w:basedOn w:val="Normalny"/>
    <w:uiPriority w:val="9"/>
    <w:qFormat/>
    <w:pPr>
      <w:spacing w:before="137"/>
      <w:ind w:left="116"/>
      <w:outlineLvl w:val="0"/>
    </w:pPr>
    <w:rPr>
      <w:b/>
      <w:bCs/>
      <w:sz w:val="24"/>
      <w:szCs w:val="24"/>
    </w:rPr>
  </w:style>
  <w:style w:type="paragraph" w:styleId="Nagwek2">
    <w:name w:val="heading 2"/>
    <w:basedOn w:val="Normalny"/>
    <w:uiPriority w:val="9"/>
    <w:semiHidden/>
    <w:unhideWhenUsed/>
    <w:qFormat/>
    <w:pPr>
      <w:spacing w:before="1"/>
      <w:ind w:left="116"/>
      <w:outlineLvl w:val="1"/>
    </w:p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czeinternetowe">
    <w:name w:val="Łącze internetowe"/>
    <w:rPr>
      <w:color w:val="000080"/>
      <w:u w:val="single"/>
    </w:rPr>
  </w:style>
  <w:style w:type="paragraph" w:styleId="Nagwek">
    <w:name w:val="header"/>
    <w:basedOn w:val="Normalny"/>
    <w:next w:val="Tekstpodstawowy"/>
    <w:qFormat/>
    <w:pPr>
      <w:keepNext/>
      <w:spacing w:before="240" w:after="120"/>
    </w:pPr>
    <w:rPr>
      <w:rFonts w:ascii="Liberation Sans" w:eastAsia="Microsoft YaHei" w:hAnsi="Liberation Sans" w:cs="Arial"/>
      <w:sz w:val="28"/>
      <w:szCs w:val="28"/>
    </w:rPr>
  </w:style>
  <w:style w:type="paragraph" w:styleId="Tekstpodstawowy">
    <w:name w:val="Body Text"/>
    <w:basedOn w:val="Normalny"/>
    <w:rPr>
      <w:sz w:val="20"/>
      <w:szCs w:val="20"/>
    </w:rPr>
  </w:style>
  <w:style w:type="paragraph" w:styleId="Lista">
    <w:name w:val="List"/>
    <w:basedOn w:val="Tekstpodstawowy"/>
    <w:rPr>
      <w:rFonts w:cs="Arial"/>
    </w:rPr>
  </w:style>
  <w:style w:type="paragraph" w:styleId="Legenda">
    <w:name w:val="caption"/>
    <w:basedOn w:val="Normalny"/>
    <w:qFormat/>
    <w:pPr>
      <w:suppressLineNumbers/>
      <w:spacing w:before="120" w:after="120"/>
    </w:pPr>
    <w:rPr>
      <w:rFonts w:cs="Arial"/>
      <w:i/>
      <w:iCs/>
      <w:sz w:val="24"/>
      <w:szCs w:val="24"/>
    </w:rPr>
  </w:style>
  <w:style w:type="paragraph" w:customStyle="1" w:styleId="Indeks">
    <w:name w:val="Indeks"/>
    <w:basedOn w:val="Normalny"/>
    <w:qFormat/>
    <w:pPr>
      <w:suppressLineNumbers/>
    </w:pPr>
    <w:rPr>
      <w:rFonts w:cs="Arial"/>
    </w:rPr>
  </w:style>
  <w:style w:type="paragraph" w:styleId="Tytu">
    <w:name w:val="Title"/>
    <w:basedOn w:val="Normalny"/>
    <w:uiPriority w:val="10"/>
    <w:qFormat/>
    <w:pPr>
      <w:ind w:left="116" w:right="109"/>
    </w:pPr>
    <w:rPr>
      <w:b/>
      <w:bCs/>
      <w:sz w:val="26"/>
      <w:szCs w:val="26"/>
    </w:rPr>
  </w:style>
  <w:style w:type="paragraph" w:styleId="Akapitzlist">
    <w:name w:val="List Paragraph"/>
    <w:basedOn w:val="Normalny"/>
    <w:qFormat/>
    <w:pPr>
      <w:ind w:left="476" w:hanging="365"/>
    </w:pPr>
  </w:style>
  <w:style w:type="paragraph" w:customStyle="1" w:styleId="TableParagraph">
    <w:name w:val="Table Paragraph"/>
    <w:basedOn w:val="Normalny"/>
    <w:qFormat/>
  </w:style>
  <w:style w:type="paragraph" w:customStyle="1" w:styleId="Zawartotabeli">
    <w:name w:val="Zawartość tabeli"/>
    <w:basedOn w:val="Normalny"/>
    <w:qFormat/>
    <w:pPr>
      <w:suppressLineNumbers/>
    </w:pPr>
  </w:style>
  <w:style w:type="table" w:styleId="Tabela-Siatka">
    <w:name w:val="Table Grid"/>
    <w:basedOn w:val="Standardowy"/>
    <w:uiPriority w:val="39"/>
    <w:rsid w:val="004E1D6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Odwoaniedokomentarza">
    <w:name w:val="annotation reference"/>
    <w:basedOn w:val="Domylnaczcionkaakapitu"/>
    <w:uiPriority w:val="99"/>
    <w:semiHidden/>
    <w:unhideWhenUsed/>
    <w:rsid w:val="003249E7"/>
    <w:rPr>
      <w:sz w:val="16"/>
      <w:szCs w:val="16"/>
    </w:rPr>
  </w:style>
  <w:style w:type="paragraph" w:styleId="Tekstkomentarza">
    <w:name w:val="annotation text"/>
    <w:basedOn w:val="Normalny"/>
    <w:link w:val="TekstkomentarzaZnak"/>
    <w:uiPriority w:val="99"/>
    <w:semiHidden/>
    <w:unhideWhenUsed/>
    <w:rsid w:val="003249E7"/>
    <w:rPr>
      <w:sz w:val="20"/>
      <w:szCs w:val="20"/>
    </w:rPr>
  </w:style>
  <w:style w:type="character" w:customStyle="1" w:styleId="TekstkomentarzaZnak">
    <w:name w:val="Tekst komentarza Znak"/>
    <w:basedOn w:val="Domylnaczcionkaakapitu"/>
    <w:link w:val="Tekstkomentarza"/>
    <w:uiPriority w:val="99"/>
    <w:semiHidden/>
    <w:rsid w:val="003249E7"/>
    <w:rPr>
      <w:rFonts w:ascii="Times New Roman" w:eastAsia="Times New Roman" w:hAnsi="Times New Roman" w:cs="Times New Roman"/>
      <w:sz w:val="20"/>
      <w:szCs w:val="20"/>
      <w:lang w:val="pl-PL"/>
    </w:rPr>
  </w:style>
  <w:style w:type="paragraph" w:styleId="Tematkomentarza">
    <w:name w:val="annotation subject"/>
    <w:basedOn w:val="Tekstkomentarza"/>
    <w:next w:val="Tekstkomentarza"/>
    <w:link w:val="TematkomentarzaZnak"/>
    <w:uiPriority w:val="99"/>
    <w:semiHidden/>
    <w:unhideWhenUsed/>
    <w:rsid w:val="003249E7"/>
    <w:rPr>
      <w:b/>
      <w:bCs/>
    </w:rPr>
  </w:style>
  <w:style w:type="character" w:customStyle="1" w:styleId="TematkomentarzaZnak">
    <w:name w:val="Temat komentarza Znak"/>
    <w:basedOn w:val="TekstkomentarzaZnak"/>
    <w:link w:val="Tematkomentarza"/>
    <w:uiPriority w:val="99"/>
    <w:semiHidden/>
    <w:rsid w:val="003249E7"/>
    <w:rPr>
      <w:rFonts w:ascii="Times New Roman" w:eastAsia="Times New Roman" w:hAnsi="Times New Roman" w:cs="Times New Roman"/>
      <w:b/>
      <w:bCs/>
      <w:sz w:val="20"/>
      <w:szCs w:val="20"/>
      <w:lang w:val="pl-PL"/>
    </w:rPr>
  </w:style>
  <w:style w:type="paragraph" w:styleId="Tekstdymka">
    <w:name w:val="Balloon Text"/>
    <w:basedOn w:val="Normalny"/>
    <w:link w:val="TekstdymkaZnak"/>
    <w:uiPriority w:val="99"/>
    <w:semiHidden/>
    <w:unhideWhenUsed/>
    <w:rsid w:val="009F7C08"/>
    <w:rPr>
      <w:rFonts w:ascii="Segoe UI" w:hAnsi="Segoe UI" w:cs="Segoe UI"/>
      <w:sz w:val="18"/>
      <w:szCs w:val="18"/>
    </w:rPr>
  </w:style>
  <w:style w:type="character" w:customStyle="1" w:styleId="TekstdymkaZnak">
    <w:name w:val="Tekst dymka Znak"/>
    <w:basedOn w:val="Domylnaczcionkaakapitu"/>
    <w:link w:val="Tekstdymka"/>
    <w:uiPriority w:val="99"/>
    <w:semiHidden/>
    <w:rsid w:val="009F7C08"/>
    <w:rPr>
      <w:rFonts w:ascii="Segoe UI" w:eastAsia="Times New Roman" w:hAnsi="Segoe UI" w:cs="Segoe UI"/>
      <w:sz w:val="18"/>
      <w:szCs w:val="18"/>
      <w:lang w:val="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55620914">
      <w:bodyDiv w:val="1"/>
      <w:marLeft w:val="0"/>
      <w:marRight w:val="0"/>
      <w:marTop w:val="0"/>
      <w:marBottom w:val="0"/>
      <w:divBdr>
        <w:top w:val="none" w:sz="0" w:space="0" w:color="auto"/>
        <w:left w:val="none" w:sz="0" w:space="0" w:color="auto"/>
        <w:bottom w:val="none" w:sz="0" w:space="0" w:color="auto"/>
        <w:right w:val="none" w:sz="0" w:space="0" w:color="auto"/>
      </w:divBdr>
      <w:divsChild>
        <w:div w:id="99688488">
          <w:marLeft w:val="0"/>
          <w:marRight w:val="0"/>
          <w:marTop w:val="0"/>
          <w:marBottom w:val="0"/>
          <w:divBdr>
            <w:top w:val="none" w:sz="0" w:space="0" w:color="auto"/>
            <w:left w:val="none" w:sz="0" w:space="0" w:color="auto"/>
            <w:bottom w:val="none" w:sz="0" w:space="0" w:color="auto"/>
            <w:right w:val="none" w:sz="0" w:space="0" w:color="auto"/>
          </w:divBdr>
        </w:div>
        <w:div w:id="1663267614">
          <w:marLeft w:val="0"/>
          <w:marRight w:val="0"/>
          <w:marTop w:val="0"/>
          <w:marBottom w:val="0"/>
          <w:divBdr>
            <w:top w:val="none" w:sz="0" w:space="0" w:color="auto"/>
            <w:left w:val="none" w:sz="0" w:space="0" w:color="auto"/>
            <w:bottom w:val="none" w:sz="0" w:space="0" w:color="auto"/>
            <w:right w:val="none" w:sz="0" w:space="0" w:color="auto"/>
          </w:divBdr>
          <w:divsChild>
            <w:div w:id="766003081">
              <w:marLeft w:val="0"/>
              <w:marRight w:val="0"/>
              <w:marTop w:val="0"/>
              <w:marBottom w:val="0"/>
              <w:divBdr>
                <w:top w:val="none" w:sz="0" w:space="0" w:color="auto"/>
                <w:left w:val="none" w:sz="0" w:space="0" w:color="auto"/>
                <w:bottom w:val="none" w:sz="0" w:space="0" w:color="auto"/>
                <w:right w:val="none" w:sz="0" w:space="0" w:color="auto"/>
              </w:divBdr>
            </w:div>
          </w:divsChild>
        </w:div>
        <w:div w:id="311179634">
          <w:marLeft w:val="0"/>
          <w:marRight w:val="0"/>
          <w:marTop w:val="0"/>
          <w:marBottom w:val="0"/>
          <w:divBdr>
            <w:top w:val="none" w:sz="0" w:space="0" w:color="auto"/>
            <w:left w:val="none" w:sz="0" w:space="0" w:color="auto"/>
            <w:bottom w:val="none" w:sz="0" w:space="0" w:color="auto"/>
            <w:right w:val="none" w:sz="0" w:space="0" w:color="auto"/>
          </w:divBdr>
          <w:divsChild>
            <w:div w:id="2134589335">
              <w:marLeft w:val="0"/>
              <w:marRight w:val="0"/>
              <w:marTop w:val="0"/>
              <w:marBottom w:val="0"/>
              <w:divBdr>
                <w:top w:val="none" w:sz="0" w:space="0" w:color="auto"/>
                <w:left w:val="none" w:sz="0" w:space="0" w:color="auto"/>
                <w:bottom w:val="none" w:sz="0" w:space="0" w:color="auto"/>
                <w:right w:val="none" w:sz="0" w:space="0" w:color="auto"/>
              </w:divBdr>
            </w:div>
          </w:divsChild>
        </w:div>
        <w:div w:id="323709502">
          <w:marLeft w:val="0"/>
          <w:marRight w:val="0"/>
          <w:marTop w:val="0"/>
          <w:marBottom w:val="0"/>
          <w:divBdr>
            <w:top w:val="none" w:sz="0" w:space="0" w:color="auto"/>
            <w:left w:val="none" w:sz="0" w:space="0" w:color="auto"/>
            <w:bottom w:val="none" w:sz="0" w:space="0" w:color="auto"/>
            <w:right w:val="none" w:sz="0" w:space="0" w:color="auto"/>
          </w:divBdr>
          <w:divsChild>
            <w:div w:id="1710757900">
              <w:marLeft w:val="0"/>
              <w:marRight w:val="0"/>
              <w:marTop w:val="0"/>
              <w:marBottom w:val="0"/>
              <w:divBdr>
                <w:top w:val="none" w:sz="0" w:space="0" w:color="auto"/>
                <w:left w:val="none" w:sz="0" w:space="0" w:color="auto"/>
                <w:bottom w:val="none" w:sz="0" w:space="0" w:color="auto"/>
                <w:right w:val="none" w:sz="0" w:space="0" w:color="auto"/>
              </w:divBdr>
            </w:div>
          </w:divsChild>
        </w:div>
        <w:div w:id="727069211">
          <w:marLeft w:val="0"/>
          <w:marRight w:val="0"/>
          <w:marTop w:val="0"/>
          <w:marBottom w:val="0"/>
          <w:divBdr>
            <w:top w:val="none" w:sz="0" w:space="0" w:color="auto"/>
            <w:left w:val="none" w:sz="0" w:space="0" w:color="auto"/>
            <w:bottom w:val="none" w:sz="0" w:space="0" w:color="auto"/>
            <w:right w:val="none" w:sz="0" w:space="0" w:color="auto"/>
          </w:divBdr>
          <w:divsChild>
            <w:div w:id="52389603">
              <w:marLeft w:val="0"/>
              <w:marRight w:val="0"/>
              <w:marTop w:val="0"/>
              <w:marBottom w:val="0"/>
              <w:divBdr>
                <w:top w:val="none" w:sz="0" w:space="0" w:color="auto"/>
                <w:left w:val="none" w:sz="0" w:space="0" w:color="auto"/>
                <w:bottom w:val="none" w:sz="0" w:space="0" w:color="auto"/>
                <w:right w:val="none" w:sz="0" w:space="0" w:color="auto"/>
              </w:divBdr>
            </w:div>
          </w:divsChild>
        </w:div>
        <w:div w:id="547302824">
          <w:marLeft w:val="0"/>
          <w:marRight w:val="0"/>
          <w:marTop w:val="0"/>
          <w:marBottom w:val="0"/>
          <w:divBdr>
            <w:top w:val="none" w:sz="0" w:space="0" w:color="auto"/>
            <w:left w:val="none" w:sz="0" w:space="0" w:color="auto"/>
            <w:bottom w:val="none" w:sz="0" w:space="0" w:color="auto"/>
            <w:right w:val="none" w:sz="0" w:space="0" w:color="auto"/>
          </w:divBdr>
          <w:divsChild>
            <w:div w:id="1595749547">
              <w:marLeft w:val="0"/>
              <w:marRight w:val="0"/>
              <w:marTop w:val="0"/>
              <w:marBottom w:val="0"/>
              <w:divBdr>
                <w:top w:val="none" w:sz="0" w:space="0" w:color="auto"/>
                <w:left w:val="none" w:sz="0" w:space="0" w:color="auto"/>
                <w:bottom w:val="none" w:sz="0" w:space="0" w:color="auto"/>
                <w:right w:val="none" w:sz="0" w:space="0" w:color="auto"/>
              </w:divBdr>
            </w:div>
          </w:divsChild>
        </w:div>
        <w:div w:id="600064462">
          <w:marLeft w:val="0"/>
          <w:marRight w:val="0"/>
          <w:marTop w:val="0"/>
          <w:marBottom w:val="0"/>
          <w:divBdr>
            <w:top w:val="none" w:sz="0" w:space="0" w:color="auto"/>
            <w:left w:val="none" w:sz="0" w:space="0" w:color="auto"/>
            <w:bottom w:val="none" w:sz="0" w:space="0" w:color="auto"/>
            <w:right w:val="none" w:sz="0" w:space="0" w:color="auto"/>
          </w:divBdr>
          <w:divsChild>
            <w:div w:id="558857689">
              <w:marLeft w:val="0"/>
              <w:marRight w:val="0"/>
              <w:marTop w:val="0"/>
              <w:marBottom w:val="0"/>
              <w:divBdr>
                <w:top w:val="none" w:sz="0" w:space="0" w:color="auto"/>
                <w:left w:val="none" w:sz="0" w:space="0" w:color="auto"/>
                <w:bottom w:val="none" w:sz="0" w:space="0" w:color="auto"/>
                <w:right w:val="none" w:sz="0" w:space="0" w:color="auto"/>
              </w:divBdr>
            </w:div>
          </w:divsChild>
        </w:div>
        <w:div w:id="1287200752">
          <w:marLeft w:val="0"/>
          <w:marRight w:val="0"/>
          <w:marTop w:val="0"/>
          <w:marBottom w:val="0"/>
          <w:divBdr>
            <w:top w:val="none" w:sz="0" w:space="0" w:color="auto"/>
            <w:left w:val="none" w:sz="0" w:space="0" w:color="auto"/>
            <w:bottom w:val="none" w:sz="0" w:space="0" w:color="auto"/>
            <w:right w:val="none" w:sz="0" w:space="0" w:color="auto"/>
          </w:divBdr>
          <w:divsChild>
            <w:div w:id="508834764">
              <w:marLeft w:val="0"/>
              <w:marRight w:val="0"/>
              <w:marTop w:val="0"/>
              <w:marBottom w:val="0"/>
              <w:divBdr>
                <w:top w:val="none" w:sz="0" w:space="0" w:color="auto"/>
                <w:left w:val="none" w:sz="0" w:space="0" w:color="auto"/>
                <w:bottom w:val="none" w:sz="0" w:space="0" w:color="auto"/>
                <w:right w:val="none" w:sz="0" w:space="0" w:color="auto"/>
              </w:divBdr>
            </w:div>
            <w:div w:id="1207185574">
              <w:marLeft w:val="0"/>
              <w:marRight w:val="0"/>
              <w:marTop w:val="0"/>
              <w:marBottom w:val="0"/>
              <w:divBdr>
                <w:top w:val="none" w:sz="0" w:space="0" w:color="auto"/>
                <w:left w:val="none" w:sz="0" w:space="0" w:color="auto"/>
                <w:bottom w:val="none" w:sz="0" w:space="0" w:color="auto"/>
                <w:right w:val="none" w:sz="0" w:space="0" w:color="auto"/>
              </w:divBdr>
              <w:divsChild>
                <w:div w:id="519010851">
                  <w:marLeft w:val="0"/>
                  <w:marRight w:val="0"/>
                  <w:marTop w:val="0"/>
                  <w:marBottom w:val="0"/>
                  <w:divBdr>
                    <w:top w:val="none" w:sz="0" w:space="0" w:color="auto"/>
                    <w:left w:val="none" w:sz="0" w:space="0" w:color="auto"/>
                    <w:bottom w:val="none" w:sz="0" w:space="0" w:color="auto"/>
                    <w:right w:val="none" w:sz="0" w:space="0" w:color="auto"/>
                  </w:divBdr>
                </w:div>
              </w:divsChild>
            </w:div>
            <w:div w:id="967515684">
              <w:marLeft w:val="0"/>
              <w:marRight w:val="0"/>
              <w:marTop w:val="0"/>
              <w:marBottom w:val="0"/>
              <w:divBdr>
                <w:top w:val="none" w:sz="0" w:space="0" w:color="auto"/>
                <w:left w:val="none" w:sz="0" w:space="0" w:color="auto"/>
                <w:bottom w:val="none" w:sz="0" w:space="0" w:color="auto"/>
                <w:right w:val="none" w:sz="0" w:space="0" w:color="auto"/>
              </w:divBdr>
              <w:divsChild>
                <w:div w:id="1703676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598862">
          <w:marLeft w:val="0"/>
          <w:marRight w:val="0"/>
          <w:marTop w:val="0"/>
          <w:marBottom w:val="0"/>
          <w:divBdr>
            <w:top w:val="none" w:sz="0" w:space="0" w:color="auto"/>
            <w:left w:val="none" w:sz="0" w:space="0" w:color="auto"/>
            <w:bottom w:val="none" w:sz="0" w:space="0" w:color="auto"/>
            <w:right w:val="none" w:sz="0" w:space="0" w:color="auto"/>
          </w:divBdr>
          <w:divsChild>
            <w:div w:id="14083038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1</Pages>
  <Words>775</Words>
  <Characters>4655</Characters>
  <Application>Microsoft Office Word</Application>
  <DocSecurity>0</DocSecurity>
  <Lines>38</Lines>
  <Paragraphs>10</Paragraphs>
  <ScaleCrop>false</ScaleCrop>
  <HeadingPairs>
    <vt:vector size="2" baseType="variant">
      <vt:variant>
        <vt:lpstr>Tytuł</vt:lpstr>
      </vt:variant>
      <vt:variant>
        <vt:i4>1</vt:i4>
      </vt:variant>
    </vt:vector>
  </HeadingPairs>
  <TitlesOfParts>
    <vt:vector size="1" baseType="lpstr">
      <vt:lpstr/>
    </vt:vector>
  </TitlesOfParts>
  <Company>Toshiba</Company>
  <LinksUpToDate>false</LinksUpToDate>
  <CharactersWithSpaces>5420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user1</dc:creator>
  <cp:lastModifiedBy>Adam</cp:lastModifiedBy>
  <cp:revision>6</cp:revision>
  <cp:lastPrinted>2023-01-03T09:14:00Z</cp:lastPrinted>
  <dcterms:created xsi:type="dcterms:W3CDTF">2023-01-03T07:45:00Z</dcterms:created>
  <dcterms:modified xsi:type="dcterms:W3CDTF">2023-01-03T09:14:00Z</dcterms:modified>
  <dc:language>pl-PL</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2022-10-18T00:00:00Z</vt:filetime>
  </property>
  <property fmtid="{D5CDD505-2E9C-101B-9397-08002B2CF9AE}" pid="3" name="Creator">
    <vt:lpwstr>Microsoft® Word 2016</vt:lpwstr>
  </property>
  <property fmtid="{D5CDD505-2E9C-101B-9397-08002B2CF9AE}" pid="4" name="LastSaved">
    <vt:filetime>2022-10-25T00:00:00Z</vt:filetime>
  </property>
</Properties>
</file>