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E84E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Kierownik Jednostki Samorządu Terytorialnego (dalej JST) - w rozumieniu art. 33 ust. 3 Ustawy z dnia 8 marca 1990 r. o samorządzie gminnym   (tj. Dz. U. z 2022 r. poz. 559, ze zm.) </w:t>
      </w:r>
    </w:p>
    <w:p w14:paraId="76BBF7A3" w14:textId="77777777" w:rsidR="00C9380B" w:rsidRDefault="00C9380B" w:rsidP="00C9380B">
      <w:pPr>
        <w:rPr>
          <w:rFonts w:eastAsia="Times New Roman"/>
        </w:rPr>
      </w:pPr>
    </w:p>
    <w:p w14:paraId="2418196F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>. Dz. U. z 2019 r. poz. 162, 1590)  oraz przepisów art. 4 ust. 5 Ustawy o petycjach ( tj. Dz.U. 2018 poz. 870)  </w:t>
      </w:r>
    </w:p>
    <w:p w14:paraId="4B947C7C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Data dostarczenia  zgodna z dyspozycją art. 61 pkt. 2 Ustawy Kodeks Cywilny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>. Dz. U. z 2020 r. poz. 1740) </w:t>
      </w:r>
    </w:p>
    <w:p w14:paraId="1A786DA0" w14:textId="77777777" w:rsidR="00C9380B" w:rsidRDefault="00C9380B" w:rsidP="00C9380B">
      <w:pPr>
        <w:rPr>
          <w:rFonts w:eastAsia="Times New Roman"/>
        </w:rPr>
      </w:pPr>
    </w:p>
    <w:p w14:paraId="19125F08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  <w:b/>
          <w:bCs/>
        </w:rPr>
        <w:t>Adresatem Wniosku/Petycji* - jest Organ  ujawniony w komparycji - jednoznacznie identyfikowalny  za pośrednictwem adresu e-mail, pod którym odebrano niniejszy wniosek/petycję. Rzeczony adres e-mail uzyskano z Biuletynu Informacji Publicznej Urzędu.</w:t>
      </w:r>
    </w:p>
    <w:p w14:paraId="70D46974" w14:textId="77777777" w:rsidR="00C9380B" w:rsidRDefault="00C9380B" w:rsidP="00C9380B">
      <w:pPr>
        <w:rPr>
          <w:rFonts w:eastAsia="Times New Roman"/>
        </w:rPr>
      </w:pPr>
    </w:p>
    <w:p w14:paraId="1FDE8625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>. Dz. U. z 2020 r. poz. 256, 695) </w:t>
      </w:r>
    </w:p>
    <w:p w14:paraId="36CD0EC9" w14:textId="77777777" w:rsidR="00C9380B" w:rsidRDefault="00C9380B" w:rsidP="00C9380B">
      <w:pPr>
        <w:rPr>
          <w:rFonts w:eastAsia="Times New Roman"/>
        </w:rPr>
      </w:pPr>
    </w:p>
    <w:p w14:paraId="73BD0A96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Preambuła Wniosku/Petycji*:</w:t>
      </w:r>
    </w:p>
    <w:p w14:paraId="364C06F7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Ustawa z dnia 16 kwietnia 2020 r. o zmianie ustawy – Prawo geodezyjne i kartograficzne oraz niektórych innych ustaw (Dz. U. z 2020 r. poz. 782)  wprowadziła istotne zmiany w ustawie  z dnia 27 marca 2003 r. o planowaniu i zagospodarowaniu przestrzennym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>. Dz. U. z 2022 r. poz. 503, ze zm.)  - stopniowo nakładając  na samorządy obowiązek tworzenia danych przestrzennych dla aktów planowania przestrzennego (APP) oraz ich udostępniania za pomocą usług sieciowych (wyszukiwania, przeglądania i pobierania).</w:t>
      </w:r>
    </w:p>
    <w:p w14:paraId="1DB40FEB" w14:textId="77777777" w:rsidR="00C9380B" w:rsidRDefault="00C9380B" w:rsidP="00C9380B">
      <w:pPr>
        <w:rPr>
          <w:rFonts w:eastAsia="Times New Roman"/>
        </w:rPr>
      </w:pPr>
    </w:p>
    <w:p w14:paraId="1FD36A36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  <w:b/>
          <w:bCs/>
        </w:rPr>
        <w:t>Tymczasem kiedy pytaliśmy kilka lat temu o stan faktyczny w Gminach - związany ze stopniem zaawansowania prac nad udostępnieniem wzmiankowanych danych przestrzennych za pomocą usług sieciowych - okazało się, że jak zwykle w Gminach - jest bardzo duże spektrum i rozbieżności w zaawansowaniu prac. </w:t>
      </w:r>
    </w:p>
    <w:p w14:paraId="0C9E6A2B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Począwszy od Gmin, które w stopniu bardzo zaawansowanym uruchomiły usługi sieciowe, spełniając nawet a priori przepisy ustawowe  - skończywszy na gminach, które w trybie Ustawy o dostępie do informacji publicznej - udzielały informacji (jak wynika przynajmniej z </w:t>
      </w:r>
      <w:proofErr w:type="spellStart"/>
      <w:r>
        <w:rPr>
          <w:rFonts w:eastAsia="Times New Roman"/>
          <w:b/>
          <w:bCs/>
        </w:rPr>
        <w:t>kontentu</w:t>
      </w:r>
      <w:proofErr w:type="spellEnd"/>
      <w:r>
        <w:rPr>
          <w:rFonts w:eastAsia="Times New Roman"/>
          <w:b/>
          <w:bCs/>
        </w:rPr>
        <w:t xml:space="preserve"> odpowiedzi) świadczących o całkowitej nieznajomości tematu i podstawowych zagadnień z tym związanych - sic ! a co za tym idzie o zerowym stopniu zaawansowania prac nad tym zagadnieniem.</w:t>
      </w:r>
      <w:r>
        <w:rPr>
          <w:rFonts w:eastAsia="Times New Roman"/>
        </w:rPr>
        <w:t> </w:t>
      </w:r>
    </w:p>
    <w:p w14:paraId="345BB137" w14:textId="77777777" w:rsidR="00C9380B" w:rsidRDefault="00C9380B" w:rsidP="00C9380B">
      <w:pPr>
        <w:rPr>
          <w:rFonts w:eastAsia="Times New Roman"/>
        </w:rPr>
      </w:pPr>
    </w:p>
    <w:p w14:paraId="3CAA4A4C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 xml:space="preserve">Dlatego biorąc pod uwagę powyższe, oraz uzasadniony społecznie - interes pro </w:t>
      </w:r>
      <w:proofErr w:type="spellStart"/>
      <w:r>
        <w:rPr>
          <w:rFonts w:eastAsia="Times New Roman"/>
        </w:rPr>
        <w:t>publico</w:t>
      </w:r>
      <w:proofErr w:type="spellEnd"/>
      <w:r>
        <w:rPr>
          <w:rFonts w:eastAsia="Times New Roman"/>
        </w:rPr>
        <w:t xml:space="preserve"> bono, wnosimy: </w:t>
      </w:r>
    </w:p>
    <w:p w14:paraId="6BF10BBD" w14:textId="77777777" w:rsidR="00C9380B" w:rsidRDefault="00C9380B" w:rsidP="00C9380B">
      <w:pPr>
        <w:rPr>
          <w:rFonts w:eastAsia="Times New Roman"/>
        </w:rPr>
      </w:pPr>
    </w:p>
    <w:p w14:paraId="195C5277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Osnowa Wniosku: </w:t>
      </w:r>
    </w:p>
    <w:p w14:paraId="05D45C00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 xml:space="preserve">§1) </w:t>
      </w:r>
      <w:r>
        <w:rPr>
          <w:rFonts w:eastAsia="Times New Roman"/>
          <w:b/>
          <w:bCs/>
        </w:rPr>
        <w:t>Na mocy art. 61 Konstytucji RP, w trybie art. 6 ust. 1 pkt. 1 lit c oraz art. 6 ust. 1 pkt. 2 lit. c Ustawy z dnia 6 września o dostępie do informacji publicznej (</w:t>
      </w:r>
      <w:proofErr w:type="spellStart"/>
      <w:r>
        <w:rPr>
          <w:rFonts w:eastAsia="Times New Roman"/>
          <w:b/>
          <w:bCs/>
        </w:rPr>
        <w:t>t.j</w:t>
      </w:r>
      <w:proofErr w:type="spellEnd"/>
      <w:r>
        <w:rPr>
          <w:rFonts w:eastAsia="Times New Roman"/>
          <w:b/>
          <w:bCs/>
        </w:rPr>
        <w:t>. Dz. U. z 2022 r. poz. 902) o udzielenie informacji publicznej w przedmiocie  stopnia zaawansowania prac nad zapewnieniem bezpośredniego dostępu do danych przestrzennych dla APP i ich zbiorów za pomocą usługi pobierania WFS, którego wymaga Ustawodawca zgodnie z przyjętym vacatio legis  ustawy  z dnia 27 marca 2003 r. o planowaniu i zagospodarowaniu przestrzennym (</w:t>
      </w:r>
      <w:proofErr w:type="spellStart"/>
      <w:r>
        <w:rPr>
          <w:rFonts w:eastAsia="Times New Roman"/>
          <w:b/>
          <w:bCs/>
        </w:rPr>
        <w:t>t.j</w:t>
      </w:r>
      <w:proofErr w:type="spellEnd"/>
      <w:r>
        <w:rPr>
          <w:rFonts w:eastAsia="Times New Roman"/>
          <w:b/>
          <w:bCs/>
        </w:rPr>
        <w:t>. Dz. U. z 2022 r. poz. 503, 1846)  w związku z przepisami Ustawa z dnia 16 kwietnia 2020 r. o zmianie ustawy – Prawo geodezyjne i kartograficzne oraz niektórych innych ustaw (Dz. U. z 2020 r. poz. 782).</w:t>
      </w:r>
    </w:p>
    <w:p w14:paraId="3EDA2B64" w14:textId="77777777" w:rsidR="00C9380B" w:rsidRDefault="00C9380B" w:rsidP="00C9380B">
      <w:pPr>
        <w:rPr>
          <w:rFonts w:eastAsia="Times New Roman"/>
        </w:rPr>
      </w:pPr>
    </w:p>
    <w:p w14:paraId="52BF686E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Dla ułatwienia sporządzenia klarownej odpowiedzi - porównywalnej  w skali makro  - wnioskodawca proponuje, aby rzeczony stan zaawansowania żądany powyższym wnioskiem  - Urzędnicy - w stosownej odpowiedzi - oszacowali w skali od 0 do 100%.</w:t>
      </w:r>
    </w:p>
    <w:p w14:paraId="14161A48" w14:textId="77777777" w:rsidR="00C9380B" w:rsidRDefault="00C9380B" w:rsidP="00C9380B">
      <w:pPr>
        <w:rPr>
          <w:rFonts w:eastAsia="Times New Roman"/>
        </w:rPr>
      </w:pPr>
    </w:p>
    <w:p w14:paraId="2EFAF939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  <w:b/>
          <w:bCs/>
        </w:rPr>
        <w:t>Przy czym oczywiście 100% to zapewnienie bezpośredniego dostępu - na dzień złożenia przedmiotowego wniosku - do danych przestrzennych APP i ich zbiorów za pośrednictwem usługi pobierania WFS dla wszystkich obowiązujących w gminie aktów planowania przestrzennego. </w:t>
      </w:r>
    </w:p>
    <w:p w14:paraId="6D37DAF8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  <w:b/>
          <w:bCs/>
        </w:rPr>
        <w:t>Natomiast 50% - to zapewnienie możliwości pobierania kopii danych przestrzennych APP i ich zbiorów (np. za pośrednictwem usługi pobierania ATOM).</w:t>
      </w:r>
    </w:p>
    <w:p w14:paraId="12D83F14" w14:textId="77777777" w:rsidR="00C9380B" w:rsidRDefault="00C9380B" w:rsidP="00C9380B">
      <w:pPr>
        <w:rPr>
          <w:rFonts w:eastAsia="Times New Roman"/>
        </w:rPr>
      </w:pPr>
    </w:p>
    <w:p w14:paraId="0CF893CC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Nie ulega wątpliwości, że Gminy  zapewniając bezpośredni dostęp do danych przestrzennych aktów planowania przestrzennego będą optymalizować lokalny proces inwestycyjny, co przyczyni się do  ulepszenia organizacji, wzmocnienia praworządności, usprawnienia pracy i zapobiegania nadużyciom, ochrony własności, lepszego zaspokajania potrzeb ludności - scilicet zaspokoją art. 241 KPA, na który tak często powołujemy się w związku z naszymi wnioskami. </w:t>
      </w:r>
    </w:p>
    <w:p w14:paraId="374AAF0F" w14:textId="77777777" w:rsidR="00C9380B" w:rsidRDefault="00C9380B" w:rsidP="00C9380B">
      <w:pPr>
        <w:rPr>
          <w:rFonts w:eastAsia="Times New Roman"/>
        </w:rPr>
      </w:pPr>
    </w:p>
    <w:p w14:paraId="472AA3E5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  <w:b/>
          <w:bCs/>
        </w:rPr>
        <w:t>Wszystko oczywiście ma być wykonane - jak zwykle za pieniądze Podatników</w:t>
      </w:r>
      <w:r>
        <w:rPr>
          <w:rFonts w:eastAsia="Times New Roman"/>
        </w:rPr>
        <w:t xml:space="preserve"> -  zatem tym większy niepokój o to czy nasze pieniądze zostaną w tym przypadku racjonalnie wydatkowane - a końcowym efektem będzie to, że do danych przestrzennych zostanie zapewniony bezpośredni dostęp online, co umożliwi ich analizowanie i przetwarzanie w zestawieniu z danymi z obszaru całej Polski i UE. </w:t>
      </w:r>
    </w:p>
    <w:p w14:paraId="49DE730A" w14:textId="77777777" w:rsidR="00C9380B" w:rsidRDefault="00C9380B" w:rsidP="00C9380B">
      <w:pPr>
        <w:rPr>
          <w:rFonts w:eastAsia="Times New Roman"/>
        </w:rPr>
      </w:pPr>
    </w:p>
    <w:p w14:paraId="75F02138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  <w:b/>
          <w:bCs/>
        </w:rPr>
        <w:t>Przez długi czas o dane tego typu  trzeba było wnioskować, co znacznie wydłużało proces inwestycyjny. Obecnie osoby fizyczne i podmioty, które wykonują rekonesans - badając tereny, przygotowując plany inwestycyjne i  pozyskując tereny pod zabudowę - zgodnie z intencjami ustawodawcy, rzeczone dane będą  mogły pobierać i analizować online.</w:t>
      </w:r>
    </w:p>
    <w:p w14:paraId="18375257" w14:textId="77777777" w:rsidR="00C9380B" w:rsidRDefault="00C9380B" w:rsidP="00C9380B">
      <w:pPr>
        <w:rPr>
          <w:rFonts w:eastAsia="Times New Roman"/>
        </w:rPr>
      </w:pPr>
    </w:p>
    <w:p w14:paraId="1D5E83C9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  <w:b/>
          <w:bCs/>
        </w:rPr>
        <w:t>Tyle de iure (…) , ale jak to na ogół bywa - w empirii zwykle w Gminach - napotyka się na wiele trudności - o czym świadczy np. bogata judykatura dot. zapewnienia bezpośredniego dostępu przez Gminy do danych przestrzennych tworzonych dla aktów planowania przestrzennego (…) etc.</w:t>
      </w:r>
    </w:p>
    <w:p w14:paraId="4DF287FE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  <w:b/>
          <w:bCs/>
        </w:rPr>
        <w:t>Czytając wyroki, aż trudno nadziwić się bezczynności, jaką prezentują urzędnicy w tym obszarze zadań powierzonych im przez Ustawodawcę i Podatników. </w:t>
      </w:r>
    </w:p>
    <w:p w14:paraId="6C57EA2C" w14:textId="77777777" w:rsidR="00C9380B" w:rsidRDefault="00C9380B" w:rsidP="00C9380B">
      <w:pPr>
        <w:rPr>
          <w:rFonts w:eastAsia="Times New Roman"/>
        </w:rPr>
      </w:pPr>
    </w:p>
    <w:p w14:paraId="03BF7E18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Zatem prawa Podatników zagwarantowane ww. aktami prawa oraz określone i uszczegółowione dodatkowo w Ustawie z dnia 4 marca 2010 r. o infrastrukturze informacji przestrzennej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>. Dz. U. z 2021 r. poz. 214) oraz w  Ustawie z dnia 11 sierpnia 2021 r. o otwartych danych i ponownym wykorzystywaniu informacji sektora publicznego (Dz. U. z 2021 r. poz. 1641, ze zm.) - są często martwe. </w:t>
      </w:r>
    </w:p>
    <w:p w14:paraId="6455059B" w14:textId="77777777" w:rsidR="00C9380B" w:rsidRDefault="00C9380B" w:rsidP="00C9380B">
      <w:pPr>
        <w:rPr>
          <w:rFonts w:eastAsia="Times New Roman"/>
        </w:rPr>
      </w:pPr>
    </w:p>
    <w:p w14:paraId="2CC4EF90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 xml:space="preserve">A priori zastrzegamy sobie możliwość opublikowania wybranych odpowiedzi na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naszych portalach i jak zwykle wnosimy o pełną publikację poniższej petycji. </w:t>
      </w:r>
    </w:p>
    <w:p w14:paraId="1A274281" w14:textId="77777777" w:rsidR="00C9380B" w:rsidRDefault="00C9380B" w:rsidP="00C9380B">
      <w:pPr>
        <w:rPr>
          <w:rFonts w:eastAsia="Times New Roman"/>
        </w:rPr>
      </w:pPr>
    </w:p>
    <w:p w14:paraId="6F2F0482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Dodatkowo</w:t>
      </w:r>
    </w:p>
    <w:p w14:paraId="79CCF186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 xml:space="preserve">§1.2) Na mocy wzmiankowanych powyżej przepisów, art. 61 Konstytucji RP, w trybie art. 6 ust. 1  Ustawy o </w:t>
      </w:r>
      <w:proofErr w:type="spellStart"/>
      <w:r>
        <w:rPr>
          <w:rFonts w:eastAsia="Times New Roman"/>
        </w:rPr>
        <w:t>dost</w:t>
      </w:r>
      <w:proofErr w:type="spellEnd"/>
      <w:r>
        <w:rPr>
          <w:rFonts w:eastAsia="Times New Roman"/>
        </w:rPr>
        <w:t xml:space="preserve">. do inf. </w:t>
      </w:r>
      <w:proofErr w:type="spellStart"/>
      <w:r>
        <w:rPr>
          <w:rFonts w:eastAsia="Times New Roman"/>
        </w:rPr>
        <w:t>publ</w:t>
      </w:r>
      <w:proofErr w:type="spellEnd"/>
      <w:r>
        <w:rPr>
          <w:rFonts w:eastAsia="Times New Roman"/>
        </w:rPr>
        <w:t>.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>. Dz. U. z 2020 r. poz. 2176) wnosimy o podanie danych kontaktowych urzędnika, który w ramach powierzonych mu kompetencji i zadań odpowiedzialny jest w Urzędzie za wyżej sygnalizowany obszar zadań publicznych.  </w:t>
      </w:r>
    </w:p>
    <w:p w14:paraId="465A9D16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 </w:t>
      </w:r>
    </w:p>
    <w:p w14:paraId="1D493521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 </w:t>
      </w:r>
    </w:p>
    <w:p w14:paraId="1C87E831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 xml:space="preserve">§1.3) </w:t>
      </w:r>
      <w:r>
        <w:rPr>
          <w:rFonts w:eastAsia="Times New Roman"/>
          <w:b/>
          <w:bCs/>
        </w:rPr>
        <w:t>Aby zachować pełną jawność i transparentność działań - wnosimy o opublikowanie treści wniosku  na stronie internetowej podmiotu rozpatrującego petycję lub urzędu go obsługującego (Adresata). W przypadku wniosku w trybie  ustawy o dostępie  do  informacji publicznej prośba jest fakultatywna gdyż - obowiązek taki istnieje jedynie w przypadku petycji. </w:t>
      </w:r>
    </w:p>
    <w:p w14:paraId="24E351EE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Notabene chcemy działać w pełni jawnie i transparentnie, jesteśmy przekonani, że Urząd również. </w:t>
      </w:r>
      <w:r>
        <w:rPr>
          <w:rFonts w:eastAsia="Times New Roman"/>
        </w:rPr>
        <w:t> </w:t>
      </w:r>
    </w:p>
    <w:p w14:paraId="3FCADECB" w14:textId="77777777" w:rsidR="00C9380B" w:rsidRDefault="00C9380B" w:rsidP="00C9380B">
      <w:pPr>
        <w:rPr>
          <w:rFonts w:eastAsia="Times New Roman"/>
        </w:rPr>
      </w:pPr>
    </w:p>
    <w:p w14:paraId="64D1E896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II - Petycja Odrębna </w:t>
      </w:r>
    </w:p>
    <w:p w14:paraId="63D4B056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§2) W trybie Ustawy o petycjach (Dz.U.2018.870 tj. z dnia 2018.05.10)  -  biorąc pod uwagę, powyższą argumentację wnioskujemy o jak najszybsze zaspokojenie wyżej powołanych przepisów oraz zapewnienie bezpośredniego dostępu do danych przestrzennych i ich zbiorów za pośrednictwem usługi pobierania WFS dla wszystkich obowiązujących w gminie aktów planowania przestrzennego, w formie przewidzianej przez Ustawodawcę w stosownych terminach.</w:t>
      </w:r>
    </w:p>
    <w:p w14:paraId="717DB805" w14:textId="77777777" w:rsidR="00C9380B" w:rsidRDefault="00C9380B" w:rsidP="00C9380B">
      <w:pPr>
        <w:rPr>
          <w:rFonts w:eastAsia="Times New Roman"/>
        </w:rPr>
      </w:pPr>
    </w:p>
    <w:p w14:paraId="7F097D6A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* Zdaniem wnoszącego - niniejsze pismo należy go procedować dwutorowo - poniższą część w trybie ustawy o petycjach i powyższą część w trybie ustawy o dostępie do inf. publicznej. Dla zmniejszenia marnotrawstwa papieru i ograniczenia procedur biurokratycznych wniosek i petycję przesyłamy en-</w:t>
      </w:r>
      <w:proofErr w:type="spellStart"/>
      <w:r>
        <w:rPr>
          <w:rFonts w:eastAsia="Times New Roman"/>
        </w:rPr>
        <w:t>bloc</w:t>
      </w:r>
      <w:proofErr w:type="spellEnd"/>
      <w:r>
        <w:rPr>
          <w:rFonts w:eastAsia="Times New Roman"/>
        </w:rPr>
        <w:t xml:space="preserve"> - w jednym piśmie.  </w:t>
      </w:r>
    </w:p>
    <w:p w14:paraId="2A1D5767" w14:textId="77777777" w:rsidR="00C9380B" w:rsidRDefault="00C9380B" w:rsidP="00C9380B">
      <w:pPr>
        <w:rPr>
          <w:rFonts w:eastAsia="Times New Roman"/>
        </w:rPr>
      </w:pPr>
    </w:p>
    <w:p w14:paraId="42AEC2B0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*Nie jest to łączenie trybów - zatem prosimy kwalifikować niniejsze pisma jako dwa środki prawne - wniosek  i odrębną petycję   - vide -  piśmiennictwo: J. Borkowski (w:) B. Adamiak, J. Borkowski, Kodeks postępowania…, s. 668; por. także art. 12 ust. 1 komentowanej ustawy - materiał dostępny w sieci Internet.  </w:t>
      </w:r>
    </w:p>
    <w:p w14:paraId="456FC396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>. Dz. U. z 2020 r. poz. 256, 695) </w:t>
      </w:r>
    </w:p>
    <w:p w14:paraId="6BAF2FAD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 </w:t>
      </w:r>
    </w:p>
    <w:p w14:paraId="3AC4E60D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  </w:t>
      </w:r>
    </w:p>
    <w:p w14:paraId="2EBA5146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Oczywiście żądamy ABY NASZA PETYCJA NIE BYŁA W ŻADNYM RAZIE ŁĄCZONA z ewentualnym PÓŹNIEJSZYM trybem ewentualnego zamówienia. </w:t>
      </w:r>
    </w:p>
    <w:p w14:paraId="3CCCA805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 xml:space="preserve">Nie musimy dodawać, że jesteśmy przekonani, iż ewentualne postępowania będą prowadzone z uwzględnieniem zasad uczciwej konkurencji - i o wyborze ewentualnego oferenta będą decydować jedynie  ustalone przez Decydentów kryteria związane </w:t>
      </w:r>
      <w:proofErr w:type="spellStart"/>
      <w:r>
        <w:rPr>
          <w:rFonts w:eastAsia="Times New Roman"/>
        </w:rPr>
        <w:t>inter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alia</w:t>
      </w:r>
      <w:proofErr w:type="spellEnd"/>
      <w:r>
        <w:rPr>
          <w:rFonts w:eastAsia="Times New Roman"/>
        </w:rPr>
        <w:t xml:space="preserve"> z zaspokojeniem aktualnego stanu prawnego, bezpieczeństwem oraz racjonalnym i oszczędnym wydatkowaniem środków publicznych.</w:t>
      </w:r>
    </w:p>
    <w:p w14:paraId="1256AD7F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Mamy nadzieję że nasza petycja - nie wpłynie ujemnie na nasze szanse na ewentualne uczestnictwo na równych warunkach w ewentualnych późniejszych prowadzonych  lege artis postępowaniach  -  procedowanych wg. zasad zachowania uczciwej konkurencji. </w:t>
      </w:r>
    </w:p>
    <w:p w14:paraId="224AA746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  </w:t>
      </w:r>
    </w:p>
    <w:p w14:paraId="24FFDC82" w14:textId="77777777" w:rsidR="00C9380B" w:rsidRDefault="00C9380B" w:rsidP="00C9380B">
      <w:pPr>
        <w:rPr>
          <w:rFonts w:eastAsia="Times New Roman"/>
        </w:rPr>
      </w:pPr>
    </w:p>
    <w:p w14:paraId="06BB23EC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  </w:t>
      </w:r>
    </w:p>
    <w:p w14:paraId="545DCD28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 </w:t>
      </w:r>
    </w:p>
    <w:p w14:paraId="2D9448C1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 xml:space="preserve">§2.1) </w:t>
      </w:r>
      <w:r>
        <w:rPr>
          <w:rFonts w:eastAsia="Times New Roman"/>
          <w:b/>
          <w:bCs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- co jest jednoznaczne z wyrażeniem zgody na publikację wszystkich danych. Chcemy działać w pełni jawnie i transparentnie.</w:t>
      </w:r>
    </w:p>
    <w:p w14:paraId="2CB7EA0F" w14:textId="77777777" w:rsidR="00C9380B" w:rsidRDefault="00C9380B" w:rsidP="00C9380B">
      <w:pPr>
        <w:rPr>
          <w:rFonts w:eastAsia="Times New Roman"/>
        </w:rPr>
      </w:pPr>
    </w:p>
    <w:p w14:paraId="269B020A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Dodatkowe uzasadnienie społecznej wagi pisma i idee fixe: </w:t>
      </w:r>
    </w:p>
    <w:p w14:paraId="23AA0324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 xml:space="preserve">Korespondując z brzmieniem art. 3 ust. 1 pkt. 1 Ustawy o dostępie do informacji publicznej ( 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 xml:space="preserve">. Dz. U. 2022 poz. 902) oraz art. 2 ust. 3 in fine Ustawy o Petycjach - zdaniem wnioskodawcy - dane te powinny być ad hoc dostępne w Urzędzie – i ich kompletacja  nie wymaga działań związanych z długotrwałym ich przetwarzaniem oraz  dane te   wydają się szczególnie istotne z punktu widzenia interesu publicznego pro </w:t>
      </w:r>
      <w:proofErr w:type="spellStart"/>
      <w:r>
        <w:rPr>
          <w:rFonts w:eastAsia="Times New Roman"/>
        </w:rPr>
        <w:t>publico</w:t>
      </w:r>
      <w:proofErr w:type="spellEnd"/>
      <w:r>
        <w:rPr>
          <w:rFonts w:eastAsia="Times New Roman"/>
        </w:rPr>
        <w:t xml:space="preserve"> bono  a sprawy związane z ułatwieniem procesu inwestycyjnego i zaspokojeniem praw </w:t>
      </w:r>
      <w:proofErr w:type="spellStart"/>
      <w:r>
        <w:rPr>
          <w:rFonts w:eastAsia="Times New Roman"/>
        </w:rPr>
        <w:t>Petentow</w:t>
      </w:r>
      <w:proofErr w:type="spellEnd"/>
      <w:r>
        <w:rPr>
          <w:rFonts w:eastAsia="Times New Roman"/>
        </w:rPr>
        <w:t>/Interesantów/Inwestorów to - w mniemaniu wnioskodawcy/</w:t>
      </w:r>
      <w:proofErr w:type="spellStart"/>
      <w:r>
        <w:rPr>
          <w:rFonts w:eastAsia="Times New Roman"/>
        </w:rPr>
        <w:t>petycjodawcy</w:t>
      </w:r>
      <w:proofErr w:type="spellEnd"/>
      <w:r>
        <w:rPr>
          <w:rFonts w:eastAsia="Times New Roman"/>
        </w:rPr>
        <w:t>* - wartości wymagające szczególnej ochrony w imię dobra wspólnego (…) - nawiązując osnowy powyższego wniosku. </w:t>
      </w:r>
    </w:p>
    <w:p w14:paraId="4C4736D2" w14:textId="77777777" w:rsidR="00C9380B" w:rsidRDefault="00C9380B" w:rsidP="00C9380B">
      <w:pPr>
        <w:rPr>
          <w:rFonts w:eastAsia="Times New Roman"/>
        </w:rPr>
      </w:pPr>
    </w:p>
    <w:p w14:paraId="630EFFB6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lastRenderedPageBreak/>
        <w:t>§3) Wnosimy o zwrotne potwierdzenie otrzymania niniejszego wniosku/petycji*  w trybie §7  Rozporządzenia Prezesa Rady Ministrów z dnia 8 stycznia 2002 r. w sprawie organizacji przyjmowania i rozpatrywania s. i wniosków. (Dz. U. z dnia 22 styczna 2002 r. Nr 5, poz. 46) -  na adres poczty elektronicznej  </w:t>
      </w:r>
      <w:hyperlink r:id="rId4" w:history="1">
        <w:r>
          <w:rPr>
            <w:rStyle w:val="Hipercze"/>
            <w:rFonts w:eastAsia="Times New Roman"/>
          </w:rPr>
          <w:t>mapy-interaktywne@samorzad.pl</w:t>
        </w:r>
      </w:hyperlink>
      <w:r>
        <w:rPr>
          <w:rFonts w:eastAsia="Times New Roman"/>
        </w:rPr>
        <w:t> </w:t>
      </w:r>
    </w:p>
    <w:p w14:paraId="5174D8C2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§4) Wnosimy o to, aby odpowiedź w  przedmiocie powyższych pytań i petycji złożonych na mocy art. 63 Konstytucji RP - w związku z art.  241 KPA, została udzielona - zwrotnie na adres poczty elektronicznej  </w:t>
      </w:r>
      <w:hyperlink r:id="rId5" w:history="1">
        <w:r>
          <w:rPr>
            <w:rStyle w:val="Hipercze"/>
            <w:rFonts w:eastAsia="Times New Roman"/>
          </w:rPr>
          <w:t>mapy-interaktywne@samorzad.pl</w:t>
        </w:r>
      </w:hyperlink>
      <w:r>
        <w:rPr>
          <w:rFonts w:eastAsia="Times New Roman"/>
        </w:rPr>
        <w:t> </w:t>
      </w:r>
    </w:p>
    <w:p w14:paraId="0AAC7D0C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§5) Wniosek został sygnowany bezpiecznym, kwalifikowanym podpisem elektronicznym - stosownie do wytycznych Ustawy z dnia 5 września 2016 r. o usługach zaufania oraz identyfikacji elektronicznej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>. Dz. U. z 2019 r. poz. 162, 1590) </w:t>
      </w:r>
    </w:p>
    <w:p w14:paraId="1645DE6C" w14:textId="77777777" w:rsidR="00C9380B" w:rsidRDefault="00C9380B" w:rsidP="00C9380B">
      <w:pPr>
        <w:rPr>
          <w:rFonts w:eastAsia="Times New Roman"/>
        </w:rPr>
      </w:pPr>
    </w:p>
    <w:p w14:paraId="11729D65" w14:textId="77777777" w:rsidR="00C9380B" w:rsidRDefault="00C9380B" w:rsidP="00C9380B">
      <w:pPr>
        <w:rPr>
          <w:rFonts w:eastAsia="Times New Roman"/>
        </w:rPr>
      </w:pPr>
    </w:p>
    <w:p w14:paraId="750CDC18" w14:textId="77777777" w:rsidR="00C9380B" w:rsidRDefault="00C9380B" w:rsidP="00C9380B">
      <w:pPr>
        <w:rPr>
          <w:rFonts w:eastAsia="Times New Roman"/>
        </w:rPr>
      </w:pPr>
      <w:proofErr w:type="spellStart"/>
      <w:r>
        <w:rPr>
          <w:rFonts w:eastAsia="Times New Roman"/>
        </w:rPr>
        <w:t>Współwnioskodawca</w:t>
      </w:r>
      <w:proofErr w:type="spellEnd"/>
      <w:r>
        <w:rPr>
          <w:rFonts w:eastAsia="Times New Roman"/>
        </w:rPr>
        <w:t>: </w:t>
      </w:r>
    </w:p>
    <w:p w14:paraId="09646B99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Osoba Prawna</w:t>
      </w:r>
    </w:p>
    <w:p w14:paraId="6C808F31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Szulc-Efekt sp. z o. o.</w:t>
      </w:r>
    </w:p>
    <w:p w14:paraId="1B023700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Prezes Zarządu - Adam Szulc </w:t>
      </w:r>
    </w:p>
    <w:p w14:paraId="3F04B991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ul. Poligonowa 1</w:t>
      </w:r>
    </w:p>
    <w:p w14:paraId="334FBCDA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04-051 Warszawa</w:t>
      </w:r>
    </w:p>
    <w:p w14:paraId="150CD47C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nr KRS: 0000059459</w:t>
      </w:r>
    </w:p>
    <w:p w14:paraId="284051FF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 xml:space="preserve">Kapitał Zakładowy: 222.000,00 </w:t>
      </w:r>
      <w:proofErr w:type="spellStart"/>
      <w:r>
        <w:rPr>
          <w:rFonts w:eastAsia="Times New Roman"/>
        </w:rPr>
        <w:t>pln</w:t>
      </w:r>
      <w:proofErr w:type="spellEnd"/>
      <w:r>
        <w:rPr>
          <w:rFonts w:eastAsia="Times New Roman"/>
        </w:rPr>
        <w:t> </w:t>
      </w:r>
    </w:p>
    <w:p w14:paraId="469658E9" w14:textId="77777777" w:rsidR="00C9380B" w:rsidRDefault="00C9380B" w:rsidP="00C9380B">
      <w:pPr>
        <w:rPr>
          <w:rFonts w:eastAsia="Times New Roman"/>
        </w:rPr>
      </w:pPr>
      <w:hyperlink r:id="rId6" w:history="1">
        <w:r>
          <w:rPr>
            <w:rStyle w:val="Hipercze"/>
            <w:rFonts w:eastAsia="Times New Roman"/>
          </w:rPr>
          <w:t>www.gmina.pl</w:t>
        </w:r>
      </w:hyperlink>
      <w:r>
        <w:rPr>
          <w:rFonts w:eastAsia="Times New Roman"/>
        </w:rPr>
        <w:t> </w:t>
      </w:r>
    </w:p>
    <w:p w14:paraId="10DDC21B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Jawność i transparentność - to narzędzie do walki z korupcją i nadużyciami w Gminach„</w:t>
      </w:r>
    </w:p>
    <w:p w14:paraId="266C4905" w14:textId="77777777" w:rsidR="00C9380B" w:rsidRDefault="00C9380B" w:rsidP="00C9380B">
      <w:pPr>
        <w:rPr>
          <w:rFonts w:eastAsia="Times New Roman"/>
        </w:rPr>
      </w:pPr>
    </w:p>
    <w:p w14:paraId="233A1C09" w14:textId="77777777" w:rsidR="00C9380B" w:rsidRDefault="00C9380B" w:rsidP="00C9380B">
      <w:pPr>
        <w:rPr>
          <w:rFonts w:eastAsia="Times New Roman"/>
        </w:rPr>
      </w:pPr>
    </w:p>
    <w:p w14:paraId="0752493C" w14:textId="77777777" w:rsidR="00C9380B" w:rsidRDefault="00C9380B" w:rsidP="00C9380B">
      <w:pPr>
        <w:rPr>
          <w:rFonts w:eastAsia="Times New Roman"/>
        </w:rPr>
      </w:pPr>
    </w:p>
    <w:p w14:paraId="7AD02C9B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Zwyczajowy komentarz do Wniosku:</w:t>
      </w:r>
    </w:p>
    <w:p w14:paraId="1F4C1DC9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 Adresat jest jednoznacznie identyfikowany - na podstawie - unikalnego adresu e-mail opublikowanego w Biuletynie Informacji Publicznej Jednostki i przypisanego do odnośnego Organu.</w:t>
      </w:r>
    </w:p>
    <w:p w14:paraId="461F7C04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40E570AE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Pomimo, iż w rzeczonym wniosku powołujemy się na art. 241 Ustawy z dnia 14 czerwca 1960 r. Kodeks postępowania administracyjnego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3D20AB23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29523515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Zatem - wg. Wnioskodawcy niniejszy wniosek może być jedynie fakultatywnie rozpatrywany - jako optymalizacyjny w związku z art. 241 KPA. </w:t>
      </w:r>
    </w:p>
    <w:p w14:paraId="51CB3886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 xml:space="preserve">W naszych wnioskach/petycjach  często powołujemy </w:t>
      </w:r>
      <w:proofErr w:type="spellStart"/>
      <w:r>
        <w:rPr>
          <w:rFonts w:eastAsia="Times New Roman"/>
        </w:rPr>
        <w:t>sie</w:t>
      </w:r>
      <w:proofErr w:type="spellEnd"/>
      <w:r>
        <w:rPr>
          <w:rFonts w:eastAsia="Times New Roman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7C445AF9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Każdy Podmiot mający styczność z Gminą  - ma prawo i obowiązek - usprawniać struktury administracji samorządowej i każdy Podmiot bez wyjątku ma obowiązek walczyć o lepszą przyszłość dla Polski. </w:t>
      </w:r>
    </w:p>
    <w:p w14:paraId="6562EAAE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Zatem pomimo formy zewnętrznej - Decydenci mogą/powinni dokonać własnej interpretacji  pisma - zgodnie z brzmieniem art. 222 KPA. </w:t>
      </w:r>
    </w:p>
    <w:p w14:paraId="1ED20887" w14:textId="77777777" w:rsidR="00C9380B" w:rsidRDefault="00C9380B" w:rsidP="00C9380B">
      <w:pPr>
        <w:rPr>
          <w:rFonts w:eastAsia="Times New Roman"/>
        </w:rPr>
      </w:pPr>
    </w:p>
    <w:p w14:paraId="7A9DEB6C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lastRenderedPageBreak/>
        <w:t>Nazwa Wnioskodawca/</w:t>
      </w:r>
      <w:proofErr w:type="spellStart"/>
      <w:r>
        <w:rPr>
          <w:rFonts w:eastAsia="Times New Roman"/>
        </w:rPr>
        <w:t>Petycjodawca</w:t>
      </w:r>
      <w:proofErr w:type="spellEnd"/>
      <w:r>
        <w:rPr>
          <w:rFonts w:eastAsia="Times New Roman"/>
        </w:rPr>
        <w:t xml:space="preserve"> - jest dla uproszczenia stosowna jako synonim nazwy “Podmiot Wnoszący Petycję” - w rozumieniu art. 4 ust. 4 Ustawy o petycjach (Dz.U.2014.1195 z dnia 2014.09.05) </w:t>
      </w:r>
    </w:p>
    <w:p w14:paraId="175D79E9" w14:textId="77777777" w:rsidR="00C9380B" w:rsidRDefault="00C9380B" w:rsidP="00C9380B">
      <w:pPr>
        <w:rPr>
          <w:rFonts w:eastAsia="Times New Roman"/>
        </w:rPr>
      </w:pPr>
    </w:p>
    <w:p w14:paraId="781A93DE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2EA79CA4" w14:textId="77777777" w:rsidR="00C9380B" w:rsidRDefault="00C9380B" w:rsidP="00C9380B">
      <w:pPr>
        <w:rPr>
          <w:rFonts w:eastAsia="Times New Roman"/>
        </w:rPr>
      </w:pPr>
    </w:p>
    <w:p w14:paraId="6F31161E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492A753C" w14:textId="77777777" w:rsidR="00C9380B" w:rsidRDefault="00C9380B" w:rsidP="00C9380B">
      <w:pPr>
        <w:rPr>
          <w:rFonts w:eastAsia="Times New Roman"/>
        </w:rPr>
      </w:pPr>
    </w:p>
    <w:p w14:paraId="7CE04DD8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44174982" w14:textId="77777777" w:rsidR="00C9380B" w:rsidRDefault="00C9380B" w:rsidP="00C9380B">
      <w:pPr>
        <w:rPr>
          <w:rFonts w:eastAsia="Times New Roman"/>
        </w:rPr>
      </w:pPr>
    </w:p>
    <w:p w14:paraId="4C6BEBC0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  <w:b/>
          <w:bCs/>
        </w:rPr>
        <w:t>W Jednostkach Pionu Administracji Rządowej - stan faktyczny jest o wiele lepszy.  </w:t>
      </w:r>
    </w:p>
    <w:p w14:paraId="633FF153" w14:textId="77777777" w:rsidR="00C9380B" w:rsidRDefault="00C9380B" w:rsidP="00C9380B">
      <w:pPr>
        <w:rPr>
          <w:rFonts w:eastAsia="Times New Roman"/>
        </w:rPr>
      </w:pPr>
    </w:p>
    <w:p w14:paraId="2719EF6B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2902B5C9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6804B8A8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Jeżeli JST nie zgada się z powołanymi przepisami prawa, prosimy aby zastosowano podstawy prawne akceptowane przez JST.</w:t>
      </w:r>
    </w:p>
    <w:p w14:paraId="182D00AA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117F485C" w14:textId="77777777" w:rsidR="00C9380B" w:rsidRDefault="00C9380B" w:rsidP="00C9380B">
      <w:pPr>
        <w:rPr>
          <w:rFonts w:eastAsia="Times New Roman"/>
        </w:rPr>
      </w:pPr>
    </w:p>
    <w:p w14:paraId="5B07B9A7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 xml:space="preserve">Pamiętajmy również o przepisach zawartych </w:t>
      </w:r>
      <w:proofErr w:type="spellStart"/>
      <w:r>
        <w:rPr>
          <w:rFonts w:eastAsia="Times New Roman"/>
        </w:rPr>
        <w:t>inter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alia</w:t>
      </w:r>
      <w:proofErr w:type="spellEnd"/>
      <w:r>
        <w:rPr>
          <w:rFonts w:eastAsia="Times New Roman"/>
        </w:rPr>
        <w:t xml:space="preserve">: w </w:t>
      </w:r>
      <w:r>
        <w:rPr>
          <w:rFonts w:eastAsia="Times New Roman"/>
          <w:b/>
          <w:bCs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>
        <w:rPr>
          <w:rFonts w:eastAsia="Times New Roman"/>
        </w:rPr>
        <w:t xml:space="preserve">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526A1967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lastRenderedPageBreak/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4B5D672C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>
        <w:rPr>
          <w:rFonts w:eastAsia="Times New Roman"/>
        </w:rPr>
        <w:t>petycjodawcę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> </w:t>
      </w:r>
    </w:p>
    <w:p w14:paraId="594BEC42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Adresatem Petycji - jest Organ ujawniony w komparycji.</w:t>
      </w:r>
    </w:p>
    <w:p w14:paraId="50B381AF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Kierownik Jednostki Samorządu Terytorialnego (dalej JST)  - w rozumieniu art. 33 ust. 3 Ustawy o samorządzie gminnym</w:t>
      </w:r>
    </w:p>
    <w:p w14:paraId="1182EB06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667EED7D" w14:textId="77777777" w:rsidR="00C9380B" w:rsidRDefault="00C9380B" w:rsidP="00C9380B">
      <w:pPr>
        <w:rPr>
          <w:rFonts w:eastAsia="Times New Roman"/>
        </w:rPr>
      </w:pPr>
    </w:p>
    <w:p w14:paraId="2E69C9F9" w14:textId="77777777" w:rsidR="00C9380B" w:rsidRDefault="00C9380B" w:rsidP="00C9380B">
      <w:pPr>
        <w:rPr>
          <w:rFonts w:eastAsia="Times New Roman"/>
        </w:rPr>
      </w:pPr>
      <w:r>
        <w:rPr>
          <w:rFonts w:eastAsia="Times New Roman"/>
        </w:rPr>
        <w:t xml:space="preserve"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</w:t>
      </w:r>
      <w:proofErr w:type="spellStart"/>
      <w:r>
        <w:rPr>
          <w:rFonts w:eastAsia="Times New Roman"/>
        </w:rPr>
        <w:t>inter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alia</w:t>
      </w:r>
      <w:proofErr w:type="spellEnd"/>
      <w:r>
        <w:rPr>
          <w:rFonts w:eastAsia="Times New Roman"/>
        </w:rPr>
        <w:t xml:space="preserve"> z parametrami ofert oraz ceną. </w:t>
      </w:r>
    </w:p>
    <w:p w14:paraId="41420E06" w14:textId="77777777" w:rsidR="00A92F32" w:rsidRDefault="00A92F32"/>
    <w:sectPr w:rsidR="00A9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0B"/>
    <w:rsid w:val="00A92F32"/>
    <w:rsid w:val="00C9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2A21"/>
  <w15:chartTrackingRefBased/>
  <w15:docId w15:val="{F3A6D419-97AB-4C6C-97A1-51060F73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80B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3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.pl" TargetMode="External"/><Relationship Id="rId5" Type="http://schemas.openxmlformats.org/officeDocument/2006/relationships/hyperlink" Target="mailto:mapy-interaktywne@samorzad.pl" TargetMode="External"/><Relationship Id="rId4" Type="http://schemas.openxmlformats.org/officeDocument/2006/relationships/hyperlink" Target="mailto:mapy-interaktywne@samorz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2714</Words>
  <Characters>16284</Characters>
  <Application>Microsoft Office Word</Application>
  <DocSecurity>0</DocSecurity>
  <Lines>135</Lines>
  <Paragraphs>37</Paragraphs>
  <ScaleCrop>false</ScaleCrop>
  <Company/>
  <LinksUpToDate>false</LinksUpToDate>
  <CharactersWithSpaces>18961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Jerzy</cp:lastModifiedBy>
  <cp:revision>1</cp:revision>
  <dcterms:created xsi:type="dcterms:W3CDTF">2022-10-24T08:35:00Z</dcterms:created>
  <dcterms:modified xsi:type="dcterms:W3CDTF">2022-10-24T08:35:00Z</dcterms:modified>
</cp:coreProperties>
</file>