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  <w:r w:rsidR="00AC18EC">
        <w:rPr>
          <w:rFonts w:ascii="Tahoma" w:hAnsi="Tahoma" w:cs="Tahoma"/>
          <w:b/>
          <w:bCs/>
        </w:rPr>
        <w:t xml:space="preserve"> dla części 3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AC18EC" w:rsidRDefault="00AC18EC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</w:t>
      </w:r>
      <w:r w:rsidR="000C4C54">
        <w:rPr>
          <w:rFonts w:ascii="Tahoma" w:hAnsi="Tahoma" w:cs="Tahoma"/>
          <w:b/>
          <w:bCs/>
        </w:rPr>
        <w:t xml:space="preserve">3 – </w:t>
      </w:r>
      <w:r w:rsidR="00AC18EC">
        <w:rPr>
          <w:rFonts w:ascii="Tahoma" w:hAnsi="Tahoma" w:cs="Tahoma"/>
          <w:b/>
          <w:bCs/>
        </w:rPr>
        <w:t xml:space="preserve">wykonanie </w:t>
      </w:r>
      <w:r w:rsidR="000C4C54">
        <w:rPr>
          <w:rFonts w:ascii="Tahoma" w:hAnsi="Tahoma" w:cs="Tahoma"/>
          <w:b/>
          <w:bCs/>
        </w:rPr>
        <w:t>remont</w:t>
      </w:r>
      <w:r w:rsidR="00AC18EC">
        <w:rPr>
          <w:rFonts w:ascii="Tahoma" w:hAnsi="Tahoma" w:cs="Tahoma"/>
          <w:b/>
          <w:bCs/>
        </w:rPr>
        <w:t>ów</w:t>
      </w:r>
      <w:r w:rsidR="000C4C54">
        <w:rPr>
          <w:rFonts w:ascii="Tahoma" w:hAnsi="Tahoma" w:cs="Tahoma"/>
          <w:b/>
          <w:bCs/>
        </w:rPr>
        <w:t xml:space="preserve"> cząstkowy</w:t>
      </w:r>
      <w:r w:rsidR="00AC18EC">
        <w:rPr>
          <w:rFonts w:ascii="Tahoma" w:hAnsi="Tahoma" w:cs="Tahoma"/>
          <w:b/>
          <w:bCs/>
        </w:rPr>
        <w:t>ch dróg w gminie Mszana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AC18E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AC18EC">
        <w:rPr>
          <w:rFonts w:ascii="Tahoma" w:hAnsi="Tahoma" w:cs="Tahoma"/>
          <w:lang w:val="en-US"/>
        </w:rPr>
        <w:t>tel</w:t>
      </w:r>
      <w:proofErr w:type="spellEnd"/>
      <w:r w:rsidRPr="00AC18EC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AC18E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AC18EC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AC18EC">
        <w:rPr>
          <w:rFonts w:ascii="Tahoma" w:hAnsi="Tahoma" w:cs="Tahoma"/>
          <w:b/>
        </w:rPr>
        <w:t xml:space="preserve">Przebudowy i </w:t>
      </w:r>
      <w:r w:rsidR="000A79F5">
        <w:rPr>
          <w:rFonts w:ascii="Tahoma" w:hAnsi="Tahoma" w:cs="Tahoma"/>
          <w:b/>
        </w:rPr>
        <w:t>remont</w:t>
      </w:r>
      <w:r w:rsidR="00AC18EC">
        <w:rPr>
          <w:rFonts w:ascii="Tahoma" w:hAnsi="Tahoma" w:cs="Tahoma"/>
          <w:b/>
        </w:rPr>
        <w:t>y</w:t>
      </w:r>
      <w:r w:rsidR="000A79F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>nnych w Gminie Mszan</w:t>
      </w:r>
      <w:r w:rsidR="00AC18EC">
        <w:rPr>
          <w:rFonts w:ascii="Tahoma" w:hAnsi="Tahoma" w:cs="Tahoma"/>
          <w:b/>
        </w:rPr>
        <w:t>a na część 3 – wykonanie remontów</w:t>
      </w:r>
      <w:r w:rsidR="000A79F5">
        <w:rPr>
          <w:rFonts w:ascii="Tahoma" w:hAnsi="Tahoma" w:cs="Tahoma"/>
          <w:b/>
        </w:rPr>
        <w:t xml:space="preserve"> cząstkow</w:t>
      </w:r>
      <w:r w:rsidR="00AC18EC">
        <w:rPr>
          <w:rFonts w:ascii="Tahoma" w:hAnsi="Tahoma" w:cs="Tahoma"/>
          <w:b/>
        </w:rPr>
        <w:t>ych</w:t>
      </w:r>
      <w:r w:rsidR="000A79F5">
        <w:rPr>
          <w:rFonts w:ascii="Tahoma" w:hAnsi="Tahoma" w:cs="Tahoma"/>
          <w:b/>
        </w:rPr>
        <w:t xml:space="preserve"> dróg </w:t>
      </w:r>
      <w:r w:rsidR="00AC18EC">
        <w:rPr>
          <w:rFonts w:ascii="Tahoma" w:hAnsi="Tahoma" w:cs="Tahoma"/>
          <w:b/>
        </w:rPr>
        <w:t>w gminie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DB489E">
        <w:rPr>
          <w:rFonts w:ascii="Tahoma" w:hAnsi="Tahoma" w:cs="Tahoma"/>
          <w:i/>
          <w:sz w:val="16"/>
          <w:szCs w:val="16"/>
        </w:rPr>
        <w:t>12</w:t>
      </w:r>
      <w:r w:rsidRPr="000A79F5">
        <w:rPr>
          <w:rFonts w:ascii="Tahoma" w:hAnsi="Tahoma" w:cs="Tahoma"/>
          <w:i/>
          <w:sz w:val="16"/>
          <w:szCs w:val="16"/>
        </w:rPr>
        <w:t xml:space="preserve"> miesięcy)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532B0C">
        <w:rPr>
          <w:rFonts w:ascii="Tahoma" w:hAnsi="Tahoma" w:cs="Tahoma"/>
          <w:i/>
          <w:sz w:val="16"/>
          <w:szCs w:val="16"/>
        </w:rPr>
        <w:t>18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532B0C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532B0C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532B0C">
        <w:rPr>
          <w:rFonts w:ascii="Tahoma" w:hAnsi="Tahoma" w:cs="Tahoma"/>
          <w:i/>
          <w:sz w:val="16"/>
          <w:szCs w:val="16"/>
        </w:rPr>
        <w:t>18</w:t>
      </w:r>
      <w:r w:rsidRPr="000A79F5">
        <w:rPr>
          <w:rFonts w:ascii="Tahoma" w:hAnsi="Tahoma" w:cs="Tahoma"/>
          <w:i/>
          <w:sz w:val="16"/>
          <w:szCs w:val="16"/>
        </w:rPr>
        <w:t xml:space="preserve"> mies</w:t>
      </w:r>
      <w:r w:rsidR="00532B0C">
        <w:rPr>
          <w:rFonts w:ascii="Tahoma" w:hAnsi="Tahoma" w:cs="Tahoma"/>
          <w:i/>
          <w:sz w:val="16"/>
          <w:szCs w:val="16"/>
        </w:rPr>
        <w:t>ię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532B0C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FF4AEA" w:rsidRDefault="00C235FD" w:rsidP="00D635FC">
      <w:pPr>
        <w:numPr>
          <w:ilvl w:val="0"/>
          <w:numId w:val="6"/>
        </w:numPr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</w:t>
      </w:r>
      <w:r w:rsidR="005B2406">
        <w:rPr>
          <w:rFonts w:ascii="Tahoma" w:hAnsi="Tahoma" w:cs="Tahoma"/>
        </w:rPr>
        <w:t xml:space="preserve"> następujące stawki jednostkowe – </w:t>
      </w:r>
      <w:r w:rsidR="005B2406" w:rsidRPr="005B2406">
        <w:rPr>
          <w:rFonts w:ascii="Tahoma" w:hAnsi="Tahoma" w:cs="Tahoma"/>
          <w:b/>
        </w:rPr>
        <w:t>należy wypełnić!</w:t>
      </w:r>
    </w:p>
    <w:tbl>
      <w:tblPr>
        <w:tblStyle w:val="Tabela-Siatka"/>
        <w:tblW w:w="0" w:type="auto"/>
        <w:tblInd w:w="288" w:type="dxa"/>
        <w:tblLook w:val="04A0"/>
      </w:tblPr>
      <w:tblGrid>
        <w:gridCol w:w="3420"/>
        <w:gridCol w:w="2160"/>
        <w:gridCol w:w="1440"/>
        <w:gridCol w:w="1980"/>
      </w:tblGrid>
      <w:tr w:rsidR="00C86677" w:rsidTr="009867A4">
        <w:tc>
          <w:tcPr>
            <w:tcW w:w="3420" w:type="dxa"/>
            <w:vAlign w:val="center"/>
          </w:tcPr>
          <w:p w:rsidR="00C86677" w:rsidRPr="005B2406" w:rsidRDefault="005B2406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Elementy składowe ceny</w:t>
            </w:r>
          </w:p>
        </w:tc>
        <w:tc>
          <w:tcPr>
            <w:tcW w:w="216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5275F9" w:rsidRPr="005B2406">
              <w:rPr>
                <w:rFonts w:ascii="Tahoma" w:hAnsi="Tahoma" w:cs="Tahoma"/>
                <w:b/>
                <w:sz w:val="16"/>
                <w:szCs w:val="16"/>
              </w:rPr>
              <w:t xml:space="preserve">netto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oferowana przez Wykonawcę</w:t>
            </w:r>
          </w:p>
        </w:tc>
        <w:tc>
          <w:tcPr>
            <w:tcW w:w="144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wielkość szacunkowa zamówienia</w:t>
            </w:r>
          </w:p>
        </w:tc>
        <w:tc>
          <w:tcPr>
            <w:tcW w:w="1980" w:type="dxa"/>
            <w:vAlign w:val="center"/>
          </w:tcPr>
          <w:p w:rsidR="00C86677" w:rsidRPr="005B2406" w:rsidRDefault="00C86677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wartość zamówienia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br/>
              <w:t xml:space="preserve">(kol.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 x 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C86677" w:rsidTr="009867A4">
        <w:trPr>
          <w:trHeight w:val="641"/>
        </w:trPr>
        <w:tc>
          <w:tcPr>
            <w:tcW w:w="3420" w:type="dxa"/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cząstkowe nawierzchni bitumicznej mieszankami mineralno – bitumicznymi na gorąco o powierzchni do 6 m</w:t>
            </w:r>
            <w:r w:rsidRPr="009867A4">
              <w:rPr>
                <w:rFonts w:ascii="Tahoma" w:hAnsi="Tahoma" w:cs="Tahoma"/>
                <w:vertAlign w:val="superscript"/>
              </w:rPr>
              <w:t>2</w:t>
            </w:r>
            <w:r w:rsidRPr="009867A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</w:r>
            <w:r w:rsidRPr="009867A4">
              <w:rPr>
                <w:rFonts w:ascii="Tahoma" w:hAnsi="Tahoma" w:cs="Tahoma"/>
              </w:rPr>
              <w:t>w jednym miejscu</w:t>
            </w:r>
          </w:p>
        </w:tc>
        <w:tc>
          <w:tcPr>
            <w:tcW w:w="216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250 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9867A4">
        <w:trPr>
          <w:trHeight w:val="714"/>
        </w:trPr>
        <w:tc>
          <w:tcPr>
            <w:tcW w:w="342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cząstkowe nawierzchni bitumicznej mieszankami mineralno – bitumicznymi na gorąco o powierzchni powyżej 6 m</w:t>
            </w:r>
            <w:r w:rsidRPr="009867A4">
              <w:rPr>
                <w:rFonts w:ascii="Tahoma" w:hAnsi="Tahoma" w:cs="Tahoma"/>
                <w:vertAlign w:val="superscript"/>
              </w:rPr>
              <w:t>2</w:t>
            </w:r>
            <w:r w:rsidRPr="009867A4">
              <w:rPr>
                <w:rFonts w:ascii="Tahoma" w:hAnsi="Tahoma" w:cs="Tahoma"/>
              </w:rPr>
              <w:t xml:space="preserve"> w jednym miejscu</w:t>
            </w:r>
          </w:p>
        </w:tc>
        <w:tc>
          <w:tcPr>
            <w:tcW w:w="216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100 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9867A4">
        <w:trPr>
          <w:trHeight w:val="563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nawierzchni poprzez położenie nakładki asfaltowej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200 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406" w:rsidTr="009867A4">
        <w:trPr>
          <w:trHeight w:val="695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lastRenderedPageBreak/>
              <w:t xml:space="preserve">Remont krawężników drogowych </w:t>
            </w:r>
            <w:r>
              <w:rPr>
                <w:rFonts w:ascii="Tahoma" w:hAnsi="Tahoma" w:cs="Tahoma"/>
              </w:rPr>
              <w:br/>
            </w:r>
            <w:r w:rsidRPr="009867A4">
              <w:rPr>
                <w:rFonts w:ascii="Tahoma" w:hAnsi="Tahoma" w:cs="Tahoma"/>
              </w:rPr>
              <w:t>(z wymianą krawężnika na nowy)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D44740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 mb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7A4" w:rsidTr="009867A4">
        <w:trPr>
          <w:trHeight w:val="695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867A4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Regulacja pionowa studzienek dla urządzeń podziemnych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67A4" w:rsidRPr="00D44740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980" w:type="dxa"/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7A4" w:rsidTr="009867A4">
        <w:trPr>
          <w:trHeight w:val="695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867A4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Wykonanie ławy betonowej z oporem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67A4" w:rsidRPr="00D44740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 mb</w:t>
            </w:r>
          </w:p>
        </w:tc>
        <w:tc>
          <w:tcPr>
            <w:tcW w:w="1980" w:type="dxa"/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86677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5B2406" w:rsidRPr="00FF05BE" w:rsidRDefault="005B2406" w:rsidP="005B2406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FF05BE">
        <w:rPr>
          <w:rFonts w:ascii="Tahoma" w:hAnsi="Tahoma" w:cs="Tahoma"/>
          <w:b/>
          <w:sz w:val="16"/>
          <w:szCs w:val="16"/>
        </w:rPr>
        <w:t xml:space="preserve">W przypadku, gdy Wykonawca nie wypełni tabeli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3, lub cena z tabeli będzie się różniła od ceny przedstawionej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II.1, oferta taka zostanie odrzucona z postępowania jako niezgodna </w:t>
      </w:r>
      <w:r w:rsidRPr="00FF05BE">
        <w:rPr>
          <w:rFonts w:ascii="Tahoma" w:hAnsi="Tahoma" w:cs="Tahoma"/>
          <w:b/>
          <w:sz w:val="16"/>
          <w:szCs w:val="16"/>
        </w:rPr>
        <w:br/>
        <w:t xml:space="preserve">z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siwz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.  </w:t>
      </w: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0C512C" w:rsidRDefault="00C235FD" w:rsidP="000C512C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="000C512C">
        <w:rPr>
          <w:rFonts w:ascii="Tahoma" w:hAnsi="Tahoma" w:cs="Tahoma"/>
        </w:rPr>
        <w:t xml:space="preserve">Wybór oferty prowadzić będzie do </w:t>
      </w:r>
      <w:r w:rsidR="000C512C">
        <w:rPr>
          <w:rFonts w:ascii="Tahoma" w:hAnsi="Tahoma" w:cs="Tahoma"/>
          <w:b/>
        </w:rPr>
        <w:t>powstania u Zamawiającego obowiązku podatkowego</w:t>
      </w:r>
      <w:r w:rsidR="000C512C">
        <w:rPr>
          <w:rFonts w:ascii="Tahoma" w:hAnsi="Tahoma" w:cs="Tahoma"/>
        </w:rPr>
        <w:t xml:space="preserve"> w zakresie następujących towarów/usług:</w:t>
      </w:r>
    </w:p>
    <w:p w:rsidR="000C512C" w:rsidRDefault="000C512C" w:rsidP="000C512C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0C512C" w:rsidRDefault="000C512C" w:rsidP="000C512C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 ……………….......…………………………….</w:t>
      </w:r>
    </w:p>
    <w:p w:rsidR="000C512C" w:rsidRDefault="000C512C" w:rsidP="000C512C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0C512C" w:rsidRDefault="000C512C" w:rsidP="000C512C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0C512C" w:rsidRDefault="000C512C" w:rsidP="000C512C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wypełnić tylko w przypadku, o ile wybór oferty prowadziłby do powstania u Zamawiającego obowiązku podatkowego zgodnie z przepisami ustawy o podatku od towarów i usług. </w:t>
      </w:r>
      <w:r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  <w:t>w przeciwnym razie pozostawić niewypełnione).</w:t>
      </w:r>
    </w:p>
    <w:p w:rsidR="00C235FD" w:rsidRPr="00453FC8" w:rsidRDefault="00C235FD" w:rsidP="000C512C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99780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sectPr w:rsidR="00C235FD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67" w:rsidRDefault="00C40E67" w:rsidP="00C235FD">
      <w:r>
        <w:separator/>
      </w:r>
    </w:p>
  </w:endnote>
  <w:endnote w:type="continuationSeparator" w:id="0">
    <w:p w:rsidR="00C40E67" w:rsidRDefault="00C40E67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67" w:rsidRDefault="00C40E67" w:rsidP="00C235FD">
      <w:r>
        <w:separator/>
      </w:r>
    </w:p>
  </w:footnote>
  <w:footnote w:type="continuationSeparator" w:id="0">
    <w:p w:rsidR="00C40E67" w:rsidRDefault="00C40E67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0C4C54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C512C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F22BF"/>
    <w:rsid w:val="002F5234"/>
    <w:rsid w:val="003054D2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51DA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5F9"/>
    <w:rsid w:val="00532B0C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494A"/>
    <w:rsid w:val="00776F3A"/>
    <w:rsid w:val="007B5815"/>
    <w:rsid w:val="007C053C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84F49"/>
    <w:rsid w:val="009867A4"/>
    <w:rsid w:val="00997802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C18EC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0E67"/>
    <w:rsid w:val="00C44CE9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5644E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18065-369B-4A9D-ADF7-48608DB5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26</cp:revision>
  <cp:lastPrinted>2019-09-24T07:23:00Z</cp:lastPrinted>
  <dcterms:created xsi:type="dcterms:W3CDTF">2019-02-11T14:01:00Z</dcterms:created>
  <dcterms:modified xsi:type="dcterms:W3CDTF">2019-10-11T06:03:00Z</dcterms:modified>
</cp:coreProperties>
</file>