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D6" w:rsidRPr="00A12069" w:rsidRDefault="002929D6">
      <w:pPr>
        <w:rPr>
          <w:rFonts w:cs="Calibri"/>
          <w:sz w:val="28"/>
          <w:szCs w:val="28"/>
        </w:rPr>
      </w:pPr>
    </w:p>
    <w:p w:rsidR="002929D6" w:rsidRPr="00A12069" w:rsidRDefault="002929D6" w:rsidP="00A12069">
      <w:pPr>
        <w:pStyle w:val="Heading1"/>
      </w:pPr>
      <w:r w:rsidRPr="00A12069">
        <w:t>Założenia Akcji Zima 2020/2021</w:t>
      </w:r>
    </w:p>
    <w:p w:rsidR="002929D6" w:rsidRDefault="002929D6" w:rsidP="00A12069">
      <w:pPr>
        <w:spacing w:after="12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>Jak co roku na podstawie ustawy o zamówieniach publicznych wybierane są firmy do zimowego utrzymania dróg gminnych w gminie Mszana.</w:t>
      </w:r>
    </w:p>
    <w:p w:rsidR="002929D6" w:rsidRPr="00A12069" w:rsidRDefault="002929D6" w:rsidP="00A12069">
      <w:pPr>
        <w:spacing w:after="12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>Przedmiotem zamówienia jest odśnieżanie, posypywanie dróg gminnych, chodników,</w:t>
      </w:r>
      <w:r>
        <w:rPr>
          <w:rFonts w:cs="Calibri"/>
          <w:sz w:val="28"/>
          <w:szCs w:val="28"/>
        </w:rPr>
        <w:t xml:space="preserve"> placów  </w:t>
      </w:r>
      <w:r w:rsidRPr="00A12069">
        <w:rPr>
          <w:rFonts w:cs="Calibri"/>
          <w:sz w:val="28"/>
          <w:szCs w:val="28"/>
        </w:rPr>
        <w:t>i parkingów oraz montaż płotków przeciw śniegowych.</w:t>
      </w:r>
    </w:p>
    <w:p w:rsidR="002929D6" w:rsidRPr="00A12069" w:rsidRDefault="002929D6" w:rsidP="00A12069">
      <w:pPr>
        <w:spacing w:after="12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 xml:space="preserve">Zamówienie podzielone będzie na 3 części tj. każde sołectwo osobno. </w:t>
      </w:r>
    </w:p>
    <w:p w:rsidR="002929D6" w:rsidRDefault="002929D6" w:rsidP="00A12069">
      <w:pPr>
        <w:spacing w:after="12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>Po przetargu wyłoniono 2 firmy</w:t>
      </w:r>
      <w:r>
        <w:rPr>
          <w:rFonts w:cs="Calibri"/>
          <w:sz w:val="28"/>
          <w:szCs w:val="28"/>
        </w:rPr>
        <w:t>,</w:t>
      </w:r>
      <w:r w:rsidRPr="00A12069">
        <w:rPr>
          <w:rFonts w:cs="Calibri"/>
          <w:sz w:val="28"/>
          <w:szCs w:val="28"/>
        </w:rPr>
        <w:t xml:space="preserve"> podobnie jak w ubiegłym roku</w:t>
      </w:r>
      <w:r>
        <w:rPr>
          <w:rFonts w:cs="Calibri"/>
          <w:sz w:val="28"/>
          <w:szCs w:val="28"/>
        </w:rPr>
        <w:t>.</w:t>
      </w:r>
    </w:p>
    <w:p w:rsidR="002929D6" w:rsidRDefault="002929D6" w:rsidP="00A12069">
      <w:pPr>
        <w:pStyle w:val="ListBullet"/>
      </w:pPr>
      <w:r w:rsidRPr="00A12069">
        <w:t>PHU Antoni Rduch</w:t>
      </w:r>
      <w:r>
        <w:t>,</w:t>
      </w:r>
      <w:r w:rsidRPr="00A12069">
        <w:t xml:space="preserve"> które obsługiwać b</w:t>
      </w:r>
      <w:r>
        <w:t>ędzie sołectwo Mszana i Połomia</w:t>
      </w:r>
    </w:p>
    <w:p w:rsidR="002929D6" w:rsidRPr="00A12069" w:rsidRDefault="002929D6" w:rsidP="00A12069">
      <w:pPr>
        <w:pStyle w:val="ListBullet"/>
      </w:pPr>
      <w:r w:rsidRPr="00A12069">
        <w:t>SKR Mszana z siedzibą w Gogołowej</w:t>
      </w:r>
      <w:r>
        <w:t>,</w:t>
      </w:r>
      <w:r w:rsidRPr="00A12069">
        <w:t xml:space="preserve"> która obsługiwać będzie sołectwo Gogołowa. </w:t>
      </w:r>
    </w:p>
    <w:p w:rsidR="002929D6" w:rsidRPr="00A12069" w:rsidRDefault="002929D6" w:rsidP="00A12069">
      <w:pPr>
        <w:spacing w:after="12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>Przedmiot zamówienia realizowany będzie do końca kwietnia 2020 roku.</w:t>
      </w:r>
    </w:p>
    <w:p w:rsidR="002929D6" w:rsidRPr="00A12069" w:rsidRDefault="002929D6" w:rsidP="00A1206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>Niezbędny sprzęt do wykonywania usługi</w:t>
      </w:r>
      <w:r>
        <w:rPr>
          <w:rFonts w:cs="Calibri"/>
          <w:sz w:val="28"/>
          <w:szCs w:val="28"/>
        </w:rPr>
        <w:t>,</w:t>
      </w:r>
      <w:r w:rsidRPr="00A12069">
        <w:rPr>
          <w:rFonts w:cs="Calibri"/>
          <w:sz w:val="28"/>
          <w:szCs w:val="28"/>
        </w:rPr>
        <w:t xml:space="preserve"> jaki posiadać muszą firmy w celu realizacji zamówienia:</w:t>
      </w:r>
    </w:p>
    <w:p w:rsidR="002929D6" w:rsidRPr="00A12069" w:rsidRDefault="002929D6" w:rsidP="00A12069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 xml:space="preserve">co najmniej </w:t>
      </w:r>
      <w:r>
        <w:rPr>
          <w:rFonts w:cs="Calibri"/>
          <w:sz w:val="28"/>
          <w:szCs w:val="28"/>
        </w:rPr>
        <w:t>1 ciągnik</w:t>
      </w:r>
      <w:r w:rsidRPr="00A12069">
        <w:rPr>
          <w:rFonts w:cs="Calibri"/>
          <w:sz w:val="28"/>
          <w:szCs w:val="28"/>
        </w:rPr>
        <w:t xml:space="preserve"> z pługiem do odśnieżania o mocy minimalnej 75 KM dla każdej części zamówienia, </w:t>
      </w:r>
    </w:p>
    <w:p w:rsidR="002929D6" w:rsidRPr="00A12069" w:rsidRDefault="002929D6" w:rsidP="00A12069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 xml:space="preserve">co najmniej </w:t>
      </w:r>
      <w:r>
        <w:rPr>
          <w:rFonts w:cs="Calibri"/>
          <w:sz w:val="28"/>
          <w:szCs w:val="28"/>
        </w:rPr>
        <w:t>1 ciągnik</w:t>
      </w:r>
      <w:r w:rsidRPr="00A12069">
        <w:rPr>
          <w:rFonts w:cs="Calibri"/>
          <w:sz w:val="28"/>
          <w:szCs w:val="28"/>
        </w:rPr>
        <w:t xml:space="preserve"> z pługiem do odśnieżania o mocy minimalnej 34 KM dla każdej części zamówienia </w:t>
      </w:r>
    </w:p>
    <w:p w:rsidR="002929D6" w:rsidRPr="00A12069" w:rsidRDefault="002929D6" w:rsidP="00A12069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 xml:space="preserve">co najmniej </w:t>
      </w:r>
      <w:r>
        <w:rPr>
          <w:rFonts w:cs="Calibri"/>
          <w:sz w:val="28"/>
          <w:szCs w:val="28"/>
        </w:rPr>
        <w:t>2</w:t>
      </w:r>
      <w:r w:rsidRPr="00A12069">
        <w:rPr>
          <w:rFonts w:cs="Calibri"/>
          <w:sz w:val="28"/>
          <w:szCs w:val="28"/>
        </w:rPr>
        <w:t xml:space="preserve"> rozsiewacz</w:t>
      </w:r>
      <w:r>
        <w:rPr>
          <w:rFonts w:cs="Calibri"/>
          <w:sz w:val="28"/>
          <w:szCs w:val="28"/>
        </w:rPr>
        <w:t>e</w:t>
      </w:r>
      <w:r w:rsidRPr="00A12069">
        <w:rPr>
          <w:rFonts w:cs="Calibri"/>
          <w:sz w:val="28"/>
          <w:szCs w:val="28"/>
        </w:rPr>
        <w:t xml:space="preserve"> zawieszan</w:t>
      </w:r>
      <w:r>
        <w:rPr>
          <w:rFonts w:cs="Calibri"/>
          <w:sz w:val="28"/>
          <w:szCs w:val="28"/>
        </w:rPr>
        <w:t>e</w:t>
      </w:r>
      <w:r w:rsidRPr="00A12069">
        <w:rPr>
          <w:rFonts w:cs="Calibri"/>
          <w:sz w:val="28"/>
          <w:szCs w:val="28"/>
        </w:rPr>
        <w:t xml:space="preserve"> dla każdej części zamówienia, </w:t>
      </w:r>
    </w:p>
    <w:p w:rsidR="002929D6" w:rsidRPr="00A12069" w:rsidRDefault="002929D6" w:rsidP="00A12069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Pr="00A12069">
        <w:rPr>
          <w:rFonts w:cs="Calibri"/>
          <w:sz w:val="28"/>
          <w:szCs w:val="28"/>
        </w:rPr>
        <w:t xml:space="preserve"> dla wszystkich części zamówienia koparko-ładowark</w:t>
      </w:r>
      <w:r>
        <w:rPr>
          <w:rFonts w:cs="Calibri"/>
          <w:sz w:val="28"/>
          <w:szCs w:val="28"/>
        </w:rPr>
        <w:t>a</w:t>
      </w:r>
      <w:r w:rsidRPr="00A12069">
        <w:rPr>
          <w:rFonts w:cs="Calibri"/>
          <w:sz w:val="28"/>
          <w:szCs w:val="28"/>
        </w:rPr>
        <w:t>.</w:t>
      </w:r>
    </w:p>
    <w:p w:rsidR="002929D6" w:rsidRPr="00A12069" w:rsidRDefault="002929D6" w:rsidP="00A12069">
      <w:pPr>
        <w:spacing w:after="0" w:line="240" w:lineRule="auto"/>
        <w:rPr>
          <w:rFonts w:cs="Calibri"/>
          <w:sz w:val="28"/>
          <w:szCs w:val="28"/>
        </w:rPr>
      </w:pPr>
    </w:p>
    <w:p w:rsidR="002929D6" w:rsidRPr="00A12069" w:rsidRDefault="002929D6" w:rsidP="00A12069">
      <w:pPr>
        <w:spacing w:after="12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>Wymagania dotyczące zaplecza technicznego i całodobowej dyspozycyjności</w:t>
      </w:r>
      <w:r>
        <w:rPr>
          <w:rFonts w:cs="Calibri"/>
          <w:sz w:val="28"/>
          <w:szCs w:val="28"/>
        </w:rPr>
        <w:t>:</w:t>
      </w:r>
    </w:p>
    <w:p w:rsidR="002929D6" w:rsidRPr="00A12069" w:rsidRDefault="002929D6" w:rsidP="00A12069">
      <w:pPr>
        <w:pStyle w:val="ListParagraph"/>
        <w:numPr>
          <w:ilvl w:val="0"/>
          <w:numId w:val="6"/>
        </w:numPr>
        <w:spacing w:after="12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>W trakcie realizacji przedmiotu zamówienia Wykonawca zobowiązany jest posiadać możliwość załadunku materiałów przeznaczonych do likwidacji śliskości na drogach i chodnikach bez konieczności wyjazdu poza teren Gminy.</w:t>
      </w:r>
    </w:p>
    <w:p w:rsidR="002929D6" w:rsidRPr="00A12069" w:rsidRDefault="002929D6" w:rsidP="00A12069">
      <w:pPr>
        <w:pStyle w:val="ListParagraph"/>
        <w:numPr>
          <w:ilvl w:val="0"/>
          <w:numId w:val="6"/>
        </w:numPr>
        <w:spacing w:after="12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>W trakcie realizacji przedmiotu zamówienia Wykonawca musi zapewnić całodobowy punkt dyspozytorski, w tym zapewnić całodobową łączność z Zamawiającym poprzez kontakt telefoniczny, mailowy i za pośrednictwem faxu.</w:t>
      </w:r>
    </w:p>
    <w:p w:rsidR="002929D6" w:rsidRPr="00A12069" w:rsidRDefault="002929D6" w:rsidP="00A12069">
      <w:pPr>
        <w:pStyle w:val="ListParagraph"/>
        <w:numPr>
          <w:ilvl w:val="0"/>
          <w:numId w:val="6"/>
        </w:numPr>
        <w:spacing w:after="12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>Wykonawca zobowiązany jest do wyposażenia osób obsługujących sprzęt uczestniczący w realizacji umowy w telefony komórkowe.</w:t>
      </w:r>
    </w:p>
    <w:p w:rsidR="002929D6" w:rsidRPr="00A12069" w:rsidRDefault="002929D6" w:rsidP="00A12069">
      <w:pPr>
        <w:pStyle w:val="ListParagraph"/>
        <w:numPr>
          <w:ilvl w:val="0"/>
          <w:numId w:val="6"/>
        </w:numPr>
        <w:spacing w:after="12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>Wykonawca wyznacza osobę odpowiedzialną za koordynowanie i nadzór nad całokształtem  prac związanych z realizacją zimowego utrzymania dróg w okresie realizacji umowy.</w:t>
      </w:r>
    </w:p>
    <w:p w:rsidR="002929D6" w:rsidRPr="00A12069" w:rsidRDefault="002929D6" w:rsidP="00A12069">
      <w:pPr>
        <w:spacing w:after="120"/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>Ponadto wykonawca zobowiązany jest do zabudowy systemu monitorowania pracy sprzętu pracującego przy realizacji umowy a także zapewnia całodobową łączność osoby odpowiedzialnej jak również operatorów sprzętu z pracownikami Urzędu.</w:t>
      </w:r>
    </w:p>
    <w:p w:rsidR="002929D6" w:rsidRPr="00A12069" w:rsidRDefault="002929D6" w:rsidP="00A12069">
      <w:pPr>
        <w:rPr>
          <w:rFonts w:cs="Calibri"/>
          <w:sz w:val="28"/>
          <w:szCs w:val="28"/>
        </w:rPr>
      </w:pPr>
      <w:r w:rsidRPr="00A12069">
        <w:rPr>
          <w:rFonts w:cs="Calibri"/>
          <w:sz w:val="28"/>
          <w:szCs w:val="28"/>
        </w:rPr>
        <w:t>Brygady tut. Urzędu prowadzić będą nadzór nad utrzymaniem chodników wzd</w:t>
      </w:r>
      <w:r>
        <w:rPr>
          <w:rFonts w:cs="Calibri"/>
          <w:sz w:val="28"/>
          <w:szCs w:val="28"/>
        </w:rPr>
        <w:t xml:space="preserve">łuż dróg gminnych </w:t>
      </w:r>
      <w:r w:rsidRPr="00A12069">
        <w:rPr>
          <w:rFonts w:cs="Calibri"/>
          <w:sz w:val="28"/>
          <w:szCs w:val="28"/>
        </w:rPr>
        <w:t>i powiatowych mając do dyspozycji ciągnik z pługiem.</w:t>
      </w:r>
    </w:p>
    <w:p w:rsidR="002929D6" w:rsidRPr="00A12069" w:rsidRDefault="002929D6" w:rsidP="00A12069">
      <w:pPr>
        <w:rPr>
          <w:rFonts w:cs="Calibri"/>
          <w:sz w:val="28"/>
          <w:szCs w:val="28"/>
        </w:rPr>
      </w:pPr>
    </w:p>
    <w:sectPr w:rsidR="002929D6" w:rsidRPr="00A12069" w:rsidSect="00916D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92B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EAD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DEB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5C07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622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166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7C3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AAB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06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826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0554C"/>
    <w:multiLevelType w:val="hybridMultilevel"/>
    <w:tmpl w:val="34DE96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BB5317"/>
    <w:multiLevelType w:val="hybridMultilevel"/>
    <w:tmpl w:val="0E982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860C2B"/>
    <w:multiLevelType w:val="hybridMultilevel"/>
    <w:tmpl w:val="16E48858"/>
    <w:lvl w:ilvl="0" w:tplc="FFFFFFFF">
      <w:start w:val="1"/>
      <w:numFmt w:val="bullet"/>
      <w:lvlText w:val="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>
    <w:nsid w:val="541B4E10"/>
    <w:multiLevelType w:val="hybridMultilevel"/>
    <w:tmpl w:val="01BE2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C31518"/>
    <w:multiLevelType w:val="hybridMultilevel"/>
    <w:tmpl w:val="BF86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50358"/>
    <w:multiLevelType w:val="hybridMultilevel"/>
    <w:tmpl w:val="01BE2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251"/>
    <w:rsid w:val="00071B49"/>
    <w:rsid w:val="00081689"/>
    <w:rsid w:val="000B7DA8"/>
    <w:rsid w:val="000D6BFE"/>
    <w:rsid w:val="00156696"/>
    <w:rsid w:val="00157EF9"/>
    <w:rsid w:val="001A66BA"/>
    <w:rsid w:val="001B0CDB"/>
    <w:rsid w:val="001E6A78"/>
    <w:rsid w:val="001F7FA5"/>
    <w:rsid w:val="00227B81"/>
    <w:rsid w:val="002929D6"/>
    <w:rsid w:val="002C2E3C"/>
    <w:rsid w:val="002F540D"/>
    <w:rsid w:val="0033642D"/>
    <w:rsid w:val="00340E39"/>
    <w:rsid w:val="003615EA"/>
    <w:rsid w:val="00484C89"/>
    <w:rsid w:val="00493947"/>
    <w:rsid w:val="004A39F0"/>
    <w:rsid w:val="00561648"/>
    <w:rsid w:val="0058103C"/>
    <w:rsid w:val="005A62A7"/>
    <w:rsid w:val="005D6503"/>
    <w:rsid w:val="005F7384"/>
    <w:rsid w:val="00657A1C"/>
    <w:rsid w:val="00683809"/>
    <w:rsid w:val="006B6E15"/>
    <w:rsid w:val="006D3667"/>
    <w:rsid w:val="007950BD"/>
    <w:rsid w:val="0084104D"/>
    <w:rsid w:val="008436E8"/>
    <w:rsid w:val="008747C5"/>
    <w:rsid w:val="0088372C"/>
    <w:rsid w:val="008E2EA1"/>
    <w:rsid w:val="00916D43"/>
    <w:rsid w:val="009260B7"/>
    <w:rsid w:val="009605BA"/>
    <w:rsid w:val="00A12069"/>
    <w:rsid w:val="00A22805"/>
    <w:rsid w:val="00A440E2"/>
    <w:rsid w:val="00AA5256"/>
    <w:rsid w:val="00AB1A53"/>
    <w:rsid w:val="00AE7051"/>
    <w:rsid w:val="00B27251"/>
    <w:rsid w:val="00BE49DF"/>
    <w:rsid w:val="00C122DB"/>
    <w:rsid w:val="00C57A57"/>
    <w:rsid w:val="00C8394C"/>
    <w:rsid w:val="00C8496F"/>
    <w:rsid w:val="00CE4E8A"/>
    <w:rsid w:val="00CE653A"/>
    <w:rsid w:val="00CF087E"/>
    <w:rsid w:val="00D0402C"/>
    <w:rsid w:val="00D13892"/>
    <w:rsid w:val="00D20093"/>
    <w:rsid w:val="00D32A2E"/>
    <w:rsid w:val="00D33BED"/>
    <w:rsid w:val="00E0636F"/>
    <w:rsid w:val="00E263BE"/>
    <w:rsid w:val="00E71A70"/>
    <w:rsid w:val="00F8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9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120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77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0B7DA8"/>
    <w:pPr>
      <w:suppressAutoHyphens/>
    </w:pPr>
    <w:rPr>
      <w:lang w:val="en-US" w:eastAsia="en-US"/>
    </w:rPr>
  </w:style>
  <w:style w:type="paragraph" w:customStyle="1" w:styleId="TekstpodstawowyTekstpodstawowyZnakZnakZnakZnakTekstpodstawowyZnakZnakZnakZnakZnakTekstpodstawowyZnakZnak">
    <w:name w:val="Tekst podstawowy.Tekst podstawowy Znak Znak Znak Znak.Tekst podstawowy Znak Znak Znak Znak Znak.Tekst podstawowy Znak Znak"/>
    <w:basedOn w:val="Normal"/>
    <w:uiPriority w:val="99"/>
    <w:rsid w:val="000B7DA8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9260B7"/>
    <w:pPr>
      <w:ind w:left="720"/>
      <w:contextualSpacing/>
    </w:pPr>
  </w:style>
  <w:style w:type="character" w:customStyle="1" w:styleId="highlight">
    <w:name w:val="highlight"/>
    <w:basedOn w:val="DefaultParagraphFont"/>
    <w:uiPriority w:val="99"/>
    <w:rsid w:val="00A2280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2280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56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56696"/>
    <w:rPr>
      <w:rFonts w:cs="Times New Roman"/>
      <w:b/>
      <w:bCs/>
    </w:rPr>
  </w:style>
  <w:style w:type="paragraph" w:styleId="ListBullet">
    <w:name w:val="List Bullet"/>
    <w:basedOn w:val="Normal"/>
    <w:uiPriority w:val="99"/>
    <w:rsid w:val="00A12069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319</Words>
  <Characters>1917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2020-12-30T12:49:00Z</cp:lastPrinted>
  <dcterms:created xsi:type="dcterms:W3CDTF">2020-12-14T07:02:00Z</dcterms:created>
  <dcterms:modified xsi:type="dcterms:W3CDTF">2020-12-30T12:49:00Z</dcterms:modified>
</cp:coreProperties>
</file>